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24F2" w14:textId="392B7638" w:rsidR="002D7BD3" w:rsidRPr="00BE0C1E" w:rsidRDefault="00697B9B" w:rsidP="00BE0C1E">
      <w:pPr>
        <w:pStyle w:val="Heading1"/>
        <w:jc w:val="center"/>
        <w:rPr>
          <w:rFonts w:asciiTheme="minorHAnsi" w:hAnsiTheme="minorHAnsi" w:cstheme="minorHAnsi"/>
          <w:sz w:val="36"/>
          <w:szCs w:val="36"/>
        </w:rPr>
      </w:pPr>
      <w:bookmarkStart w:id="0" w:name="_Toc98530463"/>
      <w:r w:rsidRPr="00766C04">
        <w:rPr>
          <w:rFonts w:asciiTheme="minorHAnsi" w:hAnsiTheme="minorHAnsi" w:cstheme="minorHAnsi"/>
          <w:sz w:val="36"/>
          <w:szCs w:val="36"/>
        </w:rPr>
        <w:t>TENDER NOTICE</w:t>
      </w:r>
      <w:bookmarkEnd w:id="0"/>
    </w:p>
    <w:p w14:paraId="4ED562F5" w14:textId="77777777" w:rsidR="00BE0C1E" w:rsidRPr="003541E7" w:rsidRDefault="002D7BD3" w:rsidP="00BE0C1E">
      <w:pPr>
        <w:jc w:val="center"/>
        <w:rPr>
          <w:rFonts w:asciiTheme="minorHAnsi" w:hAnsiTheme="minorHAnsi"/>
          <w:b/>
          <w:color w:val="000000"/>
        </w:rPr>
      </w:pPr>
      <w:r>
        <w:rPr>
          <w:b/>
          <w:color w:val="000000"/>
          <w:sz w:val="22"/>
          <w:szCs w:val="22"/>
        </w:rPr>
        <w:t xml:space="preserve"> </w:t>
      </w:r>
    </w:p>
    <w:tbl>
      <w:tblPr>
        <w:tblpPr w:leftFromText="180" w:rightFromText="180" w:vertAnchor="text" w:tblpXSpec="right"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BE0C1E" w:rsidRPr="007A584E" w14:paraId="67B12CC3" w14:textId="77777777" w:rsidTr="00A87CF1">
        <w:trPr>
          <w:trHeight w:val="332"/>
        </w:trPr>
        <w:tc>
          <w:tcPr>
            <w:tcW w:w="5000" w:type="pct"/>
            <w:tcBorders>
              <w:top w:val="single" w:sz="4" w:space="0" w:color="auto"/>
              <w:left w:val="single" w:sz="4" w:space="0" w:color="auto"/>
              <w:right w:val="single" w:sz="4" w:space="0" w:color="auto"/>
            </w:tcBorders>
            <w:shd w:val="clear" w:color="auto" w:fill="auto"/>
            <w:vAlign w:val="bottom"/>
          </w:tcPr>
          <w:p w14:paraId="3B5D91AD" w14:textId="20E40DBF" w:rsidR="00BE0C1E" w:rsidRDefault="00BE0C1E" w:rsidP="00A87CF1">
            <w:pPr>
              <w:autoSpaceDE w:val="0"/>
              <w:autoSpaceDN w:val="0"/>
              <w:adjustRightInd w:val="0"/>
              <w:rPr>
                <w:sz w:val="23"/>
                <w:szCs w:val="23"/>
              </w:rPr>
            </w:pPr>
            <w:r w:rsidRPr="000E3F28">
              <w:rPr>
                <w:b/>
                <w:sz w:val="21"/>
                <w:szCs w:val="21"/>
              </w:rPr>
              <w:t>Tender</w:t>
            </w:r>
            <w:bookmarkStart w:id="1" w:name="_Hlk151868710"/>
            <w:r w:rsidRPr="000E3F28">
              <w:rPr>
                <w:b/>
                <w:bCs/>
                <w:sz w:val="21"/>
                <w:szCs w:val="21"/>
              </w:rPr>
              <w:t xml:space="preserve"> for </w:t>
            </w:r>
            <w:r w:rsidR="005C3CEB">
              <w:rPr>
                <w:b/>
                <w:bCs/>
                <w:sz w:val="21"/>
                <w:szCs w:val="21"/>
              </w:rPr>
              <w:t>Supply and installation of Invertor and Non invertor Air Conditioners</w:t>
            </w:r>
            <w:r w:rsidRPr="000E3F28">
              <w:rPr>
                <w:sz w:val="23"/>
                <w:szCs w:val="23"/>
              </w:rPr>
              <w:t xml:space="preserve"> </w:t>
            </w:r>
            <w:r>
              <w:rPr>
                <w:sz w:val="23"/>
                <w:szCs w:val="23"/>
              </w:rPr>
              <w:t xml:space="preserve">at </w:t>
            </w:r>
            <w:r w:rsidRPr="000E3F28">
              <w:rPr>
                <w:sz w:val="23"/>
                <w:szCs w:val="23"/>
              </w:rPr>
              <w:t xml:space="preserve"> </w:t>
            </w:r>
          </w:p>
          <w:p w14:paraId="6B42407F" w14:textId="7AEDA32F" w:rsidR="00BE0C1E" w:rsidRPr="007A584E" w:rsidRDefault="00BE0C1E" w:rsidP="00A87CF1">
            <w:pPr>
              <w:autoSpaceDE w:val="0"/>
              <w:autoSpaceDN w:val="0"/>
              <w:adjustRightInd w:val="0"/>
              <w:rPr>
                <w:rFonts w:ascii="ArialRegular" w:hAnsi="ArialRegular" w:cs="ArialRegular"/>
                <w:sz w:val="23"/>
                <w:szCs w:val="23"/>
              </w:rPr>
            </w:pPr>
            <w:r>
              <w:rPr>
                <w:sz w:val="23"/>
                <w:szCs w:val="23"/>
              </w:rPr>
              <w:t xml:space="preserve">                                               </w:t>
            </w:r>
            <w:r w:rsidRPr="000E3F28">
              <w:rPr>
                <w:sz w:val="23"/>
                <w:szCs w:val="23"/>
              </w:rPr>
              <w:t>NTR</w:t>
            </w:r>
            <w:r>
              <w:rPr>
                <w:sz w:val="23"/>
                <w:szCs w:val="23"/>
              </w:rPr>
              <w:t>-I, NTR-II</w:t>
            </w:r>
            <w:r w:rsidRPr="000E3F28">
              <w:rPr>
                <w:sz w:val="23"/>
                <w:szCs w:val="23"/>
              </w:rPr>
              <w:t xml:space="preserve"> &amp; HTR</w:t>
            </w:r>
            <w:bookmarkEnd w:id="1"/>
          </w:p>
        </w:tc>
      </w:tr>
    </w:tbl>
    <w:p w14:paraId="3ED37726" w14:textId="1B1F5F17" w:rsidR="002D7BD3" w:rsidRPr="002D7BD3" w:rsidRDefault="002D7BD3" w:rsidP="00BE0C1E"/>
    <w:p w14:paraId="1DFE7E3D" w14:textId="5029C525" w:rsidR="00697B9B" w:rsidRPr="00BE0C1E" w:rsidRDefault="00697B9B" w:rsidP="00BE0C1E">
      <w:pPr>
        <w:pStyle w:val="BodyTextIndent2"/>
        <w:numPr>
          <w:ilvl w:val="1"/>
          <w:numId w:val="1"/>
        </w:numPr>
        <w:tabs>
          <w:tab w:val="clear" w:pos="1440"/>
        </w:tabs>
        <w:spacing w:before="200" w:after="200"/>
        <w:ind w:left="567" w:hanging="567"/>
        <w:rPr>
          <w:rFonts w:asciiTheme="minorHAnsi" w:hAnsiTheme="minorHAnsi" w:cstheme="minorHAnsi"/>
          <w:sz w:val="22"/>
          <w:szCs w:val="22"/>
        </w:rPr>
      </w:pPr>
      <w:r w:rsidRPr="00BE0C1E">
        <w:rPr>
          <w:rFonts w:asciiTheme="minorHAnsi" w:hAnsiTheme="minorHAnsi" w:cstheme="minorHAnsi"/>
          <w:sz w:val="22"/>
          <w:szCs w:val="22"/>
        </w:rPr>
        <w:t xml:space="preserve">Sealed bids are invited from potential bidders with relevant experience to develop unit-based frame rates </w:t>
      </w:r>
      <w:r w:rsidR="00FA0CEA" w:rsidRPr="00BE0C1E">
        <w:rPr>
          <w:rFonts w:asciiTheme="minorHAnsi" w:hAnsiTheme="minorHAnsi" w:cstheme="minorHAnsi"/>
          <w:sz w:val="22"/>
          <w:szCs w:val="22"/>
        </w:rPr>
        <w:t xml:space="preserve">for </w:t>
      </w:r>
      <w:r w:rsidR="005E4FEB">
        <w:rPr>
          <w:rFonts w:asciiTheme="minorHAnsi" w:hAnsiTheme="minorHAnsi" w:cstheme="minorHAnsi"/>
          <w:sz w:val="22"/>
          <w:szCs w:val="22"/>
        </w:rPr>
        <w:t>Supply</w:t>
      </w:r>
      <w:r w:rsidR="00DB0384">
        <w:rPr>
          <w:rFonts w:asciiTheme="minorHAnsi" w:hAnsiTheme="minorHAnsi" w:cstheme="minorHAnsi"/>
          <w:sz w:val="22"/>
          <w:szCs w:val="22"/>
        </w:rPr>
        <w:t xml:space="preserve"> and Installation</w:t>
      </w:r>
      <w:r w:rsidR="005E4FEB">
        <w:rPr>
          <w:rFonts w:asciiTheme="minorHAnsi" w:hAnsiTheme="minorHAnsi" w:cstheme="minorHAnsi"/>
          <w:sz w:val="22"/>
          <w:szCs w:val="22"/>
        </w:rPr>
        <w:t xml:space="preserve"> o</w:t>
      </w:r>
      <w:r w:rsidR="00DB0384">
        <w:rPr>
          <w:rFonts w:asciiTheme="minorHAnsi" w:hAnsiTheme="minorHAnsi" w:cstheme="minorHAnsi"/>
          <w:sz w:val="22"/>
          <w:szCs w:val="22"/>
        </w:rPr>
        <w:t xml:space="preserve">f </w:t>
      </w:r>
      <w:r w:rsidR="005E4FEB">
        <w:rPr>
          <w:rFonts w:asciiTheme="minorHAnsi" w:hAnsiTheme="minorHAnsi" w:cstheme="minorHAnsi"/>
          <w:sz w:val="22"/>
          <w:szCs w:val="22"/>
        </w:rPr>
        <w:t xml:space="preserve">Invertor </w:t>
      </w:r>
      <w:r w:rsidR="00C72820">
        <w:rPr>
          <w:rFonts w:asciiTheme="minorHAnsi" w:hAnsiTheme="minorHAnsi" w:cstheme="minorHAnsi"/>
          <w:sz w:val="22"/>
          <w:szCs w:val="22"/>
        </w:rPr>
        <w:t>and Non</w:t>
      </w:r>
      <w:r w:rsidR="005E4FEB">
        <w:rPr>
          <w:rFonts w:asciiTheme="minorHAnsi" w:hAnsiTheme="minorHAnsi" w:cstheme="minorHAnsi"/>
          <w:sz w:val="22"/>
          <w:szCs w:val="22"/>
        </w:rPr>
        <w:t xml:space="preserve"> invertor ACs</w:t>
      </w:r>
      <w:r w:rsidR="00BE0C1E" w:rsidRPr="00BE0C1E">
        <w:rPr>
          <w:rFonts w:asciiTheme="minorHAnsi" w:hAnsiTheme="minorHAnsi" w:cstheme="minorHAnsi"/>
          <w:sz w:val="22"/>
          <w:szCs w:val="22"/>
        </w:rPr>
        <w:t xml:space="preserve"> </w:t>
      </w:r>
      <w:r w:rsidR="00FA0CEA" w:rsidRPr="00BE0C1E">
        <w:rPr>
          <w:rFonts w:asciiTheme="minorHAnsi" w:hAnsiTheme="minorHAnsi" w:cstheme="minorHAnsi"/>
          <w:sz w:val="22"/>
          <w:szCs w:val="22"/>
        </w:rPr>
        <w:t xml:space="preserve">in </w:t>
      </w:r>
      <w:r w:rsidRPr="00BE0C1E">
        <w:rPr>
          <w:rFonts w:asciiTheme="minorHAnsi" w:hAnsiTheme="minorHAnsi" w:cstheme="minorHAnsi"/>
          <w:sz w:val="22"/>
          <w:szCs w:val="22"/>
        </w:rPr>
        <w:t xml:space="preserve">NTR-I, NTR-II and </w:t>
      </w:r>
      <w:r w:rsidR="00B77E00" w:rsidRPr="00BE0C1E">
        <w:rPr>
          <w:rFonts w:asciiTheme="minorHAnsi" w:hAnsiTheme="minorHAnsi" w:cstheme="minorHAnsi"/>
          <w:sz w:val="22"/>
          <w:szCs w:val="22"/>
        </w:rPr>
        <w:t xml:space="preserve">HTR </w:t>
      </w:r>
      <w:r w:rsidR="00182B2A" w:rsidRPr="00BE0C1E">
        <w:rPr>
          <w:rFonts w:asciiTheme="minorHAnsi" w:hAnsiTheme="minorHAnsi" w:cstheme="minorHAnsi"/>
          <w:sz w:val="22"/>
          <w:szCs w:val="22"/>
        </w:rPr>
        <w:t>regions.</w:t>
      </w:r>
    </w:p>
    <w:p w14:paraId="473DA355" w14:textId="5D20B9BC" w:rsidR="00697B9B"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Regional framework contracts will be signed with successful bidders after a competitive bidding process for the period of Three (03) years from contract signing date. </w:t>
      </w:r>
      <w:r w:rsidRPr="006C726D">
        <w:rPr>
          <w:rFonts w:ascii="Calibri" w:hAnsi="Calibri"/>
          <w:sz w:val="22"/>
          <w:szCs w:val="22"/>
        </w:rPr>
        <w:t xml:space="preserve">The </w:t>
      </w:r>
      <w:r>
        <w:rPr>
          <w:rFonts w:ascii="Calibri" w:hAnsi="Calibri"/>
          <w:sz w:val="22"/>
          <w:szCs w:val="22"/>
        </w:rPr>
        <w:t>f</w:t>
      </w:r>
      <w:r w:rsidRPr="006C726D">
        <w:rPr>
          <w:rFonts w:ascii="Calibri" w:hAnsi="Calibri"/>
          <w:sz w:val="22"/>
          <w:szCs w:val="22"/>
        </w:rPr>
        <w:t xml:space="preserve">rame </w:t>
      </w:r>
      <w:r>
        <w:rPr>
          <w:rFonts w:ascii="Calibri" w:hAnsi="Calibri"/>
          <w:sz w:val="22"/>
          <w:szCs w:val="22"/>
        </w:rPr>
        <w:t xml:space="preserve">contract </w:t>
      </w:r>
      <w:r w:rsidRPr="006C726D">
        <w:rPr>
          <w:rFonts w:ascii="Calibri" w:hAnsi="Calibri"/>
          <w:sz w:val="22"/>
          <w:szCs w:val="22"/>
        </w:rPr>
        <w:t xml:space="preserve">shall be concluded on </w:t>
      </w:r>
      <w:r w:rsidR="00182B2A" w:rsidRPr="006C726D">
        <w:rPr>
          <w:rFonts w:ascii="Calibri" w:hAnsi="Calibri"/>
          <w:sz w:val="22"/>
          <w:szCs w:val="22"/>
        </w:rPr>
        <w:t>a demand</w:t>
      </w:r>
      <w:r w:rsidRPr="006C726D">
        <w:rPr>
          <w:rFonts w:ascii="Calibri" w:hAnsi="Calibri"/>
          <w:sz w:val="22"/>
          <w:szCs w:val="22"/>
        </w:rPr>
        <w:t xml:space="preserve">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Pr="006C726D">
        <w:rPr>
          <w:rFonts w:ascii="Calibri" w:hAnsi="Calibri"/>
          <w:sz w:val="22"/>
          <w:szCs w:val="22"/>
        </w:rPr>
        <w:t>O</w:t>
      </w:r>
      <w:r>
        <w:rPr>
          <w:rFonts w:ascii="Calibri" w:hAnsi="Calibri"/>
          <w:sz w:val="22"/>
          <w:szCs w:val="22"/>
        </w:rPr>
        <w:t>rder(</w:t>
      </w:r>
      <w:r w:rsidRPr="006C726D">
        <w:rPr>
          <w:rFonts w:ascii="Calibri" w:hAnsi="Calibri"/>
          <w:sz w:val="22"/>
          <w:szCs w:val="22"/>
        </w:rPr>
        <w:t>s</w:t>
      </w:r>
      <w:r>
        <w:rPr>
          <w:rFonts w:ascii="Calibri" w:hAnsi="Calibri"/>
          <w:sz w:val="22"/>
          <w:szCs w:val="22"/>
        </w:rPr>
        <w:t>)</w:t>
      </w:r>
      <w:r w:rsidRPr="006C726D">
        <w:rPr>
          <w:rFonts w:ascii="Calibri" w:hAnsi="Calibri"/>
          <w:sz w:val="22"/>
          <w:szCs w:val="22"/>
        </w:rPr>
        <w:t xml:space="preserve"> to the </w:t>
      </w:r>
      <w:r>
        <w:rPr>
          <w:rFonts w:ascii="Calibri" w:hAnsi="Calibri"/>
          <w:sz w:val="22"/>
          <w:szCs w:val="22"/>
        </w:rPr>
        <w:t xml:space="preserve">contracted vendor </w:t>
      </w:r>
      <w:r w:rsidRPr="006C726D">
        <w:rPr>
          <w:rFonts w:ascii="Calibri" w:hAnsi="Calibri"/>
          <w:sz w:val="22"/>
          <w:szCs w:val="22"/>
        </w:rPr>
        <w:t xml:space="preserve">on </w:t>
      </w:r>
      <w:r w:rsidR="00182B2A" w:rsidRPr="006C726D">
        <w:rPr>
          <w:rFonts w:ascii="Calibri" w:hAnsi="Calibri"/>
          <w:sz w:val="22"/>
          <w:szCs w:val="22"/>
        </w:rPr>
        <w:t>a need</w:t>
      </w:r>
      <w:r w:rsidRPr="006C726D">
        <w:rPr>
          <w:rFonts w:ascii="Calibri" w:hAnsi="Calibri"/>
          <w:sz w:val="22"/>
          <w:szCs w:val="22"/>
        </w:rPr>
        <w:t xml:space="preserve">/demand basis from time to </w:t>
      </w:r>
      <w:r w:rsidR="00182B2A" w:rsidRPr="006C726D">
        <w:rPr>
          <w:rFonts w:ascii="Calibri" w:hAnsi="Calibri"/>
          <w:sz w:val="22"/>
          <w:szCs w:val="22"/>
        </w:rPr>
        <w:t xml:space="preserve">time </w:t>
      </w:r>
      <w:r w:rsidR="00182B2A">
        <w:rPr>
          <w:rFonts w:ascii="Calibri" w:hAnsi="Calibri"/>
          <w:sz w:val="22"/>
          <w:szCs w:val="22"/>
        </w:rPr>
        <w:t>for the</w:t>
      </w:r>
      <w:r>
        <w:rPr>
          <w:rFonts w:ascii="Calibri" w:hAnsi="Calibri"/>
          <w:sz w:val="22"/>
          <w:szCs w:val="22"/>
        </w:rPr>
        <w:t xml:space="preserve"> duration of the contract.</w:t>
      </w:r>
      <w:r w:rsidRPr="00E51560">
        <w:rPr>
          <w:rFonts w:ascii="Calibri" w:hAnsi="Calibri"/>
          <w:sz w:val="22"/>
          <w:szCs w:val="22"/>
        </w:rPr>
        <w:t xml:space="preserve"> </w:t>
      </w:r>
    </w:p>
    <w:p w14:paraId="22AFBE0F" w14:textId="50FD2C20"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office, </w:t>
      </w:r>
      <w:proofErr w:type="spellStart"/>
      <w:r>
        <w:rPr>
          <w:rFonts w:ascii="Calibri" w:hAnsi="Calibri"/>
          <w:sz w:val="22"/>
          <w:szCs w:val="22"/>
        </w:rPr>
        <w:t>Ist</w:t>
      </w:r>
      <w:proofErr w:type="spellEnd"/>
      <w:r>
        <w:rPr>
          <w:rFonts w:ascii="Calibri" w:hAnsi="Calibri"/>
          <w:sz w:val="22"/>
          <w:szCs w:val="22"/>
        </w:rPr>
        <w:t xml:space="preserve"> the </w:t>
      </w:r>
      <w:r w:rsidR="0070187E">
        <w:rPr>
          <w:rFonts w:ascii="Calibri" w:hAnsi="Calibri"/>
          <w:sz w:val="22"/>
          <w:szCs w:val="22"/>
        </w:rPr>
        <w:t>Mall,</w:t>
      </w:r>
      <w:r>
        <w:rPr>
          <w:rFonts w:ascii="Calibri" w:hAnsi="Calibri"/>
          <w:sz w:val="22"/>
          <w:szCs w:val="22"/>
        </w:rPr>
        <w:t xml:space="preserve"> Peshawar Cantt.</w:t>
      </w:r>
    </w:p>
    <w:p w14:paraId="4B1B188B" w14:textId="539F5163" w:rsidR="00697B9B" w:rsidRDefault="00697B9B" w:rsidP="00697B9B">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purchase bid documents is </w:t>
      </w:r>
      <w:r w:rsidR="005C3CEB">
        <w:rPr>
          <w:b/>
          <w:bCs/>
          <w:u w:val="single"/>
        </w:rPr>
        <w:t xml:space="preserve">January 24, </w:t>
      </w:r>
      <w:r w:rsidR="00182B2A" w:rsidRPr="009D5704">
        <w:rPr>
          <w:b/>
          <w:bCs/>
          <w:u w:val="single"/>
        </w:rPr>
        <w:t>202</w:t>
      </w:r>
      <w:r w:rsidR="005C3CEB">
        <w:rPr>
          <w:b/>
          <w:bCs/>
          <w:u w:val="single"/>
        </w:rPr>
        <w:t>4</w:t>
      </w:r>
      <w:r w:rsidRPr="00A77A30">
        <w:rPr>
          <w:u w:val="single"/>
        </w:rPr>
        <w:t xml:space="preserve"> </w:t>
      </w:r>
      <w:r w:rsidRPr="00B35A76">
        <w:t xml:space="preserve">and </w:t>
      </w:r>
      <w:r w:rsidRPr="009D5704">
        <w:rPr>
          <w:b/>
          <w:bCs/>
        </w:rPr>
        <w:t xml:space="preserve">last date of </w:t>
      </w:r>
      <w:r w:rsidR="007A6546" w:rsidRPr="009D5704">
        <w:rPr>
          <w:b/>
          <w:bCs/>
        </w:rPr>
        <w:t xml:space="preserve">documents </w:t>
      </w:r>
      <w:r w:rsidR="00900834" w:rsidRPr="009D5704">
        <w:rPr>
          <w:b/>
          <w:bCs/>
        </w:rPr>
        <w:t xml:space="preserve">/Bids </w:t>
      </w:r>
      <w:r w:rsidRPr="009D5704">
        <w:rPr>
          <w:b/>
          <w:bCs/>
        </w:rPr>
        <w:t xml:space="preserve">submission </w:t>
      </w:r>
      <w:r w:rsidR="0070187E" w:rsidRPr="009D5704">
        <w:rPr>
          <w:b/>
          <w:bCs/>
        </w:rPr>
        <w:t xml:space="preserve">is </w:t>
      </w:r>
      <w:r w:rsidR="005C3CEB">
        <w:rPr>
          <w:b/>
          <w:bCs/>
          <w:u w:val="single"/>
        </w:rPr>
        <w:t xml:space="preserve">January 30, </w:t>
      </w:r>
      <w:r w:rsidR="005C3CEB" w:rsidRPr="009D5704">
        <w:rPr>
          <w:b/>
          <w:bCs/>
          <w:u w:val="single"/>
        </w:rPr>
        <w:t>202</w:t>
      </w:r>
      <w:r w:rsidR="005C3CEB">
        <w:rPr>
          <w:b/>
          <w:bCs/>
          <w:u w:val="single"/>
        </w:rPr>
        <w:t>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14303B86"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AA29B1">
        <w:rPr>
          <w:b/>
        </w:rPr>
        <w:t>5</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2"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7D4EC978" w14:textId="77777777" w:rsidR="00697B9B" w:rsidRDefault="00697B9B" w:rsidP="00697B9B">
      <w:pPr>
        <w:pStyle w:val="ListParagraph"/>
        <w:tabs>
          <w:tab w:val="left" w:pos="709"/>
        </w:tabs>
        <w:ind w:left="567"/>
        <w:rPr>
          <w:rFonts w:cs="Calibri"/>
        </w:rPr>
      </w:pPr>
      <w:bookmarkStart w:id="3"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27CF99D8"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 xml:space="preserve">Manager (Regional </w:t>
      </w:r>
      <w:r w:rsidR="0070187E" w:rsidRPr="00E51560">
        <w:rPr>
          <w:rFonts w:ascii="Calibri" w:hAnsi="Calibri"/>
          <w:b/>
          <w:sz w:val="22"/>
          <w:szCs w:val="22"/>
        </w:rPr>
        <w:t>Procurement</w:t>
      </w:r>
      <w:r w:rsidR="0070187E">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9E80D27" w14:textId="77777777" w:rsidR="00697B9B" w:rsidRDefault="00697B9B" w:rsidP="00697B9B">
      <w:pPr>
        <w:tabs>
          <w:tab w:val="left" w:pos="6300"/>
          <w:tab w:val="right" w:pos="9360"/>
        </w:tabs>
        <w:rPr>
          <w:rFonts w:ascii="Calibri" w:hAnsi="Calibri"/>
          <w:sz w:val="22"/>
          <w:szCs w:val="22"/>
        </w:rPr>
      </w:pPr>
      <w:r>
        <w:rPr>
          <w:rFonts w:ascii="Calibri" w:hAnsi="Calibri"/>
          <w:sz w:val="22"/>
          <w:szCs w:val="22"/>
        </w:rPr>
        <w:t>Room No. 217, 2</w:t>
      </w:r>
      <w:r w:rsidRPr="007C50F9">
        <w:rPr>
          <w:rFonts w:ascii="Calibri" w:hAnsi="Calibri"/>
          <w:sz w:val="22"/>
          <w:szCs w:val="22"/>
          <w:vertAlign w:val="superscript"/>
        </w:rPr>
        <w:t>nd</w:t>
      </w:r>
      <w:r>
        <w:rPr>
          <w:rFonts w:ascii="Calibri" w:hAnsi="Calibri"/>
          <w:sz w:val="22"/>
          <w:szCs w:val="22"/>
        </w:rPr>
        <w:t xml:space="preserve"> Floor, The Telephone House</w:t>
      </w:r>
    </w:p>
    <w:p w14:paraId="564D9737" w14:textId="77777777" w:rsidR="00697B9B" w:rsidRPr="00B92416" w:rsidRDefault="00697B9B" w:rsidP="00697B9B">
      <w:pPr>
        <w:tabs>
          <w:tab w:val="left" w:pos="6300"/>
          <w:tab w:val="right" w:pos="9360"/>
        </w:tabs>
        <w:rPr>
          <w:rFonts w:ascii="Calibri" w:hAnsi="Calibri"/>
          <w:sz w:val="22"/>
          <w:szCs w:val="22"/>
        </w:rPr>
      </w:pPr>
      <w:proofErr w:type="spellStart"/>
      <w:r>
        <w:rPr>
          <w:rFonts w:ascii="Calibri" w:hAnsi="Calibri"/>
          <w:sz w:val="22"/>
          <w:szCs w:val="22"/>
        </w:rPr>
        <w:t>Ist</w:t>
      </w:r>
      <w:proofErr w:type="spellEnd"/>
      <w:r>
        <w:rPr>
          <w:rFonts w:ascii="Calibri" w:hAnsi="Calibri"/>
          <w:sz w:val="22"/>
          <w:szCs w:val="22"/>
        </w:rPr>
        <w:t xml:space="preserve"> the Mall , Peshawar Cantt.</w:t>
      </w:r>
    </w:p>
    <w:p w14:paraId="79AEF12B" w14:textId="77777777" w:rsidR="00697B9B" w:rsidRPr="00B92416" w:rsidRDefault="00697B9B" w:rsidP="00697B9B">
      <w:pPr>
        <w:tabs>
          <w:tab w:val="left" w:pos="6300"/>
          <w:tab w:val="right" w:pos="9360"/>
        </w:tabs>
        <w:rPr>
          <w:rFonts w:ascii="Calibri" w:hAnsi="Calibri"/>
          <w:sz w:val="22"/>
          <w:szCs w:val="22"/>
        </w:rPr>
      </w:pPr>
      <w:r>
        <w:rPr>
          <w:rFonts w:ascii="Calibri" w:hAnsi="Calibri"/>
          <w:sz w:val="22"/>
          <w:szCs w:val="22"/>
        </w:rPr>
        <w:t>Asad.Noman</w:t>
      </w:r>
      <w:r w:rsidRPr="00B92416">
        <w:rPr>
          <w:rFonts w:ascii="Calibri" w:hAnsi="Calibri"/>
          <w:sz w:val="22"/>
          <w:szCs w:val="22"/>
        </w:rPr>
        <w:t>@p</w:t>
      </w:r>
      <w:r>
        <w:rPr>
          <w:rFonts w:ascii="Calibri" w:hAnsi="Calibri"/>
          <w:sz w:val="22"/>
          <w:szCs w:val="22"/>
        </w:rPr>
        <w:t>t</w:t>
      </w:r>
      <w:r w:rsidRPr="00B92416">
        <w:rPr>
          <w:rFonts w:ascii="Calibri" w:hAnsi="Calibri"/>
          <w:sz w:val="22"/>
          <w:szCs w:val="22"/>
        </w:rPr>
        <w:t>cl</w:t>
      </w:r>
      <w:r>
        <w:rPr>
          <w:rFonts w:ascii="Calibri" w:hAnsi="Calibri"/>
          <w:sz w:val="22"/>
          <w:szCs w:val="22"/>
        </w:rPr>
        <w:t>group.com</w:t>
      </w:r>
    </w:p>
    <w:p w14:paraId="4766F6CE" w14:textId="77777777"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lastRenderedPageBreak/>
        <w:t xml:space="preserve">PH:  </w:t>
      </w:r>
      <w:r>
        <w:rPr>
          <w:rFonts w:ascii="Calibri" w:hAnsi="Calibri"/>
          <w:sz w:val="22"/>
          <w:szCs w:val="22"/>
        </w:rPr>
        <w:t>091-5277799</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992A" w14:textId="77777777" w:rsidR="002D7F9D" w:rsidRDefault="002D7F9D" w:rsidP="0047765A">
      <w:r>
        <w:separator/>
      </w:r>
    </w:p>
  </w:endnote>
  <w:endnote w:type="continuationSeparator" w:id="0">
    <w:p w14:paraId="6CA6CDCD" w14:textId="77777777" w:rsidR="002D7F9D" w:rsidRDefault="002D7F9D"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A452" w14:textId="77777777" w:rsidR="002D7F9D" w:rsidRDefault="002D7F9D" w:rsidP="0047765A">
      <w:r>
        <w:separator/>
      </w:r>
    </w:p>
  </w:footnote>
  <w:footnote w:type="continuationSeparator" w:id="0">
    <w:p w14:paraId="75EBC566" w14:textId="77777777" w:rsidR="002D7F9D" w:rsidRDefault="002D7F9D"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1304" w14:textId="4822FA72" w:rsidR="00BD1011" w:rsidRPr="004A1EB2" w:rsidRDefault="00611044" w:rsidP="00BD1011">
    <w:pPr>
      <w:rPr>
        <w:b/>
        <w:bCs/>
        <w:color w:val="000000"/>
        <w:u w:val="single"/>
      </w:rPr>
    </w:pPr>
    <w:r>
      <w:rPr>
        <w:b/>
        <w:bCs/>
        <w:color w:val="000000"/>
      </w:rPr>
      <w:t xml:space="preserve">                                                                                          </w:t>
    </w:r>
    <w:r w:rsidR="00BD1011" w:rsidRPr="004A1EB2">
      <w:rPr>
        <w:rFonts w:asciiTheme="minorHAnsi" w:hAnsiTheme="minorHAnsi" w:cstheme="minorHAnsi"/>
        <w:b/>
        <w:bCs/>
        <w:u w:val="single"/>
      </w:rPr>
      <w:t xml:space="preserve">Tender NO. </w:t>
    </w:r>
    <w:r w:rsidR="00BD1011" w:rsidRPr="004A1EB2">
      <w:rPr>
        <w:b/>
        <w:bCs/>
        <w:color w:val="000000"/>
        <w:u w:val="single"/>
      </w:rPr>
      <w:t>R-PROC.</w:t>
    </w:r>
    <w:r w:rsidR="00BD1011">
      <w:rPr>
        <w:b/>
        <w:bCs/>
        <w:color w:val="000000"/>
        <w:u w:val="single"/>
      </w:rPr>
      <w:t>1</w:t>
    </w:r>
    <w:r w:rsidR="00BD1011" w:rsidRPr="004A1EB2">
      <w:rPr>
        <w:b/>
        <w:bCs/>
        <w:color w:val="000000"/>
        <w:u w:val="single"/>
      </w:rPr>
      <w:t>-202</w:t>
    </w:r>
    <w:r w:rsidR="00BD1011">
      <w:rPr>
        <w:b/>
        <w:bCs/>
        <w:color w:val="000000"/>
        <w:u w:val="single"/>
      </w:rPr>
      <w:t>4</w:t>
    </w:r>
    <w:r w:rsidR="00BD1011" w:rsidRPr="004A1EB2">
      <w:rPr>
        <w:b/>
        <w:bCs/>
        <w:color w:val="000000"/>
        <w:u w:val="single"/>
      </w:rPr>
      <w:t xml:space="preserve"> /2001</w:t>
    </w:r>
  </w:p>
  <w:p w14:paraId="52B0F4E0" w14:textId="4CD94D8E" w:rsidR="00611044" w:rsidRDefault="00611044"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378354">
    <w:abstractNumId w:val="0"/>
  </w:num>
  <w:num w:numId="2" w16cid:durableId="71998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84F"/>
    <w:rsid w:val="000374CA"/>
    <w:rsid w:val="00053F2D"/>
    <w:rsid w:val="000C37C1"/>
    <w:rsid w:val="000D6700"/>
    <w:rsid w:val="000F5888"/>
    <w:rsid w:val="00171AD8"/>
    <w:rsid w:val="00182B2A"/>
    <w:rsid w:val="001C1977"/>
    <w:rsid w:val="002739AB"/>
    <w:rsid w:val="00282584"/>
    <w:rsid w:val="00291593"/>
    <w:rsid w:val="002D7BD3"/>
    <w:rsid w:val="002D7F9D"/>
    <w:rsid w:val="003627D7"/>
    <w:rsid w:val="00375B22"/>
    <w:rsid w:val="003E548E"/>
    <w:rsid w:val="00445168"/>
    <w:rsid w:val="004654A8"/>
    <w:rsid w:val="0047765A"/>
    <w:rsid w:val="004848B1"/>
    <w:rsid w:val="00496541"/>
    <w:rsid w:val="004F1538"/>
    <w:rsid w:val="004F17CA"/>
    <w:rsid w:val="0054113C"/>
    <w:rsid w:val="005518C7"/>
    <w:rsid w:val="005C355F"/>
    <w:rsid w:val="005C3CEB"/>
    <w:rsid w:val="005E4FEB"/>
    <w:rsid w:val="00611044"/>
    <w:rsid w:val="0069386D"/>
    <w:rsid w:val="00697B9B"/>
    <w:rsid w:val="006A30F2"/>
    <w:rsid w:val="0070187E"/>
    <w:rsid w:val="00736D35"/>
    <w:rsid w:val="007619C7"/>
    <w:rsid w:val="00762A79"/>
    <w:rsid w:val="00766C04"/>
    <w:rsid w:val="007A6546"/>
    <w:rsid w:val="007C50F9"/>
    <w:rsid w:val="007C632D"/>
    <w:rsid w:val="007D5473"/>
    <w:rsid w:val="008071C7"/>
    <w:rsid w:val="00836CCF"/>
    <w:rsid w:val="008664B1"/>
    <w:rsid w:val="00893FC5"/>
    <w:rsid w:val="008A19AE"/>
    <w:rsid w:val="008C7526"/>
    <w:rsid w:val="00900834"/>
    <w:rsid w:val="00967A4A"/>
    <w:rsid w:val="00987E13"/>
    <w:rsid w:val="0099340F"/>
    <w:rsid w:val="009D5704"/>
    <w:rsid w:val="009E044D"/>
    <w:rsid w:val="00A01BC1"/>
    <w:rsid w:val="00A1255F"/>
    <w:rsid w:val="00A77A30"/>
    <w:rsid w:val="00AA29B1"/>
    <w:rsid w:val="00AF025A"/>
    <w:rsid w:val="00B35A76"/>
    <w:rsid w:val="00B50A89"/>
    <w:rsid w:val="00B77E00"/>
    <w:rsid w:val="00B92416"/>
    <w:rsid w:val="00BD1011"/>
    <w:rsid w:val="00BE0C1E"/>
    <w:rsid w:val="00C54F90"/>
    <w:rsid w:val="00C72820"/>
    <w:rsid w:val="00CC24DB"/>
    <w:rsid w:val="00CF5F21"/>
    <w:rsid w:val="00D15B11"/>
    <w:rsid w:val="00D33401"/>
    <w:rsid w:val="00D559D1"/>
    <w:rsid w:val="00D77339"/>
    <w:rsid w:val="00D92C01"/>
    <w:rsid w:val="00DB0384"/>
    <w:rsid w:val="00DD6B72"/>
    <w:rsid w:val="00E11DB2"/>
    <w:rsid w:val="00E733CD"/>
    <w:rsid w:val="00E9270F"/>
    <w:rsid w:val="00EA4F6B"/>
    <w:rsid w:val="00EB6FCE"/>
    <w:rsid w:val="00ED0630"/>
    <w:rsid w:val="00F13204"/>
    <w:rsid w:val="00F808DD"/>
    <w:rsid w:val="00FA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417">
      <w:bodyDiv w:val="1"/>
      <w:marLeft w:val="0"/>
      <w:marRight w:val="0"/>
      <w:marTop w:val="0"/>
      <w:marBottom w:val="0"/>
      <w:divBdr>
        <w:top w:val="none" w:sz="0" w:space="0" w:color="auto"/>
        <w:left w:val="none" w:sz="0" w:space="0" w:color="auto"/>
        <w:bottom w:val="none" w:sz="0" w:space="0" w:color="auto"/>
        <w:right w:val="none" w:sz="0" w:space="0" w:color="auto"/>
      </w:divBdr>
    </w:div>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5</cp:revision>
  <dcterms:created xsi:type="dcterms:W3CDTF">2024-01-17T09:45:00Z</dcterms:created>
  <dcterms:modified xsi:type="dcterms:W3CDTF">2024-01-17T09:51:00Z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