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9" w:type="dxa"/>
        <w:tblLook w:val="01E0" w:firstRow="1" w:lastRow="1" w:firstColumn="1" w:lastColumn="1" w:noHBand="0" w:noVBand="0"/>
      </w:tblPr>
      <w:tblGrid>
        <w:gridCol w:w="2982"/>
        <w:gridCol w:w="7167"/>
      </w:tblGrid>
      <w:tr w:rsidR="00776FE5" w:rsidRPr="009C484B" w14:paraId="19E85919" w14:textId="77777777" w:rsidTr="00776FE5">
        <w:trPr>
          <w:trHeight w:val="536"/>
        </w:trPr>
        <w:tc>
          <w:tcPr>
            <w:tcW w:w="2982" w:type="dxa"/>
          </w:tcPr>
          <w:p w14:paraId="43426C7D" w14:textId="77777777" w:rsidR="00776FE5" w:rsidRPr="009C484B" w:rsidRDefault="00776FE5" w:rsidP="00B571F4">
            <w:pPr>
              <w:rPr>
                <w:rFonts w:ascii="Arial" w:hAnsi="Arial" w:cs="Arial"/>
                <w:szCs w:val="22"/>
              </w:rPr>
            </w:pPr>
            <w:r>
              <w:rPr>
                <w:rFonts w:ascii="Arial" w:hAnsi="Arial" w:cs="Arial"/>
                <w:noProof/>
                <w:szCs w:val="22"/>
              </w:rPr>
              <w:drawing>
                <wp:inline distT="0" distB="0" distL="0" distR="0" wp14:anchorId="6E7B452B" wp14:editId="0A196A2D">
                  <wp:extent cx="1552575" cy="560705"/>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a:effectLst/>
                        </pic:spPr>
                      </pic:pic>
                    </a:graphicData>
                  </a:graphic>
                </wp:inline>
              </w:drawing>
            </w:r>
          </w:p>
        </w:tc>
        <w:tc>
          <w:tcPr>
            <w:tcW w:w="7167" w:type="dxa"/>
          </w:tcPr>
          <w:p w14:paraId="6648C230" w14:textId="77777777" w:rsidR="00776FE5" w:rsidRPr="00293263" w:rsidRDefault="00776FE5" w:rsidP="00B571F4">
            <w:pPr>
              <w:rPr>
                <w:b/>
                <w:color w:val="000000"/>
                <w:u w:val="single"/>
              </w:rPr>
            </w:pPr>
            <w:r w:rsidRPr="00712A92">
              <w:rPr>
                <w:b/>
                <w:sz w:val="32"/>
                <w:szCs w:val="32"/>
                <w:u w:val="single"/>
              </w:rPr>
              <w:t>Pakistan Telecommunication Company Limited</w:t>
            </w:r>
            <w:r w:rsidRPr="009C484B">
              <w:rPr>
                <w:b/>
                <w:szCs w:val="22"/>
              </w:rPr>
              <w:t xml:space="preserve"> </w:t>
            </w:r>
            <w:r w:rsidRPr="00712A92">
              <w:rPr>
                <w:b/>
                <w:color w:val="000000"/>
                <w:sz w:val="20"/>
                <w:u w:val="single"/>
              </w:rPr>
              <w:t xml:space="preserve">Office of </w:t>
            </w:r>
            <w:r w:rsidR="005B1934">
              <w:rPr>
                <w:b/>
                <w:color w:val="000000"/>
                <w:sz w:val="20"/>
                <w:u w:val="single"/>
              </w:rPr>
              <w:t xml:space="preserve">the </w:t>
            </w:r>
            <w:r w:rsidRPr="00712A92">
              <w:rPr>
                <w:b/>
                <w:color w:val="000000"/>
                <w:sz w:val="20"/>
                <w:u w:val="single"/>
              </w:rPr>
              <w:t>General Manager Admin &amp; Security North F-5/1, Islamabad</w:t>
            </w:r>
          </w:p>
          <w:p w14:paraId="46AC11A3" w14:textId="77777777" w:rsidR="00B571F4" w:rsidRDefault="00B571F4" w:rsidP="00B571F4">
            <w:pPr>
              <w:rPr>
                <w:b/>
                <w:sz w:val="32"/>
                <w:szCs w:val="26"/>
                <w:u w:val="single"/>
              </w:rPr>
            </w:pPr>
          </w:p>
          <w:p w14:paraId="30F3F41A" w14:textId="77777777" w:rsidR="00776FE5" w:rsidRPr="00776FE5" w:rsidRDefault="00776FE5" w:rsidP="00B571F4">
            <w:pPr>
              <w:rPr>
                <w:b/>
                <w:sz w:val="32"/>
                <w:szCs w:val="26"/>
                <w:u w:val="single"/>
              </w:rPr>
            </w:pPr>
            <w:r w:rsidRPr="00776FE5">
              <w:rPr>
                <w:b/>
                <w:sz w:val="32"/>
                <w:szCs w:val="26"/>
                <w:u w:val="single"/>
              </w:rPr>
              <w:t>TENDER NOTICE</w:t>
            </w:r>
          </w:p>
        </w:tc>
      </w:tr>
    </w:tbl>
    <w:p w14:paraId="01AECAC9" w14:textId="1258A2D7" w:rsidR="00776FE5" w:rsidRPr="00776FE5" w:rsidRDefault="001F78EB" w:rsidP="00B571F4">
      <w:pPr>
        <w:pStyle w:val="NoSpacing"/>
        <w:jc w:val="center"/>
        <w:rPr>
          <w:rFonts w:ascii="Times New Roman" w:hAnsi="Times New Roman"/>
          <w:b/>
          <w:sz w:val="20"/>
          <w:szCs w:val="26"/>
          <w:u w:val="single"/>
        </w:rPr>
      </w:pPr>
      <w:r>
        <w:rPr>
          <w:rFonts w:ascii="Times New Roman" w:hAnsi="Times New Roman"/>
          <w:b/>
          <w:sz w:val="20"/>
          <w:szCs w:val="26"/>
          <w:u w:val="single"/>
        </w:rPr>
        <w:t>RFQ No.</w:t>
      </w:r>
      <w:r w:rsidR="009B7195">
        <w:rPr>
          <w:rFonts w:ascii="Times New Roman" w:hAnsi="Times New Roman"/>
          <w:b/>
          <w:sz w:val="20"/>
          <w:szCs w:val="26"/>
          <w:u w:val="single"/>
        </w:rPr>
        <w:t>2</w:t>
      </w:r>
      <w:r w:rsidR="00CF5025">
        <w:rPr>
          <w:rFonts w:ascii="Times New Roman" w:hAnsi="Times New Roman"/>
          <w:b/>
          <w:sz w:val="20"/>
          <w:szCs w:val="26"/>
          <w:u w:val="single"/>
        </w:rPr>
        <w:t>2</w:t>
      </w:r>
      <w:r w:rsidR="00776FE5" w:rsidRPr="00776FE5">
        <w:rPr>
          <w:rFonts w:ascii="Times New Roman" w:hAnsi="Times New Roman"/>
          <w:b/>
          <w:sz w:val="20"/>
          <w:szCs w:val="26"/>
          <w:u w:val="single"/>
        </w:rPr>
        <w:t>. GM Adm</w:t>
      </w:r>
      <w:r w:rsidR="00A61577">
        <w:rPr>
          <w:rFonts w:ascii="Times New Roman" w:hAnsi="Times New Roman"/>
          <w:b/>
          <w:sz w:val="20"/>
          <w:szCs w:val="26"/>
          <w:u w:val="single"/>
        </w:rPr>
        <w:t>i</w:t>
      </w:r>
      <w:r w:rsidR="00815A5C">
        <w:rPr>
          <w:rFonts w:ascii="Times New Roman" w:hAnsi="Times New Roman"/>
          <w:b/>
          <w:sz w:val="20"/>
          <w:szCs w:val="26"/>
          <w:u w:val="single"/>
        </w:rPr>
        <w:t>n &amp; Security North /RPC/2018</w:t>
      </w:r>
      <w:r w:rsidR="00CF5025">
        <w:rPr>
          <w:rFonts w:ascii="Times New Roman" w:hAnsi="Times New Roman"/>
          <w:b/>
          <w:sz w:val="20"/>
          <w:szCs w:val="26"/>
          <w:u w:val="single"/>
        </w:rPr>
        <w:t>/22</w:t>
      </w:r>
    </w:p>
    <w:p w14:paraId="49A03083" w14:textId="77777777" w:rsidR="009B7BE4" w:rsidRDefault="009B7BE4" w:rsidP="00B571F4">
      <w:pPr>
        <w:ind w:left="1440" w:hanging="1440"/>
        <w:jc w:val="both"/>
        <w:rPr>
          <w:rFonts w:ascii="Calibri" w:hAnsi="Calibri"/>
          <w:b/>
          <w:sz w:val="24"/>
          <w:szCs w:val="24"/>
        </w:rPr>
      </w:pPr>
    </w:p>
    <w:p w14:paraId="12CFEE1F" w14:textId="71B5E1BC" w:rsidR="00026F23" w:rsidRPr="00D64FE9" w:rsidRDefault="00907409" w:rsidP="00D64FE9">
      <w:pPr>
        <w:ind w:left="1440" w:hanging="1440"/>
        <w:jc w:val="center"/>
        <w:rPr>
          <w:rFonts w:asciiTheme="minorHAnsi" w:hAnsiTheme="minorHAnsi"/>
          <w:b/>
          <w:sz w:val="24"/>
          <w:szCs w:val="24"/>
          <w:u w:val="single"/>
        </w:rPr>
      </w:pPr>
      <w:r w:rsidRPr="00FE3F09">
        <w:rPr>
          <w:rFonts w:ascii="Calibri" w:hAnsi="Calibri"/>
          <w:b/>
          <w:sz w:val="24"/>
          <w:szCs w:val="24"/>
        </w:rPr>
        <w:t>SUBJECT: -</w:t>
      </w:r>
      <w:r w:rsidR="00776FE5" w:rsidRPr="00FE3F09">
        <w:rPr>
          <w:rFonts w:ascii="Calibri" w:hAnsi="Calibri"/>
          <w:b/>
          <w:sz w:val="24"/>
          <w:szCs w:val="24"/>
        </w:rPr>
        <w:tab/>
      </w:r>
      <w:r w:rsidR="00F0179E" w:rsidRPr="00D10559">
        <w:rPr>
          <w:rFonts w:asciiTheme="minorHAnsi" w:hAnsiTheme="minorHAnsi"/>
          <w:b/>
          <w:sz w:val="24"/>
          <w:szCs w:val="24"/>
          <w:u w:val="single"/>
        </w:rPr>
        <w:t xml:space="preserve">TENDER NOTICE </w:t>
      </w:r>
      <w:r w:rsidR="00D10559" w:rsidRPr="00D10559">
        <w:rPr>
          <w:rFonts w:asciiTheme="minorHAnsi" w:hAnsiTheme="minorHAnsi"/>
          <w:b/>
          <w:sz w:val="24"/>
          <w:szCs w:val="24"/>
          <w:u w:val="single"/>
        </w:rPr>
        <w:t>REGARDING</w:t>
      </w:r>
      <w:r w:rsidR="009B7195">
        <w:rPr>
          <w:rFonts w:asciiTheme="minorHAnsi" w:hAnsiTheme="minorHAnsi"/>
          <w:b/>
          <w:sz w:val="24"/>
          <w:szCs w:val="24"/>
          <w:u w:val="single"/>
        </w:rPr>
        <w:t xml:space="preserve"> </w:t>
      </w:r>
      <w:r w:rsidR="00CF5025">
        <w:rPr>
          <w:rFonts w:asciiTheme="minorHAnsi" w:hAnsiTheme="minorHAnsi"/>
          <w:b/>
          <w:sz w:val="24"/>
          <w:szCs w:val="24"/>
          <w:u w:val="single"/>
        </w:rPr>
        <w:t>REVAMPING/RENOVATION OF PTCL SMART SHOP DI KHAN</w:t>
      </w:r>
      <w:r w:rsidR="00D10559" w:rsidRPr="00D10559">
        <w:rPr>
          <w:rFonts w:asciiTheme="minorHAnsi" w:hAnsiTheme="minorHAnsi"/>
          <w:b/>
          <w:sz w:val="24"/>
          <w:szCs w:val="24"/>
          <w:u w:val="single"/>
        </w:rPr>
        <w:t>.</w:t>
      </w:r>
    </w:p>
    <w:p w14:paraId="17D0BDCB" w14:textId="77777777" w:rsidR="00026F23" w:rsidRPr="00026F23" w:rsidRDefault="00026F23" w:rsidP="00026F23">
      <w:pPr>
        <w:jc w:val="both"/>
        <w:rPr>
          <w:rFonts w:asciiTheme="minorHAnsi" w:hAnsiTheme="minorHAnsi"/>
          <w:bCs/>
          <w:u w:val="single"/>
        </w:rPr>
      </w:pPr>
    </w:p>
    <w:p w14:paraId="66DB7A1D" w14:textId="61CC2FDF" w:rsidR="004C1A4D" w:rsidRPr="00D10559" w:rsidRDefault="004C1A4D" w:rsidP="004C1A4D">
      <w:pPr>
        <w:pStyle w:val="Heading3"/>
        <w:numPr>
          <w:ilvl w:val="0"/>
          <w:numId w:val="2"/>
        </w:numPr>
        <w:tabs>
          <w:tab w:val="left" w:pos="360"/>
        </w:tabs>
        <w:spacing w:line="240" w:lineRule="auto"/>
        <w:ind w:hanging="450"/>
        <w:jc w:val="both"/>
        <w:rPr>
          <w:rFonts w:asciiTheme="minorHAnsi" w:hAnsiTheme="minorHAnsi"/>
          <w:sz w:val="24"/>
        </w:rPr>
      </w:pPr>
      <w:r w:rsidRPr="00D10559">
        <w:rPr>
          <w:rFonts w:asciiTheme="minorHAnsi" w:hAnsiTheme="minorHAnsi" w:cs="Arial"/>
          <w:b w:val="0"/>
          <w:sz w:val="24"/>
        </w:rPr>
        <w:t xml:space="preserve">Sealed bids, in Pak Rupees on DDP basis, are invited for </w:t>
      </w:r>
      <w:r w:rsidRPr="00D10559">
        <w:rPr>
          <w:rFonts w:asciiTheme="minorHAnsi" w:hAnsiTheme="minorHAnsi"/>
          <w:b w:val="0"/>
          <w:sz w:val="24"/>
        </w:rPr>
        <w:t xml:space="preserve">tender notice for </w:t>
      </w:r>
      <w:r>
        <w:rPr>
          <w:rFonts w:asciiTheme="minorHAnsi" w:hAnsiTheme="minorHAnsi"/>
          <w:b w:val="0"/>
          <w:sz w:val="24"/>
        </w:rPr>
        <w:t>below mentioned site</w:t>
      </w:r>
      <w:r w:rsidRPr="00D10559">
        <w:rPr>
          <w:rFonts w:asciiTheme="minorHAnsi" w:hAnsiTheme="minorHAnsi"/>
          <w:b w:val="0"/>
          <w:sz w:val="24"/>
        </w:rPr>
        <w:t xml:space="preserve"> of </w:t>
      </w:r>
      <w:r w:rsidR="008E2406">
        <w:rPr>
          <w:rFonts w:asciiTheme="minorHAnsi" w:hAnsiTheme="minorHAnsi"/>
          <w:b w:val="0"/>
          <w:sz w:val="24"/>
        </w:rPr>
        <w:t>NTR-ll</w:t>
      </w:r>
      <w:r w:rsidRPr="00D10559">
        <w:rPr>
          <w:rFonts w:asciiTheme="minorHAnsi" w:hAnsiTheme="minorHAnsi"/>
          <w:b w:val="0"/>
          <w:sz w:val="24"/>
        </w:rPr>
        <w:t xml:space="preserve"> domain</w:t>
      </w:r>
      <w:r w:rsidRPr="00D10559">
        <w:rPr>
          <w:rFonts w:asciiTheme="minorHAnsi" w:hAnsiTheme="minorHAnsi"/>
          <w:sz w:val="24"/>
        </w:rPr>
        <w:t xml:space="preserve">, </w:t>
      </w:r>
      <w:r w:rsidRPr="00D10559">
        <w:rPr>
          <w:rFonts w:asciiTheme="minorHAnsi" w:hAnsiTheme="minorHAnsi" w:cs="Arial"/>
          <w:b w:val="0"/>
          <w:sz w:val="24"/>
        </w:rPr>
        <w:t xml:space="preserve">in accordance with PTCL requirements/ specifications. </w:t>
      </w:r>
    </w:p>
    <w:p w14:paraId="76C66AA2" w14:textId="69A1D737" w:rsidR="004C1A4D" w:rsidRDefault="004C1A4D" w:rsidP="00CF5025">
      <w:pPr>
        <w:pStyle w:val="ListParagraph"/>
        <w:numPr>
          <w:ilvl w:val="0"/>
          <w:numId w:val="5"/>
        </w:numPr>
        <w:rPr>
          <w:rFonts w:asciiTheme="minorHAnsi" w:hAnsiTheme="minorHAnsi"/>
          <w:b/>
        </w:rPr>
      </w:pPr>
      <w:r>
        <w:rPr>
          <w:rFonts w:asciiTheme="minorHAnsi" w:hAnsiTheme="minorHAnsi"/>
          <w:b/>
        </w:rPr>
        <w:t>R</w:t>
      </w:r>
      <w:r w:rsidR="00CF5025">
        <w:rPr>
          <w:rFonts w:asciiTheme="minorHAnsi" w:hAnsiTheme="minorHAnsi"/>
          <w:b/>
        </w:rPr>
        <w:t>evamping/R</w:t>
      </w:r>
      <w:r>
        <w:rPr>
          <w:rFonts w:asciiTheme="minorHAnsi" w:hAnsiTheme="minorHAnsi"/>
          <w:b/>
        </w:rPr>
        <w:t xml:space="preserve">enovation of PTCL </w:t>
      </w:r>
      <w:r w:rsidR="00CF5025" w:rsidRPr="00CF5025">
        <w:rPr>
          <w:rFonts w:asciiTheme="minorHAnsi" w:hAnsiTheme="minorHAnsi"/>
          <w:b/>
        </w:rPr>
        <w:t>Smart Shop DI Khan</w:t>
      </w:r>
    </w:p>
    <w:p w14:paraId="174E64B2" w14:textId="77777777" w:rsidR="004C1A4D" w:rsidRPr="004C1A4D" w:rsidRDefault="004C1A4D" w:rsidP="004C1A4D">
      <w:pPr>
        <w:pStyle w:val="ListParagraph"/>
        <w:ind w:left="1080"/>
        <w:rPr>
          <w:rFonts w:asciiTheme="minorHAnsi" w:hAnsiTheme="minorHAnsi"/>
          <w:b/>
        </w:rPr>
      </w:pPr>
    </w:p>
    <w:p w14:paraId="34F5C8FB" w14:textId="77777777" w:rsidR="004C1A4D" w:rsidRPr="00D10559" w:rsidRDefault="004C1A4D" w:rsidP="004C1A4D">
      <w:pPr>
        <w:pStyle w:val="Heading3"/>
        <w:numPr>
          <w:ilvl w:val="0"/>
          <w:numId w:val="2"/>
        </w:numPr>
        <w:spacing w:line="240" w:lineRule="auto"/>
        <w:ind w:hanging="450"/>
        <w:jc w:val="both"/>
        <w:rPr>
          <w:rFonts w:asciiTheme="minorHAnsi" w:hAnsiTheme="minorHAnsi" w:cs="Arial"/>
          <w:b w:val="0"/>
          <w:sz w:val="24"/>
        </w:rPr>
      </w:pPr>
      <w:r w:rsidRPr="00D10559">
        <w:rPr>
          <w:rFonts w:asciiTheme="minorHAnsi" w:hAnsiTheme="minorHAnsi" w:cs="Arial"/>
          <w:b w:val="0"/>
          <w:sz w:val="24"/>
        </w:rPr>
        <w:t>Tender documents can be purchased from undersigned</w:t>
      </w:r>
      <w:r w:rsidRPr="00D10559">
        <w:rPr>
          <w:rFonts w:asciiTheme="minorHAnsi" w:hAnsiTheme="minorHAnsi"/>
          <w:sz w:val="24"/>
        </w:rPr>
        <w:t xml:space="preserve"> </w:t>
      </w:r>
      <w:r w:rsidRPr="00D10559">
        <w:rPr>
          <w:rFonts w:asciiTheme="minorHAnsi" w:hAnsiTheme="minorHAnsi" w:cs="Arial"/>
          <w:b w:val="0"/>
          <w:sz w:val="24"/>
        </w:rPr>
        <w:t xml:space="preserve">on payment of PKR 500/- (non-refundable) through Demand Draft/Pay Order in favor Senior Manager F &amp;MA ITR, Islamabad, </w:t>
      </w:r>
    </w:p>
    <w:p w14:paraId="542C1009" w14:textId="43EDD9C5"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Bids with bid security of 2% of quoted Rates (Refund able) should be submitted/dropped in bid box, at main reception PTCL House F-5/1, Islamabad as per instructions to the bidders contained in the Bid Documents/RFP by </w:t>
      </w:r>
      <w:r w:rsidRPr="00D10559">
        <w:rPr>
          <w:rFonts w:asciiTheme="minorHAnsi" w:hAnsiTheme="minorHAnsi"/>
          <w:b/>
        </w:rPr>
        <w:t xml:space="preserve">1100 hours </w:t>
      </w:r>
      <w:r w:rsidRPr="00D10559">
        <w:rPr>
          <w:rFonts w:asciiTheme="minorHAnsi" w:hAnsiTheme="minorHAnsi"/>
        </w:rPr>
        <w:t xml:space="preserve">on </w:t>
      </w:r>
      <w:r w:rsidR="008B3302">
        <w:rPr>
          <w:rFonts w:asciiTheme="minorHAnsi" w:hAnsiTheme="minorHAnsi"/>
          <w:b/>
        </w:rPr>
        <w:t>12-07</w:t>
      </w:r>
      <w:bookmarkStart w:id="0" w:name="_GoBack"/>
      <w:bookmarkEnd w:id="0"/>
      <w:r w:rsidRPr="00D10559">
        <w:rPr>
          <w:rFonts w:asciiTheme="minorHAnsi" w:hAnsiTheme="minorHAnsi"/>
          <w:b/>
        </w:rPr>
        <w:t>-2018</w:t>
      </w:r>
      <w:r w:rsidRPr="00D10559">
        <w:rPr>
          <w:rFonts w:asciiTheme="minorHAnsi" w:hAnsiTheme="minorHAnsi"/>
        </w:rPr>
        <w:t xml:space="preserve"> positively. In case of non-compliance, the bids will be disqualified from further processing. Bid(s) received after the above deadline shall not be accepted. </w:t>
      </w:r>
    </w:p>
    <w:p w14:paraId="397014B8"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For clarification of Technical &amp; Commercial queries (if any) a Pre-Bid conference shall be arranged before submission of Bids. All bidders who purchased bid documents shall be timely informed about Pre-Bid conference date</w:t>
      </w:r>
    </w:p>
    <w:p w14:paraId="1BD79C74"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PTCL reserves the right to reject any or all bids and to annul the bidding process at any time, without thereby incurring any liability to the affected bidder (s) or any obligations to inform the affected bidder(s) of the grounds for PTCL Action.</w:t>
      </w:r>
    </w:p>
    <w:p w14:paraId="3999DE2A"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Compliance of PTCL standard payments terms and delivery period, given in tender documents is mandatory for participation in bid. </w:t>
      </w:r>
    </w:p>
    <w:p w14:paraId="5EECCACC"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Bidder must mention their Vendor Registration code on offer. In case vendor is not registered, then registration must be done before the issuance of Letter of Intent/Award (LOI/LOA). </w:t>
      </w:r>
    </w:p>
    <w:p w14:paraId="3D2CD046"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Bidder must submit its bid with given format and complete in all respect. Incomplete/partial bids will not be entertained and the bidder will be disqualified without any further notice. Bidder shall ensure that all RFP clauses and their compliance are filled adequately. RFP Compliance once submitted by bidders (duly filled and signed) shall remain valid till signing of the contract. </w:t>
      </w:r>
    </w:p>
    <w:p w14:paraId="2F119A63" w14:textId="77777777" w:rsidR="004C1A4D" w:rsidRDefault="004C1A4D" w:rsidP="004C1A4D">
      <w:pPr>
        <w:pStyle w:val="ListParagraph"/>
        <w:numPr>
          <w:ilvl w:val="0"/>
          <w:numId w:val="2"/>
        </w:numPr>
        <w:jc w:val="both"/>
        <w:rPr>
          <w:rFonts w:asciiTheme="minorHAnsi" w:hAnsiTheme="minorHAnsi"/>
        </w:rPr>
      </w:pPr>
      <w:r>
        <w:rPr>
          <w:rFonts w:asciiTheme="minorHAnsi" w:hAnsiTheme="minorHAnsi"/>
        </w:rPr>
        <w:t>All correspondence on the subject may be addressed to the undersigned.</w:t>
      </w:r>
    </w:p>
    <w:p w14:paraId="57BA0D2B" w14:textId="3D7AE78B" w:rsidR="00DA287A" w:rsidRPr="00C4068B" w:rsidRDefault="00DA287A" w:rsidP="004C1A4D">
      <w:pPr>
        <w:pStyle w:val="ListParagraph"/>
        <w:ind w:left="360"/>
        <w:jc w:val="both"/>
        <w:rPr>
          <w:rFonts w:asciiTheme="minorHAnsi" w:hAnsiTheme="minorHAnsi"/>
        </w:rPr>
      </w:pPr>
      <w:r w:rsidRPr="00C4068B">
        <w:rPr>
          <w:rFonts w:asciiTheme="minorHAnsi" w:hAnsiTheme="minorHAnsi"/>
        </w:rPr>
        <w:t xml:space="preserve">                                      </w:t>
      </w:r>
    </w:p>
    <w:p w14:paraId="527CFA91" w14:textId="77777777" w:rsidR="00776FE5" w:rsidRPr="00B571F4" w:rsidRDefault="00776FE5" w:rsidP="00776FE5">
      <w:pPr>
        <w:rPr>
          <w:rFonts w:asciiTheme="minorHAnsi" w:hAnsiTheme="minorHAnsi" w:cs="Arial"/>
          <w:b/>
          <w:bCs/>
          <w:szCs w:val="24"/>
        </w:rPr>
      </w:pPr>
      <w:r w:rsidRPr="00B571F4">
        <w:rPr>
          <w:rFonts w:asciiTheme="minorHAnsi" w:hAnsiTheme="minorHAnsi" w:cs="Arial"/>
          <w:b/>
          <w:bCs/>
          <w:szCs w:val="24"/>
        </w:rPr>
        <w:t xml:space="preserve">Senior Manager </w:t>
      </w:r>
    </w:p>
    <w:p w14:paraId="1FA56671" w14:textId="1B1457D9" w:rsidR="00776FE5" w:rsidRPr="00B571F4" w:rsidRDefault="00907409" w:rsidP="00776FE5">
      <w:pPr>
        <w:rPr>
          <w:rFonts w:asciiTheme="minorHAnsi" w:hAnsiTheme="minorHAnsi" w:cs="Arial"/>
          <w:b/>
          <w:bCs/>
          <w:szCs w:val="24"/>
        </w:rPr>
      </w:pPr>
      <w:r w:rsidRPr="00B571F4">
        <w:rPr>
          <w:rFonts w:asciiTheme="minorHAnsi" w:hAnsiTheme="minorHAnsi" w:cs="Arial"/>
          <w:b/>
          <w:bCs/>
          <w:szCs w:val="24"/>
        </w:rPr>
        <w:t>Admin</w:t>
      </w:r>
      <w:r w:rsidR="00776FE5" w:rsidRPr="00B571F4">
        <w:rPr>
          <w:rFonts w:asciiTheme="minorHAnsi" w:hAnsiTheme="minorHAnsi" w:cs="Arial"/>
          <w:b/>
          <w:bCs/>
          <w:szCs w:val="24"/>
        </w:rPr>
        <w:t xml:space="preserve"> </w:t>
      </w:r>
      <w:r w:rsidR="00232A24">
        <w:rPr>
          <w:rFonts w:asciiTheme="minorHAnsi" w:hAnsiTheme="minorHAnsi" w:cs="Arial"/>
          <w:b/>
          <w:bCs/>
          <w:szCs w:val="24"/>
        </w:rPr>
        <w:t>and Coordination</w:t>
      </w:r>
    </w:p>
    <w:p w14:paraId="2757C7C2" w14:textId="2B9B552F" w:rsidR="00776FE5" w:rsidRPr="00B571F4" w:rsidRDefault="00776FE5" w:rsidP="00776FE5">
      <w:pPr>
        <w:rPr>
          <w:rFonts w:asciiTheme="minorHAnsi" w:hAnsiTheme="minorHAnsi" w:cs="Arial"/>
          <w:b/>
          <w:bCs/>
          <w:szCs w:val="24"/>
        </w:rPr>
      </w:pPr>
      <w:r w:rsidRPr="00B571F4">
        <w:rPr>
          <w:rFonts w:asciiTheme="minorHAnsi" w:hAnsiTheme="minorHAnsi" w:cs="Arial"/>
          <w:b/>
          <w:bCs/>
          <w:szCs w:val="24"/>
        </w:rPr>
        <w:t>Room #</w:t>
      </w:r>
      <w:r w:rsidR="00D6311B">
        <w:rPr>
          <w:rFonts w:asciiTheme="minorHAnsi" w:hAnsiTheme="minorHAnsi" w:cs="Arial"/>
          <w:b/>
          <w:bCs/>
          <w:szCs w:val="24"/>
        </w:rPr>
        <w:t xml:space="preserve"> 207</w:t>
      </w:r>
      <w:r w:rsidRPr="00B571F4">
        <w:rPr>
          <w:rFonts w:asciiTheme="minorHAnsi" w:hAnsiTheme="minorHAnsi" w:cs="Arial"/>
          <w:b/>
          <w:bCs/>
          <w:szCs w:val="24"/>
        </w:rPr>
        <w:t>, Second Floor</w:t>
      </w:r>
    </w:p>
    <w:p w14:paraId="07E34218" w14:textId="43187B19" w:rsidR="00A575C6" w:rsidRPr="00B571F4" w:rsidRDefault="00776FE5" w:rsidP="00840FEF">
      <w:pPr>
        <w:rPr>
          <w:rFonts w:asciiTheme="minorHAnsi" w:hAnsiTheme="minorHAnsi"/>
          <w:szCs w:val="24"/>
        </w:rPr>
      </w:pPr>
      <w:r w:rsidRPr="00B571F4">
        <w:rPr>
          <w:rFonts w:asciiTheme="minorHAnsi" w:hAnsiTheme="minorHAnsi" w:cs="Arial"/>
          <w:b/>
          <w:bCs/>
          <w:szCs w:val="24"/>
        </w:rPr>
        <w:t>PTCL house F-5/1, Islamabad.</w:t>
      </w:r>
    </w:p>
    <w:sectPr w:rsidR="00A575C6" w:rsidRPr="00B571F4" w:rsidSect="00B571F4">
      <w:pgSz w:w="12240" w:h="15840"/>
      <w:pgMar w:top="1440" w:right="1440" w:bottom="57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51F6"/>
    <w:multiLevelType w:val="hybridMultilevel"/>
    <w:tmpl w:val="474806E0"/>
    <w:lvl w:ilvl="0" w:tplc="A0A2CDD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B745C0"/>
    <w:multiLevelType w:val="hybridMultilevel"/>
    <w:tmpl w:val="EAC2C48A"/>
    <w:lvl w:ilvl="0" w:tplc="644E7506">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473ADC"/>
    <w:multiLevelType w:val="hybridMultilevel"/>
    <w:tmpl w:val="2A80D862"/>
    <w:lvl w:ilvl="0" w:tplc="556688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F93893"/>
    <w:multiLevelType w:val="hybridMultilevel"/>
    <w:tmpl w:val="1D8E1980"/>
    <w:lvl w:ilvl="0" w:tplc="F75ADAD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A3F95"/>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BBF5461"/>
    <w:multiLevelType w:val="hybridMultilevel"/>
    <w:tmpl w:val="C298FBE0"/>
    <w:lvl w:ilvl="0" w:tplc="611CDEE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22057D"/>
    <w:multiLevelType w:val="hybridMultilevel"/>
    <w:tmpl w:val="69C63F3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573766"/>
    <w:multiLevelType w:val="hybridMultilevel"/>
    <w:tmpl w:val="E676D832"/>
    <w:lvl w:ilvl="0" w:tplc="E93AE3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11000E4"/>
    <w:multiLevelType w:val="hybridMultilevel"/>
    <w:tmpl w:val="DCCE8126"/>
    <w:lvl w:ilvl="0" w:tplc="52564566">
      <w:start w:val="1"/>
      <w:numFmt w:val="lowerLetter"/>
      <w:lvlText w:val="%1)"/>
      <w:lvlJc w:val="left"/>
      <w:pPr>
        <w:ind w:left="2160" w:hanging="360"/>
      </w:pPr>
      <w:rPr>
        <w:rFonts w:hint="default"/>
        <w:b w:val="0"/>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0303A61"/>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62D7229"/>
    <w:multiLevelType w:val="hybridMultilevel"/>
    <w:tmpl w:val="9A6467E8"/>
    <w:lvl w:ilvl="0" w:tplc="2A72D6A4">
      <w:start w:val="3"/>
      <w:numFmt w:val="decimal"/>
      <w:lvlText w:val="%1."/>
      <w:lvlJc w:val="left"/>
      <w:pPr>
        <w:ind w:left="1170" w:hanging="360"/>
      </w:pPr>
      <w:rPr>
        <w:rFonts w:ascii="Calibri" w:hAnsi="Calibri" w:hint="default"/>
        <w:b w:val="0"/>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64746B6"/>
    <w:multiLevelType w:val="hybridMultilevel"/>
    <w:tmpl w:val="0C9AB2B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2743AF"/>
    <w:multiLevelType w:val="hybridMultilevel"/>
    <w:tmpl w:val="A45CDFA8"/>
    <w:lvl w:ilvl="0" w:tplc="C586170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91C751C"/>
    <w:multiLevelType w:val="hybridMultilevel"/>
    <w:tmpl w:val="7A4C4540"/>
    <w:lvl w:ilvl="0" w:tplc="B1324520">
      <w:start w:val="1"/>
      <w:numFmt w:val="decimal"/>
      <w:lvlText w:val="%1."/>
      <w:lvlJc w:val="left"/>
      <w:pPr>
        <w:ind w:left="720" w:hanging="360"/>
      </w:pPr>
      <w:rPr>
        <w:rFonts w:ascii="Calibri" w:hAnsi="Calibri" w:hint="default"/>
        <w:b w:val="0"/>
        <w:u w:val="none"/>
      </w:rPr>
    </w:lvl>
    <w:lvl w:ilvl="1" w:tplc="D12E7524">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354F8"/>
    <w:multiLevelType w:val="hybridMultilevel"/>
    <w:tmpl w:val="93BC228E"/>
    <w:lvl w:ilvl="0" w:tplc="0978A91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5"/>
  </w:num>
  <w:num w:numId="3">
    <w:abstractNumId w:val="4"/>
  </w:num>
  <w:num w:numId="4">
    <w:abstractNumId w:val="1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2"/>
  </w:num>
  <w:num w:numId="10">
    <w:abstractNumId w:val="14"/>
  </w:num>
  <w:num w:numId="11">
    <w:abstractNumId w:val="7"/>
  </w:num>
  <w:num w:numId="12">
    <w:abstractNumId w:val="1"/>
  </w:num>
  <w:num w:numId="13">
    <w:abstractNumId w:val="0"/>
  </w:num>
  <w:num w:numId="14">
    <w:abstractNumId w:val="1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EF"/>
    <w:rsid w:val="00014DFB"/>
    <w:rsid w:val="00026F23"/>
    <w:rsid w:val="00034FD8"/>
    <w:rsid w:val="00040096"/>
    <w:rsid w:val="000C2BF9"/>
    <w:rsid w:val="000C5093"/>
    <w:rsid w:val="001024F7"/>
    <w:rsid w:val="001339E0"/>
    <w:rsid w:val="00136F3E"/>
    <w:rsid w:val="00147862"/>
    <w:rsid w:val="0015128D"/>
    <w:rsid w:val="00155934"/>
    <w:rsid w:val="00191B56"/>
    <w:rsid w:val="00191EA8"/>
    <w:rsid w:val="00194BCE"/>
    <w:rsid w:val="001B71AA"/>
    <w:rsid w:val="001B78C9"/>
    <w:rsid w:val="001C3D4C"/>
    <w:rsid w:val="001F78EB"/>
    <w:rsid w:val="00232A24"/>
    <w:rsid w:val="00285855"/>
    <w:rsid w:val="002A2C4A"/>
    <w:rsid w:val="002F75C7"/>
    <w:rsid w:val="0031334A"/>
    <w:rsid w:val="003832E0"/>
    <w:rsid w:val="003E2DDE"/>
    <w:rsid w:val="00413BB1"/>
    <w:rsid w:val="0043116B"/>
    <w:rsid w:val="00435A46"/>
    <w:rsid w:val="00455C06"/>
    <w:rsid w:val="004613F6"/>
    <w:rsid w:val="004B1994"/>
    <w:rsid w:val="004C13FB"/>
    <w:rsid w:val="004C1A4D"/>
    <w:rsid w:val="004C2072"/>
    <w:rsid w:val="004E769A"/>
    <w:rsid w:val="005B1934"/>
    <w:rsid w:val="005E64EF"/>
    <w:rsid w:val="00601BAA"/>
    <w:rsid w:val="00633737"/>
    <w:rsid w:val="00640E6A"/>
    <w:rsid w:val="0064510F"/>
    <w:rsid w:val="00687FF8"/>
    <w:rsid w:val="006E11C8"/>
    <w:rsid w:val="006F2A60"/>
    <w:rsid w:val="006F6CDF"/>
    <w:rsid w:val="0071440D"/>
    <w:rsid w:val="00753729"/>
    <w:rsid w:val="00776FE5"/>
    <w:rsid w:val="007A6128"/>
    <w:rsid w:val="007B75EA"/>
    <w:rsid w:val="0081027C"/>
    <w:rsid w:val="00815A5C"/>
    <w:rsid w:val="00840FEF"/>
    <w:rsid w:val="0087535D"/>
    <w:rsid w:val="00887153"/>
    <w:rsid w:val="008B0AF7"/>
    <w:rsid w:val="008B3302"/>
    <w:rsid w:val="008E2406"/>
    <w:rsid w:val="008F1B8C"/>
    <w:rsid w:val="00907409"/>
    <w:rsid w:val="00934328"/>
    <w:rsid w:val="009436B2"/>
    <w:rsid w:val="009536E8"/>
    <w:rsid w:val="0098647B"/>
    <w:rsid w:val="009956A7"/>
    <w:rsid w:val="009B7195"/>
    <w:rsid w:val="009B7397"/>
    <w:rsid w:val="009B7BE4"/>
    <w:rsid w:val="009D610A"/>
    <w:rsid w:val="00A03029"/>
    <w:rsid w:val="00A27CDA"/>
    <w:rsid w:val="00A358AF"/>
    <w:rsid w:val="00A575C6"/>
    <w:rsid w:val="00A61577"/>
    <w:rsid w:val="00A762EE"/>
    <w:rsid w:val="00A91B1D"/>
    <w:rsid w:val="00A95443"/>
    <w:rsid w:val="00B2590B"/>
    <w:rsid w:val="00B25CBF"/>
    <w:rsid w:val="00B515C6"/>
    <w:rsid w:val="00B571F4"/>
    <w:rsid w:val="00BA5F6E"/>
    <w:rsid w:val="00BD0580"/>
    <w:rsid w:val="00BE6FEC"/>
    <w:rsid w:val="00C17715"/>
    <w:rsid w:val="00C4068B"/>
    <w:rsid w:val="00C97D44"/>
    <w:rsid w:val="00CA6373"/>
    <w:rsid w:val="00CF5025"/>
    <w:rsid w:val="00D1030F"/>
    <w:rsid w:val="00D10559"/>
    <w:rsid w:val="00D22742"/>
    <w:rsid w:val="00D6311B"/>
    <w:rsid w:val="00D64FE9"/>
    <w:rsid w:val="00D87972"/>
    <w:rsid w:val="00D9114A"/>
    <w:rsid w:val="00D92D75"/>
    <w:rsid w:val="00DA287A"/>
    <w:rsid w:val="00DE5438"/>
    <w:rsid w:val="00E470B8"/>
    <w:rsid w:val="00E5315A"/>
    <w:rsid w:val="00E8790E"/>
    <w:rsid w:val="00EE2B38"/>
    <w:rsid w:val="00F0179E"/>
    <w:rsid w:val="00F33977"/>
    <w:rsid w:val="00F475E1"/>
    <w:rsid w:val="00F7703C"/>
    <w:rsid w:val="00F86482"/>
    <w:rsid w:val="00F94734"/>
    <w:rsid w:val="00FC2DC3"/>
    <w:rsid w:val="00FE34DA"/>
    <w:rsid w:val="00FE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D9F7"/>
  <w15:docId w15:val="{E920FA7D-D428-4D22-81F8-5795DFE8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EF"/>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776FE5"/>
    <w:pPr>
      <w:keepNext/>
      <w:widowControl w:val="0"/>
      <w:tabs>
        <w:tab w:val="left" w:pos="2108"/>
      </w:tabs>
      <w:overflowPunct/>
      <w:jc w:val="center"/>
      <w:textAlignment w:val="auto"/>
      <w:outlineLvl w:val="0"/>
    </w:pPr>
    <w:rPr>
      <w:b/>
      <w:bCs/>
      <w:sz w:val="24"/>
      <w:szCs w:val="24"/>
    </w:rPr>
  </w:style>
  <w:style w:type="paragraph" w:styleId="Heading3">
    <w:name w:val="heading 3"/>
    <w:basedOn w:val="Normal"/>
    <w:next w:val="Normal"/>
    <w:link w:val="Heading3Char"/>
    <w:qFormat/>
    <w:rsid w:val="00776FE5"/>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FEF"/>
    <w:pPr>
      <w:overflowPunct/>
      <w:autoSpaceDE/>
      <w:autoSpaceDN/>
      <w:adjustRightInd/>
      <w:ind w:left="720"/>
      <w:contextualSpacing/>
      <w:textAlignment w:val="auto"/>
    </w:pPr>
    <w:rPr>
      <w:sz w:val="24"/>
      <w:szCs w:val="24"/>
    </w:rPr>
  </w:style>
  <w:style w:type="paragraph" w:customStyle="1" w:styleId="Title0">
    <w:name w:val="Title 0"/>
    <w:basedOn w:val="Normal"/>
    <w:rsid w:val="00840FEF"/>
    <w:pPr>
      <w:jc w:val="center"/>
    </w:pPr>
    <w:rPr>
      <w:b/>
      <w:bCs/>
      <w:sz w:val="44"/>
    </w:rPr>
  </w:style>
  <w:style w:type="paragraph" w:customStyle="1" w:styleId="TOC">
    <w:name w:val="TOC"/>
    <w:basedOn w:val="BodyText3"/>
    <w:rsid w:val="00840FEF"/>
    <w:pPr>
      <w:widowControl w:val="0"/>
      <w:tabs>
        <w:tab w:val="left" w:pos="720"/>
      </w:tabs>
      <w:spacing w:after="0"/>
    </w:pPr>
    <w:rPr>
      <w:b/>
      <w:bCs/>
      <w:sz w:val="22"/>
      <w:szCs w:val="20"/>
    </w:rPr>
  </w:style>
  <w:style w:type="paragraph" w:customStyle="1" w:styleId="Default">
    <w:name w:val="Default"/>
    <w:rsid w:val="00840F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840FEF"/>
    <w:pPr>
      <w:spacing w:after="120"/>
    </w:pPr>
    <w:rPr>
      <w:sz w:val="16"/>
      <w:szCs w:val="16"/>
    </w:rPr>
  </w:style>
  <w:style w:type="character" w:customStyle="1" w:styleId="BodyText3Char">
    <w:name w:val="Body Text 3 Char"/>
    <w:basedOn w:val="DefaultParagraphFont"/>
    <w:link w:val="BodyText3"/>
    <w:uiPriority w:val="99"/>
    <w:semiHidden/>
    <w:rsid w:val="00840FE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40FEF"/>
    <w:rPr>
      <w:rFonts w:ascii="Tahoma" w:hAnsi="Tahoma" w:cs="Tahoma"/>
      <w:sz w:val="16"/>
      <w:szCs w:val="16"/>
    </w:rPr>
  </w:style>
  <w:style w:type="character" w:customStyle="1" w:styleId="BalloonTextChar">
    <w:name w:val="Balloon Text Char"/>
    <w:basedOn w:val="DefaultParagraphFont"/>
    <w:link w:val="BalloonText"/>
    <w:uiPriority w:val="99"/>
    <w:semiHidden/>
    <w:rsid w:val="00840FEF"/>
    <w:rPr>
      <w:rFonts w:ascii="Tahoma" w:eastAsia="Times New Roman" w:hAnsi="Tahoma" w:cs="Tahoma"/>
      <w:sz w:val="16"/>
      <w:szCs w:val="16"/>
    </w:rPr>
  </w:style>
  <w:style w:type="character" w:styleId="Hyperlink">
    <w:name w:val="Hyperlink"/>
    <w:basedOn w:val="DefaultParagraphFont"/>
    <w:uiPriority w:val="99"/>
    <w:unhideWhenUsed/>
    <w:rsid w:val="00776FE5"/>
    <w:rPr>
      <w:color w:val="0000FF" w:themeColor="hyperlink"/>
      <w:u w:val="single"/>
    </w:rPr>
  </w:style>
  <w:style w:type="paragraph" w:styleId="BodyText">
    <w:name w:val="Body Text"/>
    <w:basedOn w:val="Normal"/>
    <w:link w:val="BodyTextChar"/>
    <w:uiPriority w:val="99"/>
    <w:semiHidden/>
    <w:unhideWhenUsed/>
    <w:rsid w:val="00776FE5"/>
    <w:pPr>
      <w:spacing w:after="120"/>
    </w:pPr>
  </w:style>
  <w:style w:type="character" w:customStyle="1" w:styleId="BodyTextChar">
    <w:name w:val="Body Text Char"/>
    <w:basedOn w:val="DefaultParagraphFont"/>
    <w:link w:val="BodyText"/>
    <w:uiPriority w:val="99"/>
    <w:semiHidden/>
    <w:rsid w:val="00776FE5"/>
    <w:rPr>
      <w:rFonts w:ascii="Times New Roman" w:eastAsia="Times New Roman" w:hAnsi="Times New Roman" w:cs="Times New Roman"/>
      <w:szCs w:val="20"/>
    </w:rPr>
  </w:style>
  <w:style w:type="character" w:customStyle="1" w:styleId="Heading1Char">
    <w:name w:val="Heading 1 Char"/>
    <w:basedOn w:val="DefaultParagraphFont"/>
    <w:link w:val="Heading1"/>
    <w:rsid w:val="00776F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76FE5"/>
    <w:rPr>
      <w:rFonts w:ascii="Times New Roman" w:eastAsia="Times New Roman" w:hAnsi="Times New Roman" w:cs="Times New Roman"/>
      <w:b/>
      <w:sz w:val="18"/>
      <w:szCs w:val="24"/>
    </w:rPr>
  </w:style>
  <w:style w:type="paragraph" w:styleId="NoSpacing">
    <w:name w:val="No Spacing"/>
    <w:uiPriority w:val="1"/>
    <w:qFormat/>
    <w:rsid w:val="00776FE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6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shahzad.ali</dc:creator>
  <cp:lastModifiedBy>Salal Mahmud/AM (Fleet) North/PTCL</cp:lastModifiedBy>
  <cp:revision>5</cp:revision>
  <dcterms:created xsi:type="dcterms:W3CDTF">2018-06-19T07:38:00Z</dcterms:created>
  <dcterms:modified xsi:type="dcterms:W3CDTF">2018-07-06T07:36:00Z</dcterms:modified>
</cp:coreProperties>
</file>