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Look w:val="01E0" w:firstRow="1" w:lastRow="1" w:firstColumn="1" w:lastColumn="1" w:noHBand="0" w:noVBand="0"/>
      </w:tblPr>
      <w:tblGrid>
        <w:gridCol w:w="2982"/>
        <w:gridCol w:w="7167"/>
      </w:tblGrid>
      <w:tr w:rsidR="00776FE5" w:rsidRPr="009C484B" w14:paraId="19E85919" w14:textId="77777777" w:rsidTr="00776FE5">
        <w:trPr>
          <w:trHeight w:val="536"/>
        </w:trPr>
        <w:tc>
          <w:tcPr>
            <w:tcW w:w="2982" w:type="dxa"/>
          </w:tcPr>
          <w:p w14:paraId="43426C7D" w14:textId="77777777" w:rsidR="00776FE5" w:rsidRPr="009C484B" w:rsidRDefault="00776FE5" w:rsidP="00B571F4">
            <w:pPr>
              <w:rPr>
                <w:rFonts w:ascii="Arial" w:hAnsi="Arial" w:cs="Arial"/>
                <w:szCs w:val="22"/>
              </w:rPr>
            </w:pPr>
            <w:r>
              <w:rPr>
                <w:rFonts w:ascii="Arial" w:hAnsi="Arial" w:cs="Arial"/>
                <w:noProof/>
                <w:szCs w:val="22"/>
              </w:rPr>
              <w:drawing>
                <wp:inline distT="0" distB="0" distL="0" distR="0" wp14:anchorId="6E7B452B" wp14:editId="0A196A2D">
                  <wp:extent cx="1552575" cy="560705"/>
                  <wp:effectExtent l="0" t="0" r="9525"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560705"/>
                          </a:xfrm>
                          <a:prstGeom prst="rect">
                            <a:avLst/>
                          </a:prstGeom>
                          <a:noFill/>
                          <a:ln>
                            <a:noFill/>
                          </a:ln>
                          <a:effectLst/>
                        </pic:spPr>
                      </pic:pic>
                    </a:graphicData>
                  </a:graphic>
                </wp:inline>
              </w:drawing>
            </w:r>
          </w:p>
        </w:tc>
        <w:tc>
          <w:tcPr>
            <w:tcW w:w="7167" w:type="dxa"/>
          </w:tcPr>
          <w:p w14:paraId="6648C230" w14:textId="77777777" w:rsidR="00776FE5" w:rsidRPr="00293263" w:rsidRDefault="00776FE5" w:rsidP="00B571F4">
            <w:pPr>
              <w:rPr>
                <w:b/>
                <w:color w:val="000000"/>
                <w:u w:val="single"/>
              </w:rPr>
            </w:pPr>
            <w:r w:rsidRPr="00712A92">
              <w:rPr>
                <w:b/>
                <w:sz w:val="32"/>
                <w:szCs w:val="32"/>
                <w:u w:val="single"/>
              </w:rPr>
              <w:t>Pakistan Telecommunication Company Limited</w:t>
            </w:r>
            <w:r w:rsidRPr="009C484B">
              <w:rPr>
                <w:b/>
                <w:szCs w:val="22"/>
              </w:rPr>
              <w:t xml:space="preserve"> </w:t>
            </w:r>
            <w:r w:rsidRPr="00712A92">
              <w:rPr>
                <w:b/>
                <w:color w:val="000000"/>
                <w:sz w:val="20"/>
                <w:u w:val="single"/>
              </w:rPr>
              <w:t xml:space="preserve">Office of </w:t>
            </w:r>
            <w:r w:rsidR="005B1934">
              <w:rPr>
                <w:b/>
                <w:color w:val="000000"/>
                <w:sz w:val="20"/>
                <w:u w:val="single"/>
              </w:rPr>
              <w:t xml:space="preserve">the </w:t>
            </w:r>
            <w:r w:rsidRPr="00712A92">
              <w:rPr>
                <w:b/>
                <w:color w:val="000000"/>
                <w:sz w:val="20"/>
                <w:u w:val="single"/>
              </w:rPr>
              <w:t>General Manager Admin &amp; Security North F-5/1, Islamabad</w:t>
            </w:r>
          </w:p>
          <w:p w14:paraId="46AC11A3" w14:textId="77777777" w:rsidR="00B571F4" w:rsidRDefault="00B571F4" w:rsidP="00B571F4">
            <w:pPr>
              <w:rPr>
                <w:b/>
                <w:sz w:val="32"/>
                <w:szCs w:val="26"/>
                <w:u w:val="single"/>
              </w:rPr>
            </w:pPr>
          </w:p>
          <w:p w14:paraId="30F3F41A" w14:textId="77777777" w:rsidR="00776FE5" w:rsidRPr="00776FE5" w:rsidRDefault="00776FE5" w:rsidP="00B571F4">
            <w:pPr>
              <w:rPr>
                <w:b/>
                <w:sz w:val="32"/>
                <w:szCs w:val="26"/>
                <w:u w:val="single"/>
              </w:rPr>
            </w:pPr>
            <w:r w:rsidRPr="00776FE5">
              <w:rPr>
                <w:b/>
                <w:sz w:val="32"/>
                <w:szCs w:val="26"/>
                <w:u w:val="single"/>
              </w:rPr>
              <w:t>TENDER NOTICE</w:t>
            </w:r>
          </w:p>
        </w:tc>
      </w:tr>
    </w:tbl>
    <w:p w14:paraId="01AECAC9" w14:textId="1825C267" w:rsidR="00776FE5" w:rsidRPr="00776FE5" w:rsidRDefault="001F78EB" w:rsidP="00B571F4">
      <w:pPr>
        <w:pStyle w:val="NoSpacing"/>
        <w:jc w:val="center"/>
        <w:rPr>
          <w:rFonts w:ascii="Times New Roman" w:hAnsi="Times New Roman"/>
          <w:b/>
          <w:sz w:val="20"/>
          <w:szCs w:val="26"/>
          <w:u w:val="single"/>
        </w:rPr>
      </w:pPr>
      <w:r>
        <w:rPr>
          <w:rFonts w:ascii="Times New Roman" w:hAnsi="Times New Roman"/>
          <w:b/>
          <w:sz w:val="20"/>
          <w:szCs w:val="26"/>
          <w:u w:val="single"/>
        </w:rPr>
        <w:t xml:space="preserve">RFQ No. </w:t>
      </w:r>
      <w:r w:rsidR="0031334A">
        <w:rPr>
          <w:rFonts w:ascii="Times New Roman" w:hAnsi="Times New Roman"/>
          <w:b/>
          <w:sz w:val="20"/>
          <w:szCs w:val="26"/>
          <w:u w:val="single"/>
        </w:rPr>
        <w:t>1</w:t>
      </w:r>
      <w:r w:rsidR="00413BB1">
        <w:rPr>
          <w:rFonts w:ascii="Times New Roman" w:hAnsi="Times New Roman"/>
          <w:b/>
          <w:sz w:val="20"/>
          <w:szCs w:val="26"/>
          <w:u w:val="single"/>
        </w:rPr>
        <w:t>7</w:t>
      </w:r>
      <w:r w:rsidR="00776FE5" w:rsidRPr="00776FE5">
        <w:rPr>
          <w:rFonts w:ascii="Times New Roman" w:hAnsi="Times New Roman"/>
          <w:b/>
          <w:sz w:val="20"/>
          <w:szCs w:val="26"/>
          <w:u w:val="single"/>
        </w:rPr>
        <w:t>. GM Adm</w:t>
      </w:r>
      <w:r w:rsidR="00A61577">
        <w:rPr>
          <w:rFonts w:ascii="Times New Roman" w:hAnsi="Times New Roman"/>
          <w:b/>
          <w:sz w:val="20"/>
          <w:szCs w:val="26"/>
          <w:u w:val="single"/>
        </w:rPr>
        <w:t>i</w:t>
      </w:r>
      <w:r w:rsidR="0031334A">
        <w:rPr>
          <w:rFonts w:ascii="Times New Roman" w:hAnsi="Times New Roman"/>
          <w:b/>
          <w:sz w:val="20"/>
          <w:szCs w:val="26"/>
          <w:u w:val="single"/>
        </w:rPr>
        <w:t>n &amp; Security North /RPC/2017/1</w:t>
      </w:r>
      <w:r w:rsidR="00413BB1">
        <w:rPr>
          <w:rFonts w:ascii="Times New Roman" w:hAnsi="Times New Roman"/>
          <w:b/>
          <w:sz w:val="20"/>
          <w:szCs w:val="26"/>
          <w:u w:val="single"/>
        </w:rPr>
        <w:t>7</w:t>
      </w:r>
    </w:p>
    <w:p w14:paraId="49A03083" w14:textId="77777777" w:rsidR="009B7BE4" w:rsidRDefault="009B7BE4" w:rsidP="00B571F4">
      <w:pPr>
        <w:ind w:left="1440" w:hanging="1440"/>
        <w:jc w:val="both"/>
        <w:rPr>
          <w:rFonts w:ascii="Calibri" w:hAnsi="Calibri"/>
          <w:b/>
          <w:sz w:val="24"/>
          <w:szCs w:val="24"/>
        </w:rPr>
      </w:pPr>
    </w:p>
    <w:p w14:paraId="12CFEE1F" w14:textId="734E3BFB" w:rsidR="00026F23" w:rsidRPr="00D64FE9" w:rsidRDefault="00907409" w:rsidP="00D64FE9">
      <w:pPr>
        <w:ind w:left="1440" w:hanging="1440"/>
        <w:jc w:val="center"/>
        <w:rPr>
          <w:rFonts w:asciiTheme="minorHAnsi" w:hAnsiTheme="minorHAnsi"/>
          <w:b/>
          <w:sz w:val="24"/>
          <w:szCs w:val="24"/>
          <w:u w:val="single"/>
        </w:rPr>
      </w:pPr>
      <w:r w:rsidRPr="00FE3F09">
        <w:rPr>
          <w:rFonts w:ascii="Calibri" w:hAnsi="Calibri"/>
          <w:b/>
          <w:sz w:val="24"/>
          <w:szCs w:val="24"/>
        </w:rPr>
        <w:t>SUBJECT: -</w:t>
      </w:r>
      <w:r w:rsidR="00776FE5" w:rsidRPr="00FE3F09">
        <w:rPr>
          <w:rFonts w:ascii="Calibri" w:hAnsi="Calibri"/>
          <w:b/>
          <w:sz w:val="24"/>
          <w:szCs w:val="24"/>
        </w:rPr>
        <w:tab/>
      </w:r>
      <w:r w:rsidR="00F0179E" w:rsidRPr="00D10559">
        <w:rPr>
          <w:rFonts w:asciiTheme="minorHAnsi" w:hAnsiTheme="minorHAnsi"/>
          <w:b/>
          <w:sz w:val="24"/>
          <w:szCs w:val="24"/>
          <w:u w:val="single"/>
        </w:rPr>
        <w:t xml:space="preserve">TENDER NOTICE </w:t>
      </w:r>
      <w:r w:rsidR="00D10559" w:rsidRPr="00D10559">
        <w:rPr>
          <w:rFonts w:asciiTheme="minorHAnsi" w:hAnsiTheme="minorHAnsi"/>
          <w:b/>
          <w:sz w:val="24"/>
          <w:szCs w:val="24"/>
          <w:u w:val="single"/>
        </w:rPr>
        <w:t xml:space="preserve">REGARDING </w:t>
      </w:r>
      <w:r w:rsidR="009436B2">
        <w:rPr>
          <w:rFonts w:asciiTheme="minorHAnsi" w:hAnsiTheme="minorHAnsi"/>
          <w:b/>
          <w:sz w:val="24"/>
          <w:szCs w:val="24"/>
          <w:u w:val="single"/>
        </w:rPr>
        <w:t xml:space="preserve">PROVISION OF </w:t>
      </w:r>
      <w:r w:rsidR="00E470B8">
        <w:rPr>
          <w:rFonts w:asciiTheme="minorHAnsi" w:hAnsiTheme="minorHAnsi"/>
          <w:b/>
          <w:sz w:val="24"/>
          <w:szCs w:val="24"/>
          <w:u w:val="single"/>
        </w:rPr>
        <w:t>WATER BOWSERS IN ISLAMABAD TELECOM REGION</w:t>
      </w:r>
      <w:r w:rsidR="00D10559" w:rsidRPr="00D10559">
        <w:rPr>
          <w:rFonts w:asciiTheme="minorHAnsi" w:hAnsiTheme="minorHAnsi"/>
          <w:b/>
          <w:sz w:val="24"/>
          <w:szCs w:val="24"/>
          <w:u w:val="single"/>
        </w:rPr>
        <w:t>.</w:t>
      </w:r>
    </w:p>
    <w:p w14:paraId="17D0BDCB" w14:textId="77777777" w:rsidR="00026F23" w:rsidRPr="00026F23" w:rsidRDefault="00026F23" w:rsidP="00026F23">
      <w:pPr>
        <w:jc w:val="both"/>
        <w:rPr>
          <w:rFonts w:asciiTheme="minorHAnsi" w:hAnsiTheme="minorHAnsi"/>
          <w:bCs/>
          <w:u w:val="single"/>
        </w:rPr>
      </w:pPr>
    </w:p>
    <w:p w14:paraId="50249594" w14:textId="77777777" w:rsidR="006F6CDF" w:rsidRPr="00D64FE9" w:rsidRDefault="00026F23" w:rsidP="0071440D">
      <w:pPr>
        <w:pStyle w:val="ListParagraph"/>
        <w:numPr>
          <w:ilvl w:val="0"/>
          <w:numId w:val="7"/>
        </w:numPr>
        <w:ind w:firstLine="90"/>
        <w:jc w:val="both"/>
        <w:rPr>
          <w:rFonts w:asciiTheme="minorHAnsi" w:hAnsiTheme="minorHAnsi"/>
          <w:b/>
          <w:bCs/>
          <w:sz w:val="22"/>
          <w:szCs w:val="22"/>
          <w:u w:val="single"/>
        </w:rPr>
      </w:pPr>
      <w:r w:rsidRPr="00D64FE9">
        <w:rPr>
          <w:rFonts w:asciiTheme="minorHAnsi" w:hAnsiTheme="minorHAnsi"/>
          <w:bCs/>
          <w:sz w:val="22"/>
          <w:szCs w:val="22"/>
        </w:rPr>
        <w:t xml:space="preserve">Interested vendors are invited to participate for provision of </w:t>
      </w:r>
      <w:r w:rsidR="006F6CDF" w:rsidRPr="00D64FE9">
        <w:rPr>
          <w:rFonts w:asciiTheme="minorHAnsi" w:hAnsiTheme="minorHAnsi"/>
          <w:bCs/>
          <w:sz w:val="22"/>
          <w:szCs w:val="22"/>
        </w:rPr>
        <w:t xml:space="preserve">water bowsers of </w:t>
      </w:r>
    </w:p>
    <w:p w14:paraId="4282F655" w14:textId="288F9E7C" w:rsidR="004C13FB" w:rsidRPr="00D64FE9" w:rsidRDefault="00026F23" w:rsidP="0071440D">
      <w:pPr>
        <w:ind w:firstLine="1440"/>
        <w:jc w:val="both"/>
        <w:rPr>
          <w:rFonts w:asciiTheme="minorHAnsi" w:hAnsiTheme="minorHAnsi"/>
          <w:bCs/>
          <w:szCs w:val="22"/>
        </w:rPr>
      </w:pPr>
      <w:r w:rsidRPr="00D64FE9">
        <w:rPr>
          <w:rFonts w:asciiTheme="minorHAnsi" w:hAnsiTheme="minorHAnsi"/>
          <w:bCs/>
          <w:szCs w:val="22"/>
        </w:rPr>
        <w:t xml:space="preserve">various </w:t>
      </w:r>
      <w:r w:rsidR="006F6CDF" w:rsidRPr="00D64FE9">
        <w:rPr>
          <w:rFonts w:asciiTheme="minorHAnsi" w:hAnsiTheme="minorHAnsi"/>
          <w:bCs/>
          <w:szCs w:val="22"/>
        </w:rPr>
        <w:t>volumes at numerous PTCL locations within Islamabad Telecom Region</w:t>
      </w:r>
      <w:r w:rsidR="00B25CBF" w:rsidRPr="00D64FE9">
        <w:rPr>
          <w:rFonts w:asciiTheme="minorHAnsi" w:hAnsiTheme="minorHAnsi"/>
          <w:bCs/>
          <w:szCs w:val="22"/>
        </w:rPr>
        <w:t>.</w:t>
      </w:r>
    </w:p>
    <w:p w14:paraId="67AE5D51" w14:textId="3D838415" w:rsidR="00026F23" w:rsidRPr="00D64FE9" w:rsidRDefault="00026F23" w:rsidP="00D22742">
      <w:pPr>
        <w:pStyle w:val="ListParagraph"/>
        <w:numPr>
          <w:ilvl w:val="1"/>
          <w:numId w:val="7"/>
        </w:numPr>
        <w:ind w:hanging="630"/>
        <w:jc w:val="both"/>
        <w:rPr>
          <w:rFonts w:asciiTheme="minorHAnsi" w:hAnsiTheme="minorHAnsi"/>
          <w:bCs/>
          <w:sz w:val="22"/>
          <w:szCs w:val="22"/>
        </w:rPr>
      </w:pPr>
      <w:r w:rsidRPr="00D64FE9">
        <w:rPr>
          <w:rFonts w:asciiTheme="minorHAnsi" w:hAnsiTheme="minorHAnsi" w:cs="Arial"/>
          <w:sz w:val="22"/>
          <w:szCs w:val="22"/>
        </w:rPr>
        <w:t xml:space="preserve">Rates are to be quoted </w:t>
      </w:r>
      <w:r w:rsidR="006E11C8" w:rsidRPr="00D64FE9">
        <w:rPr>
          <w:rFonts w:asciiTheme="minorHAnsi" w:hAnsiTheme="minorHAnsi" w:cs="Arial"/>
          <w:sz w:val="22"/>
          <w:szCs w:val="22"/>
        </w:rPr>
        <w:t>for water bowser of 1000 gallons, 2000 gallon, 3000 gallons and 5000 gallons’ capacity which should be inclusive of all expenses and government taxes</w:t>
      </w:r>
      <w:r w:rsidR="00D64FE9" w:rsidRPr="00D64FE9">
        <w:rPr>
          <w:rFonts w:asciiTheme="minorHAnsi" w:hAnsiTheme="minorHAnsi" w:cs="Arial"/>
          <w:sz w:val="22"/>
          <w:szCs w:val="22"/>
        </w:rPr>
        <w:t xml:space="preserve"> for each respective route mentioned below</w:t>
      </w:r>
      <w:r w:rsidR="006E11C8" w:rsidRPr="00D64FE9">
        <w:rPr>
          <w:rFonts w:asciiTheme="minorHAnsi" w:hAnsiTheme="minorHAnsi" w:cs="Arial"/>
          <w:sz w:val="22"/>
          <w:szCs w:val="22"/>
        </w:rPr>
        <w:t>.</w:t>
      </w:r>
    </w:p>
    <w:p w14:paraId="4808EA81" w14:textId="4E649811" w:rsidR="004C13FB" w:rsidRPr="00D64FE9" w:rsidRDefault="004C13FB" w:rsidP="00D22742">
      <w:pPr>
        <w:pStyle w:val="ListParagraph"/>
        <w:numPr>
          <w:ilvl w:val="0"/>
          <w:numId w:val="15"/>
        </w:numPr>
        <w:jc w:val="both"/>
        <w:rPr>
          <w:rFonts w:asciiTheme="minorHAnsi" w:hAnsiTheme="minorHAnsi"/>
          <w:b/>
          <w:bCs/>
          <w:sz w:val="22"/>
          <w:szCs w:val="22"/>
          <w:u w:val="single"/>
        </w:rPr>
      </w:pPr>
      <w:r w:rsidRPr="00D64FE9">
        <w:rPr>
          <w:rFonts w:asciiTheme="minorHAnsi" w:hAnsiTheme="minorHAnsi" w:cs="Arial"/>
          <w:sz w:val="22"/>
          <w:szCs w:val="22"/>
        </w:rPr>
        <w:t xml:space="preserve">     </w:t>
      </w:r>
      <w:r w:rsidR="00026F23" w:rsidRPr="00D64FE9">
        <w:rPr>
          <w:rFonts w:asciiTheme="minorHAnsi" w:hAnsiTheme="minorHAnsi" w:cs="Arial"/>
          <w:sz w:val="22"/>
          <w:szCs w:val="22"/>
        </w:rPr>
        <w:t>S</w:t>
      </w:r>
      <w:r w:rsidR="00776FE5" w:rsidRPr="00D64FE9">
        <w:rPr>
          <w:rFonts w:asciiTheme="minorHAnsi" w:hAnsiTheme="minorHAnsi" w:cs="Arial"/>
          <w:sz w:val="22"/>
          <w:szCs w:val="22"/>
        </w:rPr>
        <w:t xml:space="preserve">ealed bids, in Pak Rupees on DDP basis, are </w:t>
      </w:r>
      <w:r w:rsidR="001024F7" w:rsidRPr="00D64FE9">
        <w:rPr>
          <w:rFonts w:asciiTheme="minorHAnsi" w:hAnsiTheme="minorHAnsi" w:cs="Arial"/>
          <w:sz w:val="22"/>
          <w:szCs w:val="22"/>
        </w:rPr>
        <w:t xml:space="preserve">invited for </w:t>
      </w:r>
      <w:r w:rsidR="00F0179E" w:rsidRPr="00D64FE9">
        <w:rPr>
          <w:rFonts w:asciiTheme="minorHAnsi" w:hAnsiTheme="minorHAnsi"/>
          <w:sz w:val="22"/>
          <w:szCs w:val="22"/>
        </w:rPr>
        <w:t xml:space="preserve">tender notice for </w:t>
      </w:r>
      <w:r w:rsidR="00D10559" w:rsidRPr="00D64FE9">
        <w:rPr>
          <w:rFonts w:asciiTheme="minorHAnsi" w:hAnsiTheme="minorHAnsi"/>
          <w:sz w:val="22"/>
          <w:szCs w:val="22"/>
        </w:rPr>
        <w:t xml:space="preserve">below </w:t>
      </w:r>
      <w:r w:rsidRPr="00D64FE9">
        <w:rPr>
          <w:rFonts w:asciiTheme="minorHAnsi" w:hAnsiTheme="minorHAnsi"/>
          <w:sz w:val="22"/>
          <w:szCs w:val="22"/>
        </w:rPr>
        <w:t xml:space="preserve">    </w:t>
      </w:r>
    </w:p>
    <w:p w14:paraId="1B1E119F" w14:textId="67E3CD60" w:rsidR="00D10559" w:rsidRPr="00D64FE9" w:rsidRDefault="00D10559" w:rsidP="00D22742">
      <w:pPr>
        <w:pStyle w:val="ListParagraph"/>
        <w:ind w:left="1170" w:firstLine="270"/>
        <w:jc w:val="both"/>
        <w:rPr>
          <w:rFonts w:asciiTheme="minorHAnsi" w:hAnsiTheme="minorHAnsi"/>
          <w:b/>
          <w:bCs/>
          <w:sz w:val="22"/>
          <w:szCs w:val="22"/>
          <w:u w:val="single"/>
        </w:rPr>
      </w:pPr>
      <w:r w:rsidRPr="00D64FE9">
        <w:rPr>
          <w:rFonts w:asciiTheme="minorHAnsi" w:hAnsiTheme="minorHAnsi"/>
          <w:sz w:val="22"/>
          <w:szCs w:val="22"/>
        </w:rPr>
        <w:t xml:space="preserve">mentioned </w:t>
      </w:r>
      <w:r w:rsidR="00026F23" w:rsidRPr="00D64FE9">
        <w:rPr>
          <w:rFonts w:asciiTheme="minorHAnsi" w:hAnsiTheme="minorHAnsi"/>
          <w:sz w:val="22"/>
          <w:szCs w:val="22"/>
        </w:rPr>
        <w:t xml:space="preserve">routes of </w:t>
      </w:r>
      <w:r w:rsidR="001B71AA" w:rsidRPr="00D64FE9">
        <w:rPr>
          <w:rFonts w:asciiTheme="minorHAnsi" w:hAnsiTheme="minorHAnsi"/>
          <w:sz w:val="22"/>
          <w:szCs w:val="22"/>
        </w:rPr>
        <w:t>Islamabad Telecom Region</w:t>
      </w:r>
      <w:r w:rsidR="00776FE5" w:rsidRPr="00D64FE9">
        <w:rPr>
          <w:rFonts w:asciiTheme="minorHAnsi" w:hAnsiTheme="minorHAnsi" w:cs="Arial"/>
          <w:sz w:val="22"/>
          <w:szCs w:val="22"/>
        </w:rPr>
        <w:t xml:space="preserve">. </w:t>
      </w:r>
    </w:p>
    <w:p w14:paraId="51A5F383" w14:textId="032B0CFF" w:rsidR="00D10559" w:rsidRPr="00D64FE9" w:rsidRDefault="009536E8" w:rsidP="00D10559">
      <w:pPr>
        <w:pStyle w:val="ListParagraph"/>
        <w:numPr>
          <w:ilvl w:val="0"/>
          <w:numId w:val="5"/>
        </w:numPr>
        <w:rPr>
          <w:rFonts w:asciiTheme="minorHAnsi" w:hAnsiTheme="minorHAnsi"/>
          <w:b/>
          <w:sz w:val="22"/>
          <w:szCs w:val="22"/>
        </w:rPr>
      </w:pPr>
      <w:r w:rsidRPr="00D64FE9">
        <w:rPr>
          <w:rFonts w:asciiTheme="minorHAnsi" w:hAnsiTheme="minorHAnsi"/>
          <w:b/>
          <w:sz w:val="22"/>
          <w:szCs w:val="22"/>
        </w:rPr>
        <w:t>I</w:t>
      </w:r>
      <w:r w:rsidR="008B0AF7" w:rsidRPr="00D64FE9">
        <w:rPr>
          <w:rFonts w:asciiTheme="minorHAnsi" w:hAnsiTheme="minorHAnsi"/>
          <w:b/>
          <w:sz w:val="22"/>
          <w:szCs w:val="22"/>
        </w:rPr>
        <w:t>slamabad Telecom Region</w:t>
      </w:r>
    </w:p>
    <w:p w14:paraId="44AA1575" w14:textId="3591A53B" w:rsidR="009536E8" w:rsidRPr="00D64FE9" w:rsidRDefault="001B71AA" w:rsidP="009536E8">
      <w:pPr>
        <w:pStyle w:val="ListParagraph"/>
        <w:numPr>
          <w:ilvl w:val="0"/>
          <w:numId w:val="10"/>
        </w:numPr>
        <w:rPr>
          <w:rFonts w:asciiTheme="minorHAnsi" w:hAnsiTheme="minorHAnsi"/>
          <w:b/>
          <w:sz w:val="22"/>
          <w:szCs w:val="22"/>
        </w:rPr>
      </w:pPr>
      <w:r w:rsidRPr="00D64FE9">
        <w:rPr>
          <w:rFonts w:asciiTheme="minorHAnsi" w:hAnsiTheme="minorHAnsi"/>
          <w:sz w:val="22"/>
          <w:szCs w:val="22"/>
        </w:rPr>
        <w:t xml:space="preserve">Localities up till </w:t>
      </w:r>
      <w:proofErr w:type="spellStart"/>
      <w:r w:rsidRPr="00D64FE9">
        <w:rPr>
          <w:rFonts w:asciiTheme="minorHAnsi" w:hAnsiTheme="minorHAnsi"/>
          <w:sz w:val="22"/>
          <w:szCs w:val="22"/>
        </w:rPr>
        <w:t>Hummak</w:t>
      </w:r>
      <w:proofErr w:type="spellEnd"/>
      <w:r w:rsidRPr="00D64FE9">
        <w:rPr>
          <w:rFonts w:asciiTheme="minorHAnsi" w:hAnsiTheme="minorHAnsi"/>
          <w:sz w:val="22"/>
          <w:szCs w:val="22"/>
        </w:rPr>
        <w:t>.</w:t>
      </w:r>
    </w:p>
    <w:p w14:paraId="76DC9F4F" w14:textId="5338BAFA" w:rsidR="008B0AF7" w:rsidRPr="00D64FE9" w:rsidRDefault="001B71AA" w:rsidP="001B71AA">
      <w:pPr>
        <w:pStyle w:val="ListParagraph"/>
        <w:numPr>
          <w:ilvl w:val="0"/>
          <w:numId w:val="10"/>
        </w:numPr>
        <w:rPr>
          <w:rFonts w:asciiTheme="minorHAnsi" w:hAnsiTheme="minorHAnsi"/>
          <w:b/>
          <w:sz w:val="22"/>
          <w:szCs w:val="22"/>
        </w:rPr>
      </w:pPr>
      <w:r w:rsidRPr="00D64FE9">
        <w:rPr>
          <w:rFonts w:asciiTheme="minorHAnsi" w:hAnsiTheme="minorHAnsi"/>
          <w:sz w:val="22"/>
          <w:szCs w:val="22"/>
        </w:rPr>
        <w:t xml:space="preserve">Localities up till </w:t>
      </w:r>
      <w:proofErr w:type="spellStart"/>
      <w:r w:rsidRPr="00D64FE9">
        <w:rPr>
          <w:rFonts w:asciiTheme="minorHAnsi" w:hAnsiTheme="minorHAnsi"/>
          <w:sz w:val="22"/>
          <w:szCs w:val="22"/>
        </w:rPr>
        <w:t>Chakri</w:t>
      </w:r>
      <w:proofErr w:type="spellEnd"/>
      <w:r w:rsidRPr="00D64FE9">
        <w:rPr>
          <w:rFonts w:asciiTheme="minorHAnsi" w:hAnsiTheme="minorHAnsi"/>
          <w:sz w:val="22"/>
          <w:szCs w:val="22"/>
        </w:rPr>
        <w:t xml:space="preserve"> Road.</w:t>
      </w:r>
    </w:p>
    <w:p w14:paraId="4269DE8A" w14:textId="2FEA16B0" w:rsidR="001B71AA" w:rsidRPr="00D64FE9" w:rsidRDefault="001B71AA" w:rsidP="001B71AA">
      <w:pPr>
        <w:pStyle w:val="ListParagraph"/>
        <w:numPr>
          <w:ilvl w:val="0"/>
          <w:numId w:val="10"/>
        </w:numPr>
        <w:rPr>
          <w:rFonts w:asciiTheme="minorHAnsi" w:hAnsiTheme="minorHAnsi"/>
          <w:b/>
          <w:sz w:val="22"/>
          <w:szCs w:val="22"/>
        </w:rPr>
      </w:pPr>
      <w:r w:rsidRPr="00D64FE9">
        <w:rPr>
          <w:rFonts w:asciiTheme="minorHAnsi" w:hAnsiTheme="minorHAnsi"/>
          <w:sz w:val="22"/>
          <w:szCs w:val="22"/>
        </w:rPr>
        <w:t xml:space="preserve">Localities up till </w:t>
      </w:r>
      <w:proofErr w:type="spellStart"/>
      <w:r w:rsidRPr="00D64FE9">
        <w:rPr>
          <w:rFonts w:asciiTheme="minorHAnsi" w:hAnsiTheme="minorHAnsi"/>
          <w:sz w:val="22"/>
          <w:szCs w:val="22"/>
        </w:rPr>
        <w:t>Mallach</w:t>
      </w:r>
      <w:proofErr w:type="spellEnd"/>
      <w:r w:rsidRPr="00D64FE9">
        <w:rPr>
          <w:rFonts w:asciiTheme="minorHAnsi" w:hAnsiTheme="minorHAnsi"/>
          <w:sz w:val="22"/>
          <w:szCs w:val="22"/>
        </w:rPr>
        <w:t>.</w:t>
      </w:r>
    </w:p>
    <w:p w14:paraId="42753468" w14:textId="36241900" w:rsidR="001B71AA" w:rsidRPr="00D64FE9" w:rsidRDefault="001B71AA" w:rsidP="001B71AA">
      <w:pPr>
        <w:pStyle w:val="ListParagraph"/>
        <w:numPr>
          <w:ilvl w:val="0"/>
          <w:numId w:val="10"/>
        </w:numPr>
        <w:rPr>
          <w:rFonts w:asciiTheme="minorHAnsi" w:hAnsiTheme="minorHAnsi"/>
          <w:b/>
          <w:sz w:val="22"/>
          <w:szCs w:val="22"/>
        </w:rPr>
      </w:pPr>
      <w:r w:rsidRPr="00D64FE9">
        <w:rPr>
          <w:rFonts w:asciiTheme="minorHAnsi" w:hAnsiTheme="minorHAnsi"/>
          <w:sz w:val="22"/>
          <w:szCs w:val="22"/>
        </w:rPr>
        <w:t xml:space="preserve">Localities up till </w:t>
      </w:r>
      <w:proofErr w:type="spellStart"/>
      <w:r w:rsidR="00D64FE9" w:rsidRPr="00D64FE9">
        <w:rPr>
          <w:rFonts w:asciiTheme="minorHAnsi" w:hAnsiTheme="minorHAnsi"/>
          <w:sz w:val="22"/>
          <w:szCs w:val="22"/>
        </w:rPr>
        <w:t>Sangjani</w:t>
      </w:r>
      <w:proofErr w:type="spellEnd"/>
    </w:p>
    <w:p w14:paraId="2087F1CE" w14:textId="7CEA9E5A" w:rsidR="003832E0" w:rsidRPr="00D64FE9" w:rsidRDefault="00776FE5" w:rsidP="00026F23">
      <w:pPr>
        <w:pStyle w:val="Heading3"/>
        <w:numPr>
          <w:ilvl w:val="0"/>
          <w:numId w:val="8"/>
        </w:numPr>
        <w:spacing w:line="240" w:lineRule="auto"/>
        <w:jc w:val="both"/>
        <w:rPr>
          <w:rFonts w:asciiTheme="minorHAnsi" w:hAnsiTheme="minorHAnsi" w:cs="Arial"/>
          <w:b w:val="0"/>
          <w:sz w:val="22"/>
          <w:szCs w:val="22"/>
        </w:rPr>
      </w:pPr>
      <w:r w:rsidRPr="00D64FE9">
        <w:rPr>
          <w:rFonts w:asciiTheme="minorHAnsi" w:hAnsiTheme="minorHAnsi" w:cs="Arial"/>
          <w:b w:val="0"/>
          <w:sz w:val="22"/>
          <w:szCs w:val="22"/>
        </w:rPr>
        <w:t>Tender documents can be purchased from undersigned</w:t>
      </w:r>
      <w:r w:rsidRPr="00D64FE9">
        <w:rPr>
          <w:rFonts w:asciiTheme="minorHAnsi" w:hAnsiTheme="minorHAnsi"/>
          <w:sz w:val="22"/>
          <w:szCs w:val="22"/>
        </w:rPr>
        <w:t xml:space="preserve"> </w:t>
      </w:r>
      <w:r w:rsidR="00EE2B38" w:rsidRPr="00D64FE9">
        <w:rPr>
          <w:rFonts w:asciiTheme="minorHAnsi" w:hAnsiTheme="minorHAnsi" w:cs="Arial"/>
          <w:b w:val="0"/>
          <w:sz w:val="22"/>
          <w:szCs w:val="22"/>
        </w:rPr>
        <w:t>on payment of PKR 5</w:t>
      </w:r>
      <w:r w:rsidR="00034FD8" w:rsidRPr="00D64FE9">
        <w:rPr>
          <w:rFonts w:asciiTheme="minorHAnsi" w:hAnsiTheme="minorHAnsi" w:cs="Arial"/>
          <w:b w:val="0"/>
          <w:sz w:val="22"/>
          <w:szCs w:val="22"/>
        </w:rPr>
        <w:t>0</w:t>
      </w:r>
      <w:r w:rsidRPr="00D64FE9">
        <w:rPr>
          <w:rFonts w:asciiTheme="minorHAnsi" w:hAnsiTheme="minorHAnsi" w:cs="Arial"/>
          <w:b w:val="0"/>
          <w:sz w:val="22"/>
          <w:szCs w:val="22"/>
        </w:rPr>
        <w:t xml:space="preserve">0/- (non-refundable) through Demand Draft/Pay </w:t>
      </w:r>
      <w:r w:rsidR="00D1030F" w:rsidRPr="00D64FE9">
        <w:rPr>
          <w:rFonts w:asciiTheme="minorHAnsi" w:hAnsiTheme="minorHAnsi" w:cs="Arial"/>
          <w:b w:val="0"/>
          <w:sz w:val="22"/>
          <w:szCs w:val="22"/>
        </w:rPr>
        <w:t xml:space="preserve">Order in favor Senior Manager F </w:t>
      </w:r>
      <w:r w:rsidRPr="00D64FE9">
        <w:rPr>
          <w:rFonts w:asciiTheme="minorHAnsi" w:hAnsiTheme="minorHAnsi" w:cs="Arial"/>
          <w:b w:val="0"/>
          <w:sz w:val="22"/>
          <w:szCs w:val="22"/>
        </w:rPr>
        <w:t>&amp;</w:t>
      </w:r>
      <w:r w:rsidR="00D1030F" w:rsidRPr="00D64FE9">
        <w:rPr>
          <w:rFonts w:asciiTheme="minorHAnsi" w:hAnsiTheme="minorHAnsi" w:cs="Arial"/>
          <w:b w:val="0"/>
          <w:sz w:val="22"/>
          <w:szCs w:val="22"/>
        </w:rPr>
        <w:t xml:space="preserve"> MA ITR, Islamabad.</w:t>
      </w:r>
    </w:p>
    <w:p w14:paraId="1A542A1B" w14:textId="411F3D6F" w:rsidR="00753729" w:rsidRPr="00D64FE9" w:rsidRDefault="009D610A" w:rsidP="00191EA8">
      <w:pPr>
        <w:pStyle w:val="ListParagraph"/>
        <w:numPr>
          <w:ilvl w:val="0"/>
          <w:numId w:val="8"/>
        </w:numPr>
        <w:spacing w:after="200" w:line="276" w:lineRule="auto"/>
        <w:jc w:val="both"/>
        <w:rPr>
          <w:rFonts w:asciiTheme="minorHAnsi" w:hAnsiTheme="minorHAnsi"/>
          <w:sz w:val="22"/>
          <w:szCs w:val="22"/>
        </w:rPr>
      </w:pPr>
      <w:r w:rsidRPr="00D64FE9">
        <w:rPr>
          <w:rFonts w:asciiTheme="minorHAnsi" w:hAnsiTheme="minorHAnsi"/>
          <w:sz w:val="22"/>
          <w:szCs w:val="22"/>
        </w:rPr>
        <w:t xml:space="preserve">Bids with bid security </w:t>
      </w:r>
      <w:r w:rsidR="00640E6A" w:rsidRPr="00D64FE9">
        <w:rPr>
          <w:rFonts w:asciiTheme="minorHAnsi" w:hAnsiTheme="minorHAnsi"/>
          <w:sz w:val="22"/>
          <w:szCs w:val="22"/>
        </w:rPr>
        <w:t xml:space="preserve">of 2% of quoted Rates </w:t>
      </w:r>
      <w:r w:rsidR="00934328" w:rsidRPr="00D64FE9">
        <w:rPr>
          <w:rFonts w:asciiTheme="minorHAnsi" w:hAnsiTheme="minorHAnsi"/>
          <w:sz w:val="22"/>
          <w:szCs w:val="22"/>
        </w:rPr>
        <w:t>(</w:t>
      </w:r>
      <w:r w:rsidR="00191EA8" w:rsidRPr="00D64FE9">
        <w:rPr>
          <w:rFonts w:asciiTheme="minorHAnsi" w:hAnsiTheme="minorHAnsi"/>
          <w:sz w:val="22"/>
          <w:szCs w:val="22"/>
        </w:rPr>
        <w:t xml:space="preserve">Refund able) should be </w:t>
      </w:r>
      <w:r w:rsidR="003832E0" w:rsidRPr="00D64FE9">
        <w:rPr>
          <w:rFonts w:asciiTheme="minorHAnsi" w:hAnsiTheme="minorHAnsi"/>
          <w:sz w:val="22"/>
          <w:szCs w:val="22"/>
        </w:rPr>
        <w:t>submitted</w:t>
      </w:r>
      <w:r w:rsidR="00887153" w:rsidRPr="00D64FE9">
        <w:rPr>
          <w:rFonts w:asciiTheme="minorHAnsi" w:hAnsiTheme="minorHAnsi"/>
          <w:sz w:val="22"/>
          <w:szCs w:val="22"/>
        </w:rPr>
        <w:t>/</w:t>
      </w:r>
      <w:r w:rsidR="00191EA8" w:rsidRPr="00D64FE9">
        <w:rPr>
          <w:rFonts w:asciiTheme="minorHAnsi" w:hAnsiTheme="minorHAnsi"/>
          <w:sz w:val="22"/>
          <w:szCs w:val="22"/>
        </w:rPr>
        <w:t xml:space="preserve"> </w:t>
      </w:r>
      <w:r w:rsidR="00887153" w:rsidRPr="00D64FE9">
        <w:rPr>
          <w:rFonts w:asciiTheme="minorHAnsi" w:hAnsiTheme="minorHAnsi"/>
          <w:sz w:val="22"/>
          <w:szCs w:val="22"/>
        </w:rPr>
        <w:t xml:space="preserve">dropped in bid box, at main reception </w:t>
      </w:r>
      <w:r w:rsidR="00DA287A" w:rsidRPr="00D64FE9">
        <w:rPr>
          <w:rFonts w:asciiTheme="minorHAnsi" w:hAnsiTheme="minorHAnsi"/>
          <w:sz w:val="22"/>
          <w:szCs w:val="22"/>
        </w:rPr>
        <w:t xml:space="preserve">PTCL House </w:t>
      </w:r>
      <w:r w:rsidR="003832E0" w:rsidRPr="00D64FE9">
        <w:rPr>
          <w:rFonts w:asciiTheme="minorHAnsi" w:hAnsiTheme="minorHAnsi"/>
          <w:sz w:val="22"/>
          <w:szCs w:val="22"/>
        </w:rPr>
        <w:t xml:space="preserve">F-5/1, Islamabad as per instructions to the bidders contained in the Bid Documents/RFP by </w:t>
      </w:r>
      <w:r w:rsidR="003832E0" w:rsidRPr="00D64FE9">
        <w:rPr>
          <w:rFonts w:asciiTheme="minorHAnsi" w:hAnsiTheme="minorHAnsi"/>
          <w:b/>
          <w:sz w:val="22"/>
          <w:szCs w:val="22"/>
        </w:rPr>
        <w:t xml:space="preserve">1100 hours </w:t>
      </w:r>
      <w:r w:rsidR="003832E0" w:rsidRPr="00D64FE9">
        <w:rPr>
          <w:rFonts w:asciiTheme="minorHAnsi" w:hAnsiTheme="minorHAnsi"/>
          <w:sz w:val="22"/>
          <w:szCs w:val="22"/>
        </w:rPr>
        <w:t xml:space="preserve">on </w:t>
      </w:r>
      <w:r w:rsidR="00D6311B" w:rsidRPr="00D64FE9">
        <w:rPr>
          <w:rFonts w:asciiTheme="minorHAnsi" w:hAnsiTheme="minorHAnsi"/>
          <w:b/>
          <w:sz w:val="22"/>
          <w:szCs w:val="22"/>
        </w:rPr>
        <w:t>10</w:t>
      </w:r>
      <w:r w:rsidR="00D10559" w:rsidRPr="00D64FE9">
        <w:rPr>
          <w:rFonts w:asciiTheme="minorHAnsi" w:hAnsiTheme="minorHAnsi"/>
          <w:b/>
          <w:sz w:val="22"/>
          <w:szCs w:val="22"/>
        </w:rPr>
        <w:t>-0</w:t>
      </w:r>
      <w:r w:rsidR="001339E0" w:rsidRPr="00D64FE9">
        <w:rPr>
          <w:rFonts w:asciiTheme="minorHAnsi" w:hAnsiTheme="minorHAnsi"/>
          <w:b/>
          <w:sz w:val="22"/>
          <w:szCs w:val="22"/>
        </w:rPr>
        <w:t>4</w:t>
      </w:r>
      <w:r w:rsidR="00D10559" w:rsidRPr="00D64FE9">
        <w:rPr>
          <w:rFonts w:asciiTheme="minorHAnsi" w:hAnsiTheme="minorHAnsi"/>
          <w:b/>
          <w:sz w:val="22"/>
          <w:szCs w:val="22"/>
        </w:rPr>
        <w:t>-2018</w:t>
      </w:r>
      <w:r w:rsidR="003832E0" w:rsidRPr="00D64FE9">
        <w:rPr>
          <w:rFonts w:asciiTheme="minorHAnsi" w:hAnsiTheme="minorHAnsi"/>
          <w:sz w:val="22"/>
          <w:szCs w:val="22"/>
        </w:rPr>
        <w:t xml:space="preserve"> positively. In case of non-compliance, the bids will be disqualified from further processing. Bid(s) received after the above deadline shall not be accepted.</w:t>
      </w:r>
      <w:r w:rsidR="00DA287A" w:rsidRPr="00D64FE9">
        <w:rPr>
          <w:rFonts w:asciiTheme="minorHAnsi" w:hAnsiTheme="minorHAnsi"/>
          <w:sz w:val="22"/>
          <w:szCs w:val="22"/>
        </w:rPr>
        <w:t xml:space="preserve"> </w:t>
      </w:r>
    </w:p>
    <w:p w14:paraId="29DFFF1D" w14:textId="0722EC29" w:rsidR="00753729" w:rsidRPr="00D64FE9" w:rsidRDefault="00753729" w:rsidP="00026F23">
      <w:pPr>
        <w:pStyle w:val="ListParagraph"/>
        <w:numPr>
          <w:ilvl w:val="0"/>
          <w:numId w:val="8"/>
        </w:numPr>
        <w:ind w:hanging="450"/>
        <w:jc w:val="both"/>
        <w:rPr>
          <w:rFonts w:asciiTheme="minorHAnsi" w:hAnsiTheme="minorHAnsi"/>
          <w:sz w:val="22"/>
          <w:szCs w:val="22"/>
        </w:rPr>
      </w:pPr>
      <w:r w:rsidRPr="00D64FE9">
        <w:rPr>
          <w:rFonts w:asciiTheme="minorHAnsi" w:hAnsiTheme="minorHAnsi"/>
          <w:sz w:val="22"/>
          <w:szCs w:val="22"/>
        </w:rPr>
        <w:t xml:space="preserve">For clarification of Technical &amp; Commercial queries </w:t>
      </w:r>
      <w:r w:rsidRPr="00D64FE9">
        <w:rPr>
          <w:rFonts w:asciiTheme="minorHAnsi" w:hAnsiTheme="minorHAnsi"/>
          <w:b/>
          <w:sz w:val="22"/>
          <w:szCs w:val="22"/>
        </w:rPr>
        <w:t>(if any)</w:t>
      </w:r>
      <w:r w:rsidRPr="00D64FE9">
        <w:rPr>
          <w:rFonts w:asciiTheme="minorHAnsi" w:hAnsiTheme="minorHAnsi"/>
          <w:sz w:val="22"/>
          <w:szCs w:val="22"/>
        </w:rPr>
        <w:t xml:space="preserve"> a Pre-Bid conference shall be arranged before submission of Bids. All bidders who purchased bid documents shall be timely informed about Pre-Bid conference date</w:t>
      </w:r>
      <w:r w:rsidR="009D610A" w:rsidRPr="00D64FE9">
        <w:rPr>
          <w:rFonts w:asciiTheme="minorHAnsi" w:hAnsiTheme="minorHAnsi"/>
          <w:sz w:val="22"/>
          <w:szCs w:val="22"/>
        </w:rPr>
        <w:t>.</w:t>
      </w:r>
    </w:p>
    <w:p w14:paraId="114AC2F2" w14:textId="77777777" w:rsidR="00753729" w:rsidRPr="00D64FE9" w:rsidRDefault="00DA287A" w:rsidP="00026F23">
      <w:pPr>
        <w:pStyle w:val="ListParagraph"/>
        <w:numPr>
          <w:ilvl w:val="0"/>
          <w:numId w:val="8"/>
        </w:numPr>
        <w:ind w:hanging="450"/>
        <w:jc w:val="both"/>
        <w:rPr>
          <w:rFonts w:asciiTheme="minorHAnsi" w:hAnsiTheme="minorHAnsi"/>
          <w:sz w:val="22"/>
          <w:szCs w:val="22"/>
        </w:rPr>
      </w:pPr>
      <w:r w:rsidRPr="00D64FE9">
        <w:rPr>
          <w:rFonts w:asciiTheme="minorHAnsi" w:hAnsiTheme="minorHAnsi"/>
          <w:sz w:val="22"/>
          <w:szCs w:val="22"/>
        </w:rPr>
        <w:t>PTCL reserves the right to reject any or all bids and to annul the bidding process at any time, without thereby incurring any liability to the affected bidder (s) or any obligations to inform the affected bidder(s) of the grounds for PTCL Action.</w:t>
      </w:r>
    </w:p>
    <w:p w14:paraId="7C25755C" w14:textId="77777777" w:rsidR="00753729" w:rsidRPr="00D64FE9" w:rsidRDefault="00DA287A" w:rsidP="00026F23">
      <w:pPr>
        <w:pStyle w:val="ListParagraph"/>
        <w:numPr>
          <w:ilvl w:val="0"/>
          <w:numId w:val="8"/>
        </w:numPr>
        <w:ind w:hanging="450"/>
        <w:jc w:val="both"/>
        <w:rPr>
          <w:rFonts w:asciiTheme="minorHAnsi" w:hAnsiTheme="minorHAnsi"/>
          <w:sz w:val="22"/>
          <w:szCs w:val="22"/>
        </w:rPr>
      </w:pPr>
      <w:r w:rsidRPr="00D64FE9">
        <w:rPr>
          <w:rFonts w:asciiTheme="minorHAnsi" w:hAnsiTheme="minorHAnsi"/>
          <w:sz w:val="22"/>
          <w:szCs w:val="22"/>
        </w:rPr>
        <w:t xml:space="preserve">Compliance of PTCL standard payments terms and delivery period, given in tender documents is mandatory for participation in bid. </w:t>
      </w:r>
    </w:p>
    <w:p w14:paraId="7AF98909" w14:textId="30BE9075" w:rsidR="009B7BE4" w:rsidRPr="00D64FE9" w:rsidRDefault="00DA287A" w:rsidP="00D64FE9">
      <w:pPr>
        <w:pStyle w:val="ListParagraph"/>
        <w:numPr>
          <w:ilvl w:val="0"/>
          <w:numId w:val="8"/>
        </w:numPr>
        <w:ind w:hanging="450"/>
        <w:jc w:val="both"/>
        <w:rPr>
          <w:rFonts w:asciiTheme="minorHAnsi" w:hAnsiTheme="minorHAnsi"/>
          <w:sz w:val="22"/>
          <w:szCs w:val="22"/>
        </w:rPr>
      </w:pPr>
      <w:bookmarkStart w:id="0" w:name="_GoBack"/>
      <w:bookmarkEnd w:id="0"/>
      <w:r w:rsidRPr="00D64FE9">
        <w:rPr>
          <w:rFonts w:asciiTheme="minorHAnsi" w:hAnsiTheme="minorHAnsi"/>
          <w:sz w:val="22"/>
          <w:szCs w:val="22"/>
        </w:rPr>
        <w:t xml:space="preserve">Bidder must submit its bid with given format and complete in all respect. Incomplete/partial bids will not be entertained and the bidder will be disqualified without any further notice. Bidder shall ensure that all RFP clauses and their compliance are filled adequately. RFP Compliance once submitted by bidders (duly filled and signed) shall remain valid till signing of the contract. </w:t>
      </w:r>
    </w:p>
    <w:p w14:paraId="522D6AC3" w14:textId="77777777" w:rsidR="00B571F4" w:rsidRDefault="00B571F4" w:rsidP="009B7BE4">
      <w:pPr>
        <w:rPr>
          <w:rFonts w:asciiTheme="minorHAnsi" w:hAnsiTheme="minorHAnsi"/>
          <w:b/>
          <w:sz w:val="24"/>
          <w:szCs w:val="24"/>
        </w:rPr>
      </w:pPr>
    </w:p>
    <w:p w14:paraId="57BA0D2B" w14:textId="5162643B" w:rsidR="00DA287A" w:rsidRPr="00D10559" w:rsidRDefault="00DA287A" w:rsidP="009B7BE4">
      <w:pPr>
        <w:pStyle w:val="ListParagraph"/>
        <w:ind w:left="360"/>
        <w:jc w:val="both"/>
        <w:rPr>
          <w:rFonts w:asciiTheme="minorHAnsi" w:hAnsiTheme="minorHAnsi"/>
        </w:rPr>
      </w:pPr>
      <w:r w:rsidRPr="00D10559">
        <w:rPr>
          <w:rFonts w:asciiTheme="minorHAnsi" w:hAnsiTheme="minorHAnsi"/>
        </w:rPr>
        <w:t xml:space="preserve">                                      </w:t>
      </w:r>
    </w:p>
    <w:p w14:paraId="527CFA91" w14:textId="77777777" w:rsidR="00776FE5" w:rsidRPr="00B571F4" w:rsidRDefault="00776FE5" w:rsidP="00776FE5">
      <w:pPr>
        <w:rPr>
          <w:rFonts w:asciiTheme="minorHAnsi" w:hAnsiTheme="minorHAnsi" w:cs="Arial"/>
          <w:b/>
          <w:bCs/>
          <w:szCs w:val="24"/>
        </w:rPr>
      </w:pPr>
      <w:r w:rsidRPr="00B571F4">
        <w:rPr>
          <w:rFonts w:asciiTheme="minorHAnsi" w:hAnsiTheme="minorHAnsi" w:cs="Arial"/>
          <w:b/>
          <w:bCs/>
          <w:szCs w:val="24"/>
        </w:rPr>
        <w:t xml:space="preserve">Senior Manager </w:t>
      </w:r>
    </w:p>
    <w:p w14:paraId="1FA56671" w14:textId="1B1457D9" w:rsidR="00776FE5" w:rsidRPr="00B571F4" w:rsidRDefault="00907409" w:rsidP="00776FE5">
      <w:pPr>
        <w:rPr>
          <w:rFonts w:asciiTheme="minorHAnsi" w:hAnsiTheme="minorHAnsi" w:cs="Arial"/>
          <w:b/>
          <w:bCs/>
          <w:szCs w:val="24"/>
        </w:rPr>
      </w:pPr>
      <w:r w:rsidRPr="00B571F4">
        <w:rPr>
          <w:rFonts w:asciiTheme="minorHAnsi" w:hAnsiTheme="minorHAnsi" w:cs="Arial"/>
          <w:b/>
          <w:bCs/>
          <w:szCs w:val="24"/>
        </w:rPr>
        <w:t>Admin</w:t>
      </w:r>
      <w:r w:rsidR="00776FE5" w:rsidRPr="00B571F4">
        <w:rPr>
          <w:rFonts w:asciiTheme="minorHAnsi" w:hAnsiTheme="minorHAnsi" w:cs="Arial"/>
          <w:b/>
          <w:bCs/>
          <w:szCs w:val="24"/>
        </w:rPr>
        <w:t xml:space="preserve"> </w:t>
      </w:r>
      <w:r w:rsidR="00232A24">
        <w:rPr>
          <w:rFonts w:asciiTheme="minorHAnsi" w:hAnsiTheme="minorHAnsi" w:cs="Arial"/>
          <w:b/>
          <w:bCs/>
          <w:szCs w:val="24"/>
        </w:rPr>
        <w:t>and Coordination</w:t>
      </w:r>
    </w:p>
    <w:p w14:paraId="2757C7C2" w14:textId="2B9B552F" w:rsidR="00776FE5" w:rsidRPr="00B571F4" w:rsidRDefault="00776FE5" w:rsidP="00776FE5">
      <w:pPr>
        <w:rPr>
          <w:rFonts w:asciiTheme="minorHAnsi" w:hAnsiTheme="minorHAnsi" w:cs="Arial"/>
          <w:b/>
          <w:bCs/>
          <w:szCs w:val="24"/>
        </w:rPr>
      </w:pPr>
      <w:r w:rsidRPr="00B571F4">
        <w:rPr>
          <w:rFonts w:asciiTheme="minorHAnsi" w:hAnsiTheme="minorHAnsi" w:cs="Arial"/>
          <w:b/>
          <w:bCs/>
          <w:szCs w:val="24"/>
        </w:rPr>
        <w:t>Room #</w:t>
      </w:r>
      <w:r w:rsidR="00D6311B">
        <w:rPr>
          <w:rFonts w:asciiTheme="minorHAnsi" w:hAnsiTheme="minorHAnsi" w:cs="Arial"/>
          <w:b/>
          <w:bCs/>
          <w:szCs w:val="24"/>
        </w:rPr>
        <w:t xml:space="preserve"> 207</w:t>
      </w:r>
      <w:r w:rsidRPr="00B571F4">
        <w:rPr>
          <w:rFonts w:asciiTheme="minorHAnsi" w:hAnsiTheme="minorHAnsi" w:cs="Arial"/>
          <w:b/>
          <w:bCs/>
          <w:szCs w:val="24"/>
        </w:rPr>
        <w:t>, Second Floor</w:t>
      </w:r>
    </w:p>
    <w:p w14:paraId="07E34218" w14:textId="43187B19" w:rsidR="00A575C6" w:rsidRPr="00B571F4" w:rsidRDefault="00776FE5" w:rsidP="00840FEF">
      <w:pPr>
        <w:rPr>
          <w:rFonts w:asciiTheme="minorHAnsi" w:hAnsiTheme="minorHAnsi"/>
          <w:szCs w:val="24"/>
        </w:rPr>
      </w:pPr>
      <w:r w:rsidRPr="00B571F4">
        <w:rPr>
          <w:rFonts w:asciiTheme="minorHAnsi" w:hAnsiTheme="minorHAnsi" w:cs="Arial"/>
          <w:b/>
          <w:bCs/>
          <w:szCs w:val="24"/>
        </w:rPr>
        <w:t>PTCL house F-5/1, Islamabad.</w:t>
      </w:r>
    </w:p>
    <w:sectPr w:rsidR="00A575C6" w:rsidRPr="00B571F4" w:rsidSect="00B571F4">
      <w:pgSz w:w="12240" w:h="15840"/>
      <w:pgMar w:top="1440" w:right="1440" w:bottom="576"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B51F6"/>
    <w:multiLevelType w:val="hybridMultilevel"/>
    <w:tmpl w:val="474806E0"/>
    <w:lvl w:ilvl="0" w:tplc="A0A2CDDE">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DB745C0"/>
    <w:multiLevelType w:val="hybridMultilevel"/>
    <w:tmpl w:val="EAC2C48A"/>
    <w:lvl w:ilvl="0" w:tplc="644E7506">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F473ADC"/>
    <w:multiLevelType w:val="hybridMultilevel"/>
    <w:tmpl w:val="2A80D862"/>
    <w:lvl w:ilvl="0" w:tplc="556688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F93893"/>
    <w:multiLevelType w:val="hybridMultilevel"/>
    <w:tmpl w:val="1D8E1980"/>
    <w:lvl w:ilvl="0" w:tplc="F75ADAD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A3F95"/>
    <w:multiLevelType w:val="multilevel"/>
    <w:tmpl w:val="7876B9D4"/>
    <w:lvl w:ilvl="0">
      <w:start w:val="1"/>
      <w:numFmt w:val="decimal"/>
      <w:lvlText w:val="%1."/>
      <w:lvlJc w:val="left"/>
      <w:pPr>
        <w:ind w:left="720" w:hanging="360"/>
      </w:pPr>
    </w:lvl>
    <w:lvl w:ilvl="1">
      <w:start w:val="20"/>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BBF5461"/>
    <w:multiLevelType w:val="hybridMultilevel"/>
    <w:tmpl w:val="8DD6B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22057D"/>
    <w:multiLevelType w:val="hybridMultilevel"/>
    <w:tmpl w:val="69C63F3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0573766"/>
    <w:multiLevelType w:val="hybridMultilevel"/>
    <w:tmpl w:val="E676D832"/>
    <w:lvl w:ilvl="0" w:tplc="E93AE3D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70303A61"/>
    <w:multiLevelType w:val="multilevel"/>
    <w:tmpl w:val="7876B9D4"/>
    <w:lvl w:ilvl="0">
      <w:start w:val="1"/>
      <w:numFmt w:val="decimal"/>
      <w:lvlText w:val="%1."/>
      <w:lvlJc w:val="left"/>
      <w:pPr>
        <w:ind w:left="720" w:hanging="360"/>
      </w:pPr>
    </w:lvl>
    <w:lvl w:ilvl="1">
      <w:start w:val="20"/>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62D7229"/>
    <w:multiLevelType w:val="hybridMultilevel"/>
    <w:tmpl w:val="9A6467E8"/>
    <w:lvl w:ilvl="0" w:tplc="2A72D6A4">
      <w:start w:val="3"/>
      <w:numFmt w:val="decimal"/>
      <w:lvlText w:val="%1."/>
      <w:lvlJc w:val="left"/>
      <w:pPr>
        <w:ind w:left="1170" w:hanging="360"/>
      </w:pPr>
      <w:rPr>
        <w:rFonts w:ascii="Calibri" w:hAnsi="Calibri" w:hint="default"/>
        <w:b w:val="0"/>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764746B6"/>
    <w:multiLevelType w:val="hybridMultilevel"/>
    <w:tmpl w:val="0C9AB2B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2743AF"/>
    <w:multiLevelType w:val="hybridMultilevel"/>
    <w:tmpl w:val="A45CDFA8"/>
    <w:lvl w:ilvl="0" w:tplc="C586170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791C751C"/>
    <w:multiLevelType w:val="hybridMultilevel"/>
    <w:tmpl w:val="7A4C4540"/>
    <w:lvl w:ilvl="0" w:tplc="B1324520">
      <w:start w:val="1"/>
      <w:numFmt w:val="decimal"/>
      <w:lvlText w:val="%1."/>
      <w:lvlJc w:val="left"/>
      <w:pPr>
        <w:ind w:left="720" w:hanging="360"/>
      </w:pPr>
      <w:rPr>
        <w:rFonts w:ascii="Calibri" w:hAnsi="Calibri" w:hint="default"/>
        <w:b w:val="0"/>
        <w:u w:val="none"/>
      </w:rPr>
    </w:lvl>
    <w:lvl w:ilvl="1" w:tplc="D12E7524">
      <w:start w:val="2"/>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D354F8"/>
    <w:multiLevelType w:val="hybridMultilevel"/>
    <w:tmpl w:val="93BC228E"/>
    <w:lvl w:ilvl="0" w:tplc="0978A91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5"/>
  </w:num>
  <w:num w:numId="3">
    <w:abstractNumId w:val="4"/>
  </w:num>
  <w:num w:numId="4">
    <w:abstractNumId w:val="10"/>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2"/>
  </w:num>
  <w:num w:numId="10">
    <w:abstractNumId w:val="13"/>
  </w:num>
  <w:num w:numId="11">
    <w:abstractNumId w:val="7"/>
  </w:num>
  <w:num w:numId="12">
    <w:abstractNumId w:val="1"/>
  </w:num>
  <w:num w:numId="13">
    <w:abstractNumId w:val="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EF"/>
    <w:rsid w:val="00014DFB"/>
    <w:rsid w:val="00026F23"/>
    <w:rsid w:val="00034FD8"/>
    <w:rsid w:val="00040096"/>
    <w:rsid w:val="000C2BF9"/>
    <w:rsid w:val="000C5093"/>
    <w:rsid w:val="001024F7"/>
    <w:rsid w:val="001339E0"/>
    <w:rsid w:val="00136F3E"/>
    <w:rsid w:val="00147862"/>
    <w:rsid w:val="00155934"/>
    <w:rsid w:val="00191B56"/>
    <w:rsid w:val="00191EA8"/>
    <w:rsid w:val="00194BCE"/>
    <w:rsid w:val="001B71AA"/>
    <w:rsid w:val="001B78C9"/>
    <w:rsid w:val="001C3D4C"/>
    <w:rsid w:val="001F78EB"/>
    <w:rsid w:val="00232A24"/>
    <w:rsid w:val="00285855"/>
    <w:rsid w:val="002F75C7"/>
    <w:rsid w:val="0031334A"/>
    <w:rsid w:val="003832E0"/>
    <w:rsid w:val="003E2DDE"/>
    <w:rsid w:val="00413BB1"/>
    <w:rsid w:val="00455C06"/>
    <w:rsid w:val="004613F6"/>
    <w:rsid w:val="004B1994"/>
    <w:rsid w:val="004C13FB"/>
    <w:rsid w:val="004C2072"/>
    <w:rsid w:val="004E769A"/>
    <w:rsid w:val="005B1934"/>
    <w:rsid w:val="00601BAA"/>
    <w:rsid w:val="00633737"/>
    <w:rsid w:val="00640E6A"/>
    <w:rsid w:val="0064510F"/>
    <w:rsid w:val="00687FF8"/>
    <w:rsid w:val="006E11C8"/>
    <w:rsid w:val="006F2A60"/>
    <w:rsid w:val="006F6CDF"/>
    <w:rsid w:val="0071440D"/>
    <w:rsid w:val="00753729"/>
    <w:rsid w:val="00776FE5"/>
    <w:rsid w:val="007A6128"/>
    <w:rsid w:val="007B75EA"/>
    <w:rsid w:val="0081027C"/>
    <w:rsid w:val="00840FEF"/>
    <w:rsid w:val="0087535D"/>
    <w:rsid w:val="00887153"/>
    <w:rsid w:val="008B0AF7"/>
    <w:rsid w:val="008F1B8C"/>
    <w:rsid w:val="008F6EF9"/>
    <w:rsid w:val="00907409"/>
    <w:rsid w:val="00934328"/>
    <w:rsid w:val="009436B2"/>
    <w:rsid w:val="009536E8"/>
    <w:rsid w:val="0098647B"/>
    <w:rsid w:val="009956A7"/>
    <w:rsid w:val="009B7397"/>
    <w:rsid w:val="009B7BE4"/>
    <w:rsid w:val="009D610A"/>
    <w:rsid w:val="00A03029"/>
    <w:rsid w:val="00A358AF"/>
    <w:rsid w:val="00A575C6"/>
    <w:rsid w:val="00A61577"/>
    <w:rsid w:val="00A762EE"/>
    <w:rsid w:val="00A91B1D"/>
    <w:rsid w:val="00A95443"/>
    <w:rsid w:val="00B2590B"/>
    <w:rsid w:val="00B25CBF"/>
    <w:rsid w:val="00B515C6"/>
    <w:rsid w:val="00B571F4"/>
    <w:rsid w:val="00BA5F6E"/>
    <w:rsid w:val="00BE6FEC"/>
    <w:rsid w:val="00C97D44"/>
    <w:rsid w:val="00CA6373"/>
    <w:rsid w:val="00D1030F"/>
    <w:rsid w:val="00D10559"/>
    <w:rsid w:val="00D22742"/>
    <w:rsid w:val="00D6311B"/>
    <w:rsid w:val="00D64FE9"/>
    <w:rsid w:val="00D87972"/>
    <w:rsid w:val="00D9114A"/>
    <w:rsid w:val="00D92D75"/>
    <w:rsid w:val="00DA287A"/>
    <w:rsid w:val="00DE5438"/>
    <w:rsid w:val="00E470B8"/>
    <w:rsid w:val="00E5315A"/>
    <w:rsid w:val="00E8790E"/>
    <w:rsid w:val="00EE2B38"/>
    <w:rsid w:val="00F0179E"/>
    <w:rsid w:val="00F33977"/>
    <w:rsid w:val="00F475E1"/>
    <w:rsid w:val="00F7703C"/>
    <w:rsid w:val="00F86482"/>
    <w:rsid w:val="00F94734"/>
    <w:rsid w:val="00FC2DC3"/>
    <w:rsid w:val="00FE34DA"/>
    <w:rsid w:val="00FE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D9F7"/>
  <w15:docId w15:val="{22E7955E-E87F-4A22-8CE5-ED5F442C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FEF"/>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776FE5"/>
    <w:pPr>
      <w:keepNext/>
      <w:widowControl w:val="0"/>
      <w:tabs>
        <w:tab w:val="left" w:pos="2108"/>
      </w:tabs>
      <w:overflowPunct/>
      <w:jc w:val="center"/>
      <w:textAlignment w:val="auto"/>
      <w:outlineLvl w:val="0"/>
    </w:pPr>
    <w:rPr>
      <w:b/>
      <w:bCs/>
      <w:sz w:val="24"/>
      <w:szCs w:val="24"/>
    </w:rPr>
  </w:style>
  <w:style w:type="paragraph" w:styleId="Heading3">
    <w:name w:val="heading 3"/>
    <w:basedOn w:val="Normal"/>
    <w:next w:val="Normal"/>
    <w:link w:val="Heading3Char"/>
    <w:qFormat/>
    <w:rsid w:val="00776FE5"/>
    <w:pPr>
      <w:keepNext/>
      <w:widowControl w:val="0"/>
      <w:overflowPunct/>
      <w:spacing w:line="198" w:lineRule="exact"/>
      <w:textAlignment w:val="auto"/>
      <w:outlineLvl w:val="2"/>
    </w:pPr>
    <w:rPr>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40FEF"/>
    <w:pPr>
      <w:overflowPunct/>
      <w:autoSpaceDE/>
      <w:autoSpaceDN/>
      <w:adjustRightInd/>
      <w:ind w:left="720"/>
      <w:contextualSpacing/>
      <w:textAlignment w:val="auto"/>
    </w:pPr>
    <w:rPr>
      <w:sz w:val="24"/>
      <w:szCs w:val="24"/>
    </w:rPr>
  </w:style>
  <w:style w:type="paragraph" w:customStyle="1" w:styleId="Title0">
    <w:name w:val="Title 0"/>
    <w:basedOn w:val="Normal"/>
    <w:rsid w:val="00840FEF"/>
    <w:pPr>
      <w:jc w:val="center"/>
    </w:pPr>
    <w:rPr>
      <w:b/>
      <w:bCs/>
      <w:sz w:val="44"/>
    </w:rPr>
  </w:style>
  <w:style w:type="paragraph" w:customStyle="1" w:styleId="TOC">
    <w:name w:val="TOC"/>
    <w:basedOn w:val="BodyText3"/>
    <w:rsid w:val="00840FEF"/>
    <w:pPr>
      <w:widowControl w:val="0"/>
      <w:tabs>
        <w:tab w:val="left" w:pos="720"/>
      </w:tabs>
      <w:spacing w:after="0"/>
    </w:pPr>
    <w:rPr>
      <w:b/>
      <w:bCs/>
      <w:sz w:val="22"/>
      <w:szCs w:val="20"/>
    </w:rPr>
  </w:style>
  <w:style w:type="paragraph" w:customStyle="1" w:styleId="Default">
    <w:name w:val="Default"/>
    <w:rsid w:val="00840F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uiPriority w:val="99"/>
    <w:semiHidden/>
    <w:unhideWhenUsed/>
    <w:rsid w:val="00840FEF"/>
    <w:pPr>
      <w:spacing w:after="120"/>
    </w:pPr>
    <w:rPr>
      <w:sz w:val="16"/>
      <w:szCs w:val="16"/>
    </w:rPr>
  </w:style>
  <w:style w:type="character" w:customStyle="1" w:styleId="BodyText3Char">
    <w:name w:val="Body Text 3 Char"/>
    <w:basedOn w:val="DefaultParagraphFont"/>
    <w:link w:val="BodyText3"/>
    <w:uiPriority w:val="99"/>
    <w:semiHidden/>
    <w:rsid w:val="00840FE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840FEF"/>
    <w:rPr>
      <w:rFonts w:ascii="Tahoma" w:hAnsi="Tahoma" w:cs="Tahoma"/>
      <w:sz w:val="16"/>
      <w:szCs w:val="16"/>
    </w:rPr>
  </w:style>
  <w:style w:type="character" w:customStyle="1" w:styleId="BalloonTextChar">
    <w:name w:val="Balloon Text Char"/>
    <w:basedOn w:val="DefaultParagraphFont"/>
    <w:link w:val="BalloonText"/>
    <w:uiPriority w:val="99"/>
    <w:semiHidden/>
    <w:rsid w:val="00840FEF"/>
    <w:rPr>
      <w:rFonts w:ascii="Tahoma" w:eastAsia="Times New Roman" w:hAnsi="Tahoma" w:cs="Tahoma"/>
      <w:sz w:val="16"/>
      <w:szCs w:val="16"/>
    </w:rPr>
  </w:style>
  <w:style w:type="character" w:styleId="Hyperlink">
    <w:name w:val="Hyperlink"/>
    <w:basedOn w:val="DefaultParagraphFont"/>
    <w:uiPriority w:val="99"/>
    <w:unhideWhenUsed/>
    <w:rsid w:val="00776FE5"/>
    <w:rPr>
      <w:color w:val="0000FF" w:themeColor="hyperlink"/>
      <w:u w:val="single"/>
    </w:rPr>
  </w:style>
  <w:style w:type="paragraph" w:styleId="BodyText">
    <w:name w:val="Body Text"/>
    <w:basedOn w:val="Normal"/>
    <w:link w:val="BodyTextChar"/>
    <w:uiPriority w:val="99"/>
    <w:semiHidden/>
    <w:unhideWhenUsed/>
    <w:rsid w:val="00776FE5"/>
    <w:pPr>
      <w:spacing w:after="120"/>
    </w:pPr>
  </w:style>
  <w:style w:type="character" w:customStyle="1" w:styleId="BodyTextChar">
    <w:name w:val="Body Text Char"/>
    <w:basedOn w:val="DefaultParagraphFont"/>
    <w:link w:val="BodyText"/>
    <w:uiPriority w:val="99"/>
    <w:semiHidden/>
    <w:rsid w:val="00776FE5"/>
    <w:rPr>
      <w:rFonts w:ascii="Times New Roman" w:eastAsia="Times New Roman" w:hAnsi="Times New Roman" w:cs="Times New Roman"/>
      <w:szCs w:val="20"/>
    </w:rPr>
  </w:style>
  <w:style w:type="character" w:customStyle="1" w:styleId="Heading1Char">
    <w:name w:val="Heading 1 Char"/>
    <w:basedOn w:val="DefaultParagraphFont"/>
    <w:link w:val="Heading1"/>
    <w:rsid w:val="00776FE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76FE5"/>
    <w:rPr>
      <w:rFonts w:ascii="Times New Roman" w:eastAsia="Times New Roman" w:hAnsi="Times New Roman" w:cs="Times New Roman"/>
      <w:b/>
      <w:sz w:val="18"/>
      <w:szCs w:val="24"/>
    </w:rPr>
  </w:style>
  <w:style w:type="paragraph" w:styleId="NoSpacing">
    <w:name w:val="No Spacing"/>
    <w:uiPriority w:val="1"/>
    <w:qFormat/>
    <w:rsid w:val="00776FE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69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shahzad.ali</dc:creator>
  <cp:lastModifiedBy>Salal Mahmud/AM (Fleet) North/PTCL</cp:lastModifiedBy>
  <cp:revision>13</cp:revision>
  <dcterms:created xsi:type="dcterms:W3CDTF">2018-04-04T06:44:00Z</dcterms:created>
  <dcterms:modified xsi:type="dcterms:W3CDTF">2018-04-04T09:05:00Z</dcterms:modified>
</cp:coreProperties>
</file>