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EE2B38">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EE2B38">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104E8FEB" w14:textId="77777777" w:rsidR="00776FE5" w:rsidRDefault="00776FE5" w:rsidP="00EE2B38">
            <w:pPr>
              <w:rPr>
                <w:b/>
                <w:bCs/>
                <w:sz w:val="32"/>
                <w:szCs w:val="32"/>
                <w:u w:val="single"/>
              </w:rPr>
            </w:pPr>
          </w:p>
          <w:p w14:paraId="30F3F41A" w14:textId="77777777" w:rsidR="00776FE5" w:rsidRPr="00776FE5" w:rsidRDefault="00776FE5" w:rsidP="00EE2B38">
            <w:pPr>
              <w:rPr>
                <w:b/>
                <w:sz w:val="32"/>
                <w:szCs w:val="26"/>
                <w:u w:val="single"/>
              </w:rPr>
            </w:pPr>
            <w:r w:rsidRPr="00776FE5">
              <w:rPr>
                <w:b/>
                <w:sz w:val="32"/>
                <w:szCs w:val="26"/>
                <w:u w:val="single"/>
              </w:rPr>
              <w:t>TENDER NOTICE</w:t>
            </w:r>
          </w:p>
        </w:tc>
      </w:tr>
    </w:tbl>
    <w:p w14:paraId="01AECAC9" w14:textId="6A7BDF5A" w:rsidR="00776FE5" w:rsidRPr="00776FE5" w:rsidRDefault="00F311C3" w:rsidP="00EE2B38">
      <w:pPr>
        <w:pStyle w:val="NoSpacing"/>
        <w:jc w:val="center"/>
        <w:rPr>
          <w:rFonts w:ascii="Times New Roman" w:hAnsi="Times New Roman"/>
          <w:b/>
          <w:sz w:val="20"/>
          <w:szCs w:val="26"/>
          <w:u w:val="single"/>
        </w:rPr>
      </w:pPr>
      <w:r>
        <w:rPr>
          <w:rFonts w:ascii="Times New Roman" w:hAnsi="Times New Roman"/>
          <w:b/>
          <w:sz w:val="20"/>
          <w:szCs w:val="26"/>
          <w:u w:val="single"/>
        </w:rPr>
        <w:t>RFQ No. 1</w:t>
      </w:r>
      <w:r w:rsidR="0087737F">
        <w:rPr>
          <w:rFonts w:ascii="Times New Roman" w:hAnsi="Times New Roman"/>
          <w:b/>
          <w:sz w:val="20"/>
          <w:szCs w:val="26"/>
          <w:u w:val="single"/>
        </w:rPr>
        <w:t>3</w:t>
      </w:r>
      <w:r w:rsidR="00776FE5" w:rsidRPr="00776FE5">
        <w:rPr>
          <w:rFonts w:ascii="Times New Roman" w:hAnsi="Times New Roman"/>
          <w:b/>
          <w:sz w:val="20"/>
          <w:szCs w:val="26"/>
          <w:u w:val="single"/>
        </w:rPr>
        <w:t>. GM Adm</w:t>
      </w:r>
      <w:r w:rsidR="00A61577">
        <w:rPr>
          <w:rFonts w:ascii="Times New Roman" w:hAnsi="Times New Roman"/>
          <w:b/>
          <w:sz w:val="20"/>
          <w:szCs w:val="26"/>
          <w:u w:val="single"/>
        </w:rPr>
        <w:t>i</w:t>
      </w:r>
      <w:r w:rsidR="00AD459A">
        <w:rPr>
          <w:rFonts w:ascii="Times New Roman" w:hAnsi="Times New Roman"/>
          <w:b/>
          <w:sz w:val="20"/>
          <w:szCs w:val="26"/>
          <w:u w:val="single"/>
        </w:rPr>
        <w:t>n &amp; Security North /RPC/2017/1</w:t>
      </w:r>
      <w:r w:rsidR="0087737F">
        <w:rPr>
          <w:rFonts w:ascii="Times New Roman" w:hAnsi="Times New Roman"/>
          <w:b/>
          <w:sz w:val="20"/>
          <w:szCs w:val="26"/>
          <w:u w:val="single"/>
        </w:rPr>
        <w:t>3</w:t>
      </w:r>
    </w:p>
    <w:p w14:paraId="29A62510" w14:textId="77777777" w:rsidR="00776FE5" w:rsidRPr="00776FE5" w:rsidRDefault="00776FE5" w:rsidP="00776FE5">
      <w:pPr>
        <w:pStyle w:val="BodyText3"/>
        <w:tabs>
          <w:tab w:val="left" w:pos="2340"/>
        </w:tabs>
        <w:rPr>
          <w:rFonts w:ascii="Arial" w:hAnsi="Arial" w:cs="Arial"/>
          <w:sz w:val="20"/>
          <w:szCs w:val="26"/>
        </w:rPr>
      </w:pPr>
    </w:p>
    <w:p w14:paraId="65E89873" w14:textId="44ADEA59" w:rsidR="00776FE5" w:rsidRPr="00FE3F09" w:rsidRDefault="00907409" w:rsidP="00194BCE">
      <w:pPr>
        <w:ind w:left="1440" w:hanging="1440"/>
        <w:jc w:val="both"/>
        <w:rPr>
          <w:rFonts w:ascii="Calibri" w:hAnsi="Calibri"/>
          <w:b/>
          <w:bCs/>
          <w:sz w:val="24"/>
          <w:szCs w:val="24"/>
          <w:u w:val="single"/>
        </w:rPr>
      </w:pPr>
      <w:r w:rsidRPr="00FE3F09">
        <w:rPr>
          <w:rFonts w:ascii="Calibri" w:hAnsi="Calibri"/>
          <w:b/>
          <w:sz w:val="24"/>
          <w:szCs w:val="24"/>
        </w:rPr>
        <w:t>SUBJECT: -</w:t>
      </w:r>
      <w:r w:rsidR="00776FE5" w:rsidRPr="00FE3F09">
        <w:rPr>
          <w:rFonts w:ascii="Calibri" w:hAnsi="Calibri"/>
          <w:b/>
          <w:sz w:val="24"/>
          <w:szCs w:val="24"/>
        </w:rPr>
        <w:tab/>
      </w:r>
      <w:r w:rsidR="00F0179E" w:rsidRPr="00AF6982">
        <w:rPr>
          <w:rFonts w:asciiTheme="minorHAnsi" w:hAnsiTheme="minorHAnsi"/>
          <w:b/>
          <w:color w:val="000000" w:themeColor="text1"/>
          <w:u w:val="single"/>
        </w:rPr>
        <w:t xml:space="preserve">TENDER NOTICE </w:t>
      </w:r>
      <w:r w:rsidR="00F311C3" w:rsidRPr="00AF6982">
        <w:rPr>
          <w:rFonts w:asciiTheme="minorHAnsi" w:hAnsiTheme="minorHAnsi"/>
          <w:b/>
          <w:color w:val="000000" w:themeColor="text1"/>
          <w:u w:val="single"/>
        </w:rPr>
        <w:t xml:space="preserve">REGARDING </w:t>
      </w:r>
      <w:r w:rsidR="00BA6F3B" w:rsidRPr="00AF6982">
        <w:rPr>
          <w:rFonts w:asciiTheme="minorHAnsi" w:hAnsiTheme="minorHAnsi"/>
          <w:b/>
          <w:color w:val="000000" w:themeColor="text1"/>
          <w:u w:val="single"/>
        </w:rPr>
        <w:t xml:space="preserve">ESTABLISHMENT OF SMART SHOP AT </w:t>
      </w:r>
      <w:r w:rsidR="00BA3039" w:rsidRPr="00AF6982">
        <w:rPr>
          <w:rFonts w:asciiTheme="minorHAnsi" w:hAnsiTheme="minorHAnsi"/>
          <w:b/>
          <w:color w:val="000000" w:themeColor="text1"/>
          <w:u w:val="single"/>
        </w:rPr>
        <w:t>BA</w:t>
      </w:r>
      <w:r w:rsidR="00BA6F3B" w:rsidRPr="00AF6982">
        <w:rPr>
          <w:rFonts w:asciiTheme="minorHAnsi" w:hAnsiTheme="minorHAnsi"/>
          <w:b/>
          <w:color w:val="000000" w:themeColor="text1"/>
          <w:u w:val="single"/>
        </w:rPr>
        <w:t>HRIA</w:t>
      </w:r>
      <w:r w:rsidR="00BA3039" w:rsidRPr="00AF6982">
        <w:rPr>
          <w:rFonts w:asciiTheme="minorHAnsi" w:hAnsiTheme="minorHAnsi"/>
          <w:b/>
          <w:color w:val="000000" w:themeColor="text1"/>
          <w:u w:val="single"/>
        </w:rPr>
        <w:t xml:space="preserve"> Town RWP</w:t>
      </w:r>
      <w:r w:rsidR="00BA6F3B">
        <w:rPr>
          <w:b/>
          <w:color w:val="000000" w:themeColor="text1"/>
          <w:u w:val="single"/>
        </w:rPr>
        <w:t>.</w:t>
      </w:r>
    </w:p>
    <w:p w14:paraId="272D691E" w14:textId="3C05DFC3" w:rsidR="00776FE5" w:rsidRDefault="00776FE5" w:rsidP="00776FE5">
      <w:pPr>
        <w:jc w:val="center"/>
        <w:rPr>
          <w:rFonts w:ascii="Calibri" w:hAnsi="Calibri"/>
          <w:b/>
          <w:sz w:val="24"/>
          <w:szCs w:val="24"/>
          <w:u w:val="single"/>
        </w:rPr>
      </w:pPr>
    </w:p>
    <w:p w14:paraId="1426689C" w14:textId="6A03691D" w:rsidR="003832E0" w:rsidRPr="00FE3F09" w:rsidRDefault="00F564D5" w:rsidP="00BA6F3B">
      <w:pPr>
        <w:ind w:left="360"/>
        <w:jc w:val="both"/>
        <w:rPr>
          <w:rFonts w:ascii="Calibri" w:hAnsi="Calibri" w:cs="Arial"/>
          <w:b/>
          <w:sz w:val="24"/>
        </w:rPr>
      </w:pPr>
      <w:r w:rsidRPr="00FE3F09">
        <w:rPr>
          <w:rFonts w:ascii="Calibri" w:hAnsi="Calibri" w:cs="Arial"/>
          <w:sz w:val="24"/>
        </w:rPr>
        <w:t xml:space="preserve">Sealed bids, in Pak Rupees on DDP basis, are </w:t>
      </w:r>
      <w:r>
        <w:rPr>
          <w:rFonts w:ascii="Calibri" w:hAnsi="Calibri" w:cs="Arial"/>
          <w:sz w:val="24"/>
        </w:rPr>
        <w:t xml:space="preserve">invited for </w:t>
      </w:r>
      <w:r w:rsidRPr="00F0179E">
        <w:rPr>
          <w:rFonts w:asciiTheme="minorHAnsi" w:hAnsiTheme="minorHAnsi"/>
          <w:sz w:val="24"/>
        </w:rPr>
        <w:t>tender notice</w:t>
      </w:r>
      <w:r w:rsidRPr="00F311C3">
        <w:rPr>
          <w:rFonts w:asciiTheme="minorHAnsi" w:hAnsiTheme="minorHAnsi"/>
          <w:sz w:val="30"/>
        </w:rPr>
        <w:t xml:space="preserve"> </w:t>
      </w:r>
      <w:r w:rsidR="00BA6F3B">
        <w:rPr>
          <w:color w:val="000000" w:themeColor="text1"/>
        </w:rPr>
        <w:t>e</w:t>
      </w:r>
      <w:r w:rsidR="00BA3039">
        <w:rPr>
          <w:color w:val="000000" w:themeColor="text1"/>
        </w:rPr>
        <w:t>stablishment of smart shop at Ba</w:t>
      </w:r>
      <w:r w:rsidR="00BA6F3B">
        <w:rPr>
          <w:color w:val="000000" w:themeColor="text1"/>
        </w:rPr>
        <w:t xml:space="preserve">hria </w:t>
      </w:r>
      <w:r w:rsidRPr="00FE3F09">
        <w:rPr>
          <w:rFonts w:ascii="Calibri" w:hAnsi="Calibri" w:cs="Arial"/>
          <w:sz w:val="24"/>
        </w:rPr>
        <w:t>in accordance with PTCL requirements/</w:t>
      </w:r>
      <w:r>
        <w:rPr>
          <w:rFonts w:ascii="Calibri" w:hAnsi="Calibri" w:cs="Arial"/>
          <w:sz w:val="24"/>
        </w:rPr>
        <w:t xml:space="preserve"> </w:t>
      </w:r>
      <w:r w:rsidRPr="00FE3F09">
        <w:rPr>
          <w:rFonts w:ascii="Calibri" w:hAnsi="Calibri" w:cs="Arial"/>
          <w:sz w:val="24"/>
        </w:rPr>
        <w:t>specifications</w:t>
      </w:r>
      <w:r w:rsidR="00F311C3">
        <w:rPr>
          <w:rFonts w:ascii="Calibri" w:hAnsi="Calibri" w:cs="Arial"/>
          <w:sz w:val="24"/>
        </w:rPr>
        <w:t>.</w:t>
      </w:r>
      <w:r w:rsidR="00776FE5" w:rsidRPr="00FE3F09">
        <w:rPr>
          <w:rFonts w:ascii="Calibri" w:hAnsi="Calibri" w:cs="Arial"/>
          <w:sz w:val="24"/>
        </w:rPr>
        <w:t xml:space="preserve"> </w:t>
      </w:r>
    </w:p>
    <w:p w14:paraId="32884DE8" w14:textId="77777777" w:rsidR="00F311C3" w:rsidRPr="00FE3F09" w:rsidRDefault="00F311C3" w:rsidP="00F311C3">
      <w:pPr>
        <w:pStyle w:val="Heading3"/>
        <w:numPr>
          <w:ilvl w:val="0"/>
          <w:numId w:val="2"/>
        </w:numPr>
        <w:spacing w:line="240" w:lineRule="auto"/>
        <w:ind w:left="360" w:hanging="450"/>
        <w:jc w:val="both"/>
        <w:rPr>
          <w:rFonts w:ascii="Calibri" w:hAnsi="Calibri" w:cs="Arial"/>
          <w:b w:val="0"/>
          <w:sz w:val="24"/>
        </w:rPr>
      </w:pPr>
      <w:r w:rsidRPr="00FE3F09">
        <w:rPr>
          <w:rFonts w:ascii="Calibri" w:hAnsi="Calibri" w:cs="Arial"/>
          <w:b w:val="0"/>
          <w:sz w:val="24"/>
        </w:rPr>
        <w:t>Tender documents can be purchased from undersigned</w:t>
      </w:r>
      <w:r w:rsidRPr="00FE3F09">
        <w:rPr>
          <w:rFonts w:ascii="Calibri" w:hAnsi="Calibri"/>
          <w:sz w:val="24"/>
        </w:rPr>
        <w:t xml:space="preserve"> </w:t>
      </w:r>
      <w:r>
        <w:rPr>
          <w:rFonts w:ascii="Calibri" w:hAnsi="Calibri" w:cs="Arial"/>
          <w:b w:val="0"/>
          <w:sz w:val="24"/>
        </w:rPr>
        <w:t>on payment of PKR 50</w:t>
      </w:r>
      <w:r w:rsidRPr="00FE3F09">
        <w:rPr>
          <w:rFonts w:ascii="Calibri" w:hAnsi="Calibri" w:cs="Arial"/>
          <w:b w:val="0"/>
          <w:sz w:val="24"/>
        </w:rPr>
        <w:t xml:space="preserve">0/- (non-refundable) through Demand Draft/Pay Order in favor Senior Manager F &amp;MA ITR, Islamabad, </w:t>
      </w:r>
    </w:p>
    <w:p w14:paraId="32219E51" w14:textId="472BCA4C"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 xml:space="preserve">Bids with bid security of </w:t>
      </w:r>
      <w:r>
        <w:rPr>
          <w:rFonts w:ascii="Calibri" w:hAnsi="Calibri"/>
        </w:rPr>
        <w:t>2% of quoted Rates (</w:t>
      </w:r>
      <w:r w:rsidRPr="00FE3F09">
        <w:rPr>
          <w:rFonts w:ascii="Calibri" w:hAnsi="Calibri"/>
        </w:rPr>
        <w:t>Refund able) should be submitted/</w:t>
      </w:r>
      <w:r w:rsidR="0087737F">
        <w:rPr>
          <w:rFonts w:ascii="Calibri" w:hAnsi="Calibri"/>
        </w:rPr>
        <w:t xml:space="preserve"> </w:t>
      </w:r>
      <w:r w:rsidRPr="00FE3F09">
        <w:rPr>
          <w:rFonts w:ascii="Calibri" w:hAnsi="Calibri"/>
        </w:rPr>
        <w:t xml:space="preserve">dropped in bid box, at main reception PTCL House F-5/1, Islamabad as per instructions to the bidders contained in the Bid Documents/RFP by </w:t>
      </w:r>
      <w:r w:rsidR="00BA6F3B">
        <w:rPr>
          <w:rFonts w:ascii="Calibri" w:hAnsi="Calibri"/>
          <w:b/>
        </w:rPr>
        <w:t>11:30 A</w:t>
      </w:r>
      <w:r>
        <w:rPr>
          <w:rFonts w:ascii="Calibri" w:hAnsi="Calibri"/>
          <w:b/>
        </w:rPr>
        <w:t>m</w:t>
      </w:r>
      <w:r w:rsidRPr="00FE3F09">
        <w:rPr>
          <w:rFonts w:ascii="Calibri" w:hAnsi="Calibri"/>
          <w:b/>
        </w:rPr>
        <w:t xml:space="preserve"> </w:t>
      </w:r>
      <w:r w:rsidRPr="00FE3F09">
        <w:rPr>
          <w:rFonts w:ascii="Calibri" w:hAnsi="Calibri"/>
        </w:rPr>
        <w:t xml:space="preserve">on </w:t>
      </w:r>
      <w:r w:rsidR="00C00492">
        <w:rPr>
          <w:rFonts w:ascii="Calibri" w:hAnsi="Calibri"/>
          <w:b/>
        </w:rPr>
        <w:t>04</w:t>
      </w:r>
      <w:r w:rsidR="00BA6F3B" w:rsidRPr="00E81D03">
        <w:rPr>
          <w:rFonts w:ascii="Calibri" w:hAnsi="Calibri"/>
          <w:b/>
        </w:rPr>
        <w:t>.</w:t>
      </w:r>
      <w:r w:rsidR="00BA6F3B">
        <w:rPr>
          <w:rFonts w:ascii="Calibri" w:hAnsi="Calibri"/>
          <w:b/>
        </w:rPr>
        <w:t>0</w:t>
      </w:r>
      <w:r w:rsidR="00C00492">
        <w:rPr>
          <w:rFonts w:ascii="Calibri" w:hAnsi="Calibri"/>
          <w:b/>
        </w:rPr>
        <w:t>6</w:t>
      </w:r>
      <w:r>
        <w:rPr>
          <w:rFonts w:ascii="Calibri" w:hAnsi="Calibri"/>
          <w:b/>
        </w:rPr>
        <w:t>.</w:t>
      </w:r>
      <w:bookmarkStart w:id="0" w:name="_GoBack"/>
      <w:bookmarkEnd w:id="0"/>
      <w:r w:rsidR="00BA6F3B">
        <w:rPr>
          <w:rFonts w:ascii="Calibri" w:hAnsi="Calibri"/>
          <w:b/>
        </w:rPr>
        <w:t>2018</w:t>
      </w:r>
      <w:r w:rsidRPr="00FE3F09">
        <w:rPr>
          <w:rFonts w:ascii="Calibri" w:hAnsi="Calibri"/>
        </w:rPr>
        <w:t xml:space="preserve"> positively. In case of non-compliance, the bids will be disqualified from further processing. Bid(s) received after the above deadline shall not be accepted. </w:t>
      </w:r>
    </w:p>
    <w:p w14:paraId="4EC34585" w14:textId="77777777"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For clarification of Technical &amp; Commercial queries (if any) a Pre-Bid conference shall be arranged before submission of Bids. All bidders who purchased bid documents shall be timely informed about Pre-Bid conference date</w:t>
      </w:r>
    </w:p>
    <w:p w14:paraId="344ECCB8" w14:textId="77777777"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PTCL reserves the right to reject any or all bids and to annul the bidding process at any time, without thereby incurring any liability to the affected bidder (s) or any obligations to inform the affected bidder(s) of the grounds for PTCL Action.</w:t>
      </w:r>
    </w:p>
    <w:p w14:paraId="4E107AAC" w14:textId="77777777"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 xml:space="preserve">Compliance of PTCL standard payments terms and delivery period, given in tender documents is mandatory for participation in bid. </w:t>
      </w:r>
    </w:p>
    <w:p w14:paraId="693EEB6E" w14:textId="77777777"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 xml:space="preserve">Bidder must mention their Vendor Registration code on offer. In case vendor is not registered, then registration must be done before the issuance of Letter of Intent/Award (LOI/LOA). </w:t>
      </w:r>
    </w:p>
    <w:p w14:paraId="2DDAB7B9" w14:textId="77777777" w:rsidR="00F311C3" w:rsidRDefault="00F311C3" w:rsidP="00F311C3">
      <w:pPr>
        <w:pStyle w:val="ListParagraph"/>
        <w:numPr>
          <w:ilvl w:val="0"/>
          <w:numId w:val="2"/>
        </w:numPr>
        <w:ind w:left="360" w:hanging="450"/>
        <w:jc w:val="both"/>
        <w:rPr>
          <w:rFonts w:ascii="Calibri" w:hAnsi="Calibri"/>
        </w:rPr>
      </w:pPr>
      <w:r w:rsidRPr="00FE3F09">
        <w:rPr>
          <w:rFonts w:ascii="Calibri" w:hAnsi="Calibri"/>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5BF7E926" w14:textId="5F002D36" w:rsidR="0087737F" w:rsidRDefault="0087737F" w:rsidP="0087737F">
      <w:pPr>
        <w:pStyle w:val="ListParagraph"/>
        <w:numPr>
          <w:ilvl w:val="0"/>
          <w:numId w:val="2"/>
        </w:numPr>
        <w:ind w:left="360" w:hanging="450"/>
        <w:jc w:val="both"/>
        <w:rPr>
          <w:rFonts w:ascii="Calibri" w:hAnsi="Calibri"/>
          <w:sz w:val="22"/>
        </w:rPr>
      </w:pPr>
      <w:r>
        <w:rPr>
          <w:rFonts w:ascii="Calibri" w:hAnsi="Calibri"/>
          <w:sz w:val="22"/>
        </w:rPr>
        <w:t>Tender Purchasing Only medium &amp; Large Category Vendors eligible</w:t>
      </w:r>
    </w:p>
    <w:p w14:paraId="68ED03AA" w14:textId="3AC7091A" w:rsidR="00510332" w:rsidRDefault="00F311C3" w:rsidP="00F311C3">
      <w:pPr>
        <w:rPr>
          <w:rFonts w:asciiTheme="minorHAnsi" w:hAnsiTheme="minorHAnsi" w:cs="Arial"/>
          <w:b/>
          <w:bCs/>
          <w:sz w:val="24"/>
          <w:szCs w:val="24"/>
        </w:rPr>
      </w:pPr>
      <w:r w:rsidRPr="00FE3F09">
        <w:rPr>
          <w:rFonts w:ascii="Calibri" w:hAnsi="Calibri"/>
        </w:rPr>
        <w:t>All correspondence on the subject may be addressed to the undersigned</w:t>
      </w:r>
    </w:p>
    <w:p w14:paraId="527CFA91" w14:textId="09CBC263" w:rsidR="00776FE5" w:rsidRPr="00887153" w:rsidRDefault="00776FE5" w:rsidP="00776FE5">
      <w:pPr>
        <w:rPr>
          <w:rFonts w:asciiTheme="minorHAnsi" w:hAnsiTheme="minorHAnsi" w:cs="Arial"/>
          <w:b/>
          <w:bCs/>
          <w:sz w:val="24"/>
          <w:szCs w:val="24"/>
        </w:rPr>
      </w:pPr>
      <w:r w:rsidRPr="00887153">
        <w:rPr>
          <w:rFonts w:asciiTheme="minorHAnsi" w:hAnsiTheme="minorHAnsi" w:cs="Arial"/>
          <w:b/>
          <w:bCs/>
          <w:sz w:val="24"/>
          <w:szCs w:val="24"/>
        </w:rPr>
        <w:t xml:space="preserve">Senior Manager </w:t>
      </w:r>
    </w:p>
    <w:p w14:paraId="2757C7C2" w14:textId="7231821E" w:rsidR="00776FE5" w:rsidRPr="00887153" w:rsidRDefault="00907409" w:rsidP="00776FE5">
      <w:pPr>
        <w:rPr>
          <w:rFonts w:asciiTheme="minorHAnsi" w:hAnsiTheme="minorHAnsi" w:cs="Arial"/>
          <w:b/>
          <w:bCs/>
          <w:sz w:val="24"/>
          <w:szCs w:val="24"/>
        </w:rPr>
      </w:pPr>
      <w:r>
        <w:rPr>
          <w:rFonts w:asciiTheme="minorHAnsi" w:hAnsiTheme="minorHAnsi" w:cs="Arial"/>
          <w:b/>
          <w:bCs/>
          <w:sz w:val="24"/>
          <w:szCs w:val="24"/>
        </w:rPr>
        <w:t>Admin</w:t>
      </w:r>
      <w:r w:rsidR="00776FE5" w:rsidRPr="00887153">
        <w:rPr>
          <w:rFonts w:asciiTheme="minorHAnsi" w:hAnsiTheme="minorHAnsi" w:cs="Arial"/>
          <w:b/>
          <w:bCs/>
          <w:sz w:val="24"/>
          <w:szCs w:val="24"/>
        </w:rPr>
        <w:t xml:space="preserve"> Room # 2</w:t>
      </w:r>
      <w:r w:rsidR="0087737F">
        <w:rPr>
          <w:rFonts w:asciiTheme="minorHAnsi" w:hAnsiTheme="minorHAnsi" w:cs="Arial"/>
          <w:b/>
          <w:bCs/>
          <w:sz w:val="24"/>
          <w:szCs w:val="24"/>
        </w:rPr>
        <w:t>07</w:t>
      </w:r>
      <w:r w:rsidR="00776FE5" w:rsidRPr="00887153">
        <w:rPr>
          <w:rFonts w:asciiTheme="minorHAnsi" w:hAnsiTheme="minorHAnsi" w:cs="Arial"/>
          <w:b/>
          <w:bCs/>
          <w:sz w:val="24"/>
          <w:szCs w:val="24"/>
        </w:rPr>
        <w:t>, Second Floor</w:t>
      </w:r>
    </w:p>
    <w:p w14:paraId="6D97149F" w14:textId="67B27755" w:rsidR="00776FE5" w:rsidRDefault="00776FE5" w:rsidP="00776FE5">
      <w:pPr>
        <w:rPr>
          <w:rFonts w:asciiTheme="minorHAnsi" w:hAnsiTheme="minorHAnsi" w:cs="Arial"/>
          <w:b/>
          <w:bCs/>
          <w:sz w:val="24"/>
          <w:szCs w:val="24"/>
        </w:rPr>
      </w:pPr>
      <w:r w:rsidRPr="00887153">
        <w:rPr>
          <w:rFonts w:asciiTheme="minorHAnsi" w:hAnsiTheme="minorHAnsi" w:cs="Arial"/>
          <w:b/>
          <w:bCs/>
          <w:sz w:val="24"/>
          <w:szCs w:val="24"/>
        </w:rPr>
        <w:t>PTCL house F-5/1, Islamabad.</w:t>
      </w:r>
    </w:p>
    <w:p w14:paraId="4498EB45" w14:textId="7059A34B" w:rsidR="00510332" w:rsidRPr="00887153" w:rsidRDefault="00510332" w:rsidP="00776FE5">
      <w:pPr>
        <w:rPr>
          <w:rFonts w:asciiTheme="minorHAnsi" w:hAnsiTheme="minorHAnsi"/>
          <w:sz w:val="24"/>
          <w:szCs w:val="24"/>
        </w:rPr>
      </w:pPr>
    </w:p>
    <w:p w14:paraId="57FF0BF9" w14:textId="77777777" w:rsidR="008B7C9D" w:rsidRPr="00887153" w:rsidRDefault="00C00492" w:rsidP="00840FEF">
      <w:pPr>
        <w:rPr>
          <w:rFonts w:asciiTheme="minorHAnsi" w:hAnsiTheme="minorHAnsi"/>
          <w:sz w:val="24"/>
          <w:szCs w:val="24"/>
        </w:rPr>
      </w:pPr>
    </w:p>
    <w:sectPr w:rsidR="008B7C9D" w:rsidRPr="00887153" w:rsidSect="0088715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BBF5461"/>
    <w:multiLevelType w:val="hybridMultilevel"/>
    <w:tmpl w:val="8DD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F0420"/>
    <w:multiLevelType w:val="hybridMultilevel"/>
    <w:tmpl w:val="BFB4EF8E"/>
    <w:lvl w:ilvl="0" w:tplc="AFA25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272076"/>
    <w:multiLevelType w:val="hybridMultilevel"/>
    <w:tmpl w:val="252C53EA"/>
    <w:lvl w:ilvl="0" w:tplc="CD326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EF"/>
    <w:rsid w:val="00014DFB"/>
    <w:rsid w:val="00034FD8"/>
    <w:rsid w:val="00040096"/>
    <w:rsid w:val="00046703"/>
    <w:rsid w:val="000C2BF9"/>
    <w:rsid w:val="000C5093"/>
    <w:rsid w:val="001024F7"/>
    <w:rsid w:val="00136F3E"/>
    <w:rsid w:val="00155934"/>
    <w:rsid w:val="00172739"/>
    <w:rsid w:val="00191B56"/>
    <w:rsid w:val="00194BCE"/>
    <w:rsid w:val="001B78C9"/>
    <w:rsid w:val="001C3D4C"/>
    <w:rsid w:val="00212498"/>
    <w:rsid w:val="0027719F"/>
    <w:rsid w:val="00285855"/>
    <w:rsid w:val="003637EB"/>
    <w:rsid w:val="003832E0"/>
    <w:rsid w:val="003E2DDE"/>
    <w:rsid w:val="003F3F74"/>
    <w:rsid w:val="004539C6"/>
    <w:rsid w:val="00455C06"/>
    <w:rsid w:val="004613F6"/>
    <w:rsid w:val="004B1994"/>
    <w:rsid w:val="004C2072"/>
    <w:rsid w:val="004E769A"/>
    <w:rsid w:val="00510332"/>
    <w:rsid w:val="005B1934"/>
    <w:rsid w:val="00601BAA"/>
    <w:rsid w:val="00640E6A"/>
    <w:rsid w:val="0064510F"/>
    <w:rsid w:val="006F2A60"/>
    <w:rsid w:val="00741165"/>
    <w:rsid w:val="00753729"/>
    <w:rsid w:val="00776FE5"/>
    <w:rsid w:val="00840FEF"/>
    <w:rsid w:val="0087535D"/>
    <w:rsid w:val="0087737F"/>
    <w:rsid w:val="00887153"/>
    <w:rsid w:val="008A791C"/>
    <w:rsid w:val="008D0FE8"/>
    <w:rsid w:val="008E7C35"/>
    <w:rsid w:val="00907409"/>
    <w:rsid w:val="00934328"/>
    <w:rsid w:val="0098647B"/>
    <w:rsid w:val="009956A7"/>
    <w:rsid w:val="009964D9"/>
    <w:rsid w:val="009B7397"/>
    <w:rsid w:val="00A0292D"/>
    <w:rsid w:val="00A358AF"/>
    <w:rsid w:val="00A61577"/>
    <w:rsid w:val="00A762EE"/>
    <w:rsid w:val="00A91B1D"/>
    <w:rsid w:val="00A95443"/>
    <w:rsid w:val="00AD459A"/>
    <w:rsid w:val="00AF6982"/>
    <w:rsid w:val="00B2590B"/>
    <w:rsid w:val="00B515C6"/>
    <w:rsid w:val="00BA3039"/>
    <w:rsid w:val="00BA6F3B"/>
    <w:rsid w:val="00BE6FEC"/>
    <w:rsid w:val="00C00492"/>
    <w:rsid w:val="00CA6373"/>
    <w:rsid w:val="00D87972"/>
    <w:rsid w:val="00D9114A"/>
    <w:rsid w:val="00D92D75"/>
    <w:rsid w:val="00DA287A"/>
    <w:rsid w:val="00DE4644"/>
    <w:rsid w:val="00DE5438"/>
    <w:rsid w:val="00E5315A"/>
    <w:rsid w:val="00E81D03"/>
    <w:rsid w:val="00E8790E"/>
    <w:rsid w:val="00EE2B38"/>
    <w:rsid w:val="00F0179E"/>
    <w:rsid w:val="00F311C3"/>
    <w:rsid w:val="00F33977"/>
    <w:rsid w:val="00F564D5"/>
    <w:rsid w:val="00F7703C"/>
    <w:rsid w:val="00F86482"/>
    <w:rsid w:val="00F90989"/>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85D9AE2D-E564-460B-A660-F7E24F9E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Salal Mahmud/AM (Fleet) North/PTCL</cp:lastModifiedBy>
  <cp:revision>72</cp:revision>
  <cp:lastPrinted>2017-12-28T09:25:00Z</cp:lastPrinted>
  <dcterms:created xsi:type="dcterms:W3CDTF">2017-09-27T03:43:00Z</dcterms:created>
  <dcterms:modified xsi:type="dcterms:W3CDTF">2018-05-29T07:02:00Z</dcterms:modified>
</cp:coreProperties>
</file>