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F" w:rsidRPr="00A6683A" w:rsidRDefault="00B52574" w:rsidP="002B419F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A668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B674AB" w:rsidRDefault="00B674AB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B674AB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Proc</w:t>
      </w:r>
      <w:r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. </w:t>
      </w:r>
      <w:r w:rsidRPr="00B674AB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#: EVP-ITDC-TO/RPC/ISB/14-12-2018/18</w:t>
      </w:r>
    </w:p>
    <w:p w:rsidR="00B674AB" w:rsidRDefault="00B674AB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</w:p>
    <w:p w:rsidR="005F286C" w:rsidRDefault="00B674AB" w:rsidP="00B674AB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Supply of RapidSpar Device with Software S</w:t>
      </w:r>
      <w:r w:rsidRPr="00B674AB">
        <w:rPr>
          <w:rFonts w:asciiTheme="minorHAnsi" w:hAnsiTheme="minorHAnsi" w:cstheme="minorHAnsi"/>
          <w:b/>
          <w:bCs/>
          <w:sz w:val="32"/>
          <w:szCs w:val="32"/>
          <w:lang w:val="en-AU"/>
        </w:rPr>
        <w:t>uite - SS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L Licenses Renewal and Man Hours C</w:t>
      </w:r>
      <w:r w:rsidRPr="00B674AB">
        <w:rPr>
          <w:rFonts w:asciiTheme="minorHAnsi" w:hAnsiTheme="minorHAnsi" w:cstheme="minorHAnsi"/>
          <w:b/>
          <w:bCs/>
          <w:sz w:val="32"/>
          <w:szCs w:val="32"/>
          <w:lang w:val="en-AU"/>
        </w:rPr>
        <w:t>r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edits Purchase for the Veritas License S</w:t>
      </w:r>
      <w:r w:rsidRPr="00B674AB">
        <w:rPr>
          <w:rFonts w:asciiTheme="minorHAnsi" w:hAnsiTheme="minorHAnsi" w:cstheme="minorHAnsi"/>
          <w:b/>
          <w:bCs/>
          <w:sz w:val="32"/>
          <w:szCs w:val="32"/>
          <w:lang w:val="en-AU"/>
        </w:rPr>
        <w:t>upport</w:t>
      </w:r>
    </w:p>
    <w:p w:rsidR="00B674AB" w:rsidRDefault="00B674AB" w:rsidP="00B674AB">
      <w:pPr>
        <w:jc w:val="center"/>
        <w:rPr>
          <w:rFonts w:asciiTheme="minorHAnsi" w:hAnsiTheme="minorHAnsi" w:cstheme="minorHAnsi"/>
          <w:bCs/>
          <w:szCs w:val="32"/>
          <w:lang w:val="en-AU"/>
        </w:rPr>
      </w:pPr>
    </w:p>
    <w:p w:rsidR="005F286C" w:rsidRPr="005F286C" w:rsidRDefault="006424E6" w:rsidP="00B674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 xml:space="preserve">Sealed tenders are invited from vendors registered with PTCL for </w:t>
      </w:r>
      <w:r w:rsidR="00B674AB" w:rsidRPr="00B674AB">
        <w:rPr>
          <w:rFonts w:asciiTheme="minorHAnsi" w:hAnsiTheme="minorHAnsi" w:cstheme="minorHAnsi"/>
          <w:b/>
          <w:bCs/>
          <w:lang w:val="en-AU"/>
        </w:rPr>
        <w:t>Supply of RapidSpar Device with Software Suite - SSL Licenses Renewal and Man Hours Credits Purchase for the Veritas License Support</w:t>
      </w:r>
      <w:bookmarkStart w:id="0" w:name="_GoBack"/>
      <w:bookmarkEnd w:id="0"/>
      <w:r w:rsidR="00605ACA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F286C">
        <w:rPr>
          <w:rFonts w:asciiTheme="minorHAnsi" w:hAnsiTheme="minorHAnsi" w:cstheme="minorHAnsi"/>
          <w:bCs/>
          <w:lang w:val="en-AU"/>
        </w:rPr>
        <w:t xml:space="preserve">in accordance with PTCL requirements. </w:t>
      </w:r>
    </w:p>
    <w:p w:rsidR="005F286C" w:rsidRPr="005F286C" w:rsidRDefault="005F286C" w:rsidP="005F286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Pr="005F286C" w:rsidRDefault="005F286C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B336B3" w:rsidRPr="005F286C">
        <w:rPr>
          <w:rFonts w:asciiTheme="minorHAnsi" w:hAnsiTheme="minorHAnsi" w:cstheme="minorHAnsi"/>
          <w:bCs/>
          <w:lang w:val="en-AU"/>
        </w:rPr>
        <w:t>Mr.</w:t>
      </w:r>
      <w:r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Cs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lang w:val="en-AU"/>
        </w:rPr>
        <w:t>) located on the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="006424E6"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Floor</w:t>
      </w:r>
      <w:r>
        <w:rPr>
          <w:rFonts w:asciiTheme="minorHAnsi" w:hAnsiTheme="minorHAnsi" w:cstheme="minorHAnsi"/>
          <w:bCs/>
          <w:lang w:val="en-AU"/>
        </w:rPr>
        <w:t>, Block C,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PTCL HQ</w:t>
      </w:r>
      <w:r>
        <w:rPr>
          <w:rFonts w:asciiTheme="minorHAnsi" w:hAnsiTheme="minorHAnsi" w:cstheme="minorHAnsi"/>
          <w:bCs/>
          <w:lang w:val="en-AU"/>
        </w:rPr>
        <w:t>s, Islamabad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and can be obtained on payment of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Rs.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1</w:t>
      </w:r>
      <w:r w:rsidRPr="005F286C">
        <w:rPr>
          <w:rFonts w:asciiTheme="minorHAnsi" w:hAnsiTheme="minorHAnsi" w:cstheme="minorHAnsi"/>
          <w:b/>
          <w:bCs/>
          <w:lang w:val="en-AU"/>
        </w:rPr>
        <w:t>,000/-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(</w:t>
      </w:r>
      <w:r w:rsidR="006424E6" w:rsidRPr="005F286C">
        <w:rPr>
          <w:rFonts w:asciiTheme="minorHAnsi" w:hAnsiTheme="minorHAnsi" w:cstheme="minorHAnsi"/>
          <w:bCs/>
          <w:lang w:val="en-AU"/>
        </w:rPr>
        <w:t>non-refundable</w:t>
      </w:r>
      <w:r>
        <w:rPr>
          <w:rFonts w:asciiTheme="minorHAnsi" w:hAnsiTheme="minorHAnsi" w:cstheme="minorHAnsi"/>
          <w:bCs/>
          <w:lang w:val="en-AU"/>
        </w:rPr>
        <w:t>)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through bank draft in favour of PTCL.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6424E6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Tender documents complete in all aspect</w:t>
      </w:r>
      <w:r w:rsidR="005F286C">
        <w:rPr>
          <w:rFonts w:asciiTheme="minorHAnsi" w:hAnsiTheme="minorHAnsi" w:cstheme="minorHAnsi"/>
          <w:bCs/>
          <w:lang w:val="en-AU"/>
        </w:rPr>
        <w:t>s with sealed Technical &amp; F</w:t>
      </w:r>
      <w:r w:rsidRPr="005F286C">
        <w:rPr>
          <w:rFonts w:asciiTheme="minorHAnsi" w:hAnsiTheme="minorHAnsi" w:cstheme="minorHAnsi"/>
          <w:bCs/>
          <w:lang w:val="en-AU"/>
        </w:rPr>
        <w:t>inanci</w:t>
      </w:r>
      <w:r w:rsidR="00B52574" w:rsidRPr="005F286C">
        <w:rPr>
          <w:rFonts w:asciiTheme="minorHAnsi" w:hAnsiTheme="minorHAnsi" w:cstheme="minorHAnsi"/>
          <w:bCs/>
          <w:lang w:val="en-AU"/>
        </w:rPr>
        <w:t>al bid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B52574" w:rsidRPr="005F286C">
        <w:rPr>
          <w:rFonts w:asciiTheme="minorHAnsi" w:hAnsiTheme="minorHAnsi" w:cstheme="minorHAnsi"/>
          <w:bCs/>
          <w:lang w:val="en-AU"/>
        </w:rPr>
        <w:t xml:space="preserve"> enclosed with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02% (e</w:t>
      </w:r>
      <w:r w:rsidRPr="005F286C">
        <w:rPr>
          <w:rFonts w:asciiTheme="minorHAnsi" w:hAnsiTheme="minorHAnsi" w:cstheme="minorHAnsi"/>
          <w:b/>
          <w:bCs/>
          <w:lang w:val="en-AU"/>
        </w:rPr>
        <w:t>arnest money)</w:t>
      </w:r>
      <w:r w:rsidRPr="005F286C">
        <w:rPr>
          <w:rFonts w:asciiTheme="minorHAnsi" w:hAnsiTheme="minorHAnsi" w:cstheme="minorHAnsi"/>
          <w:bCs/>
          <w:lang w:val="en-AU"/>
        </w:rPr>
        <w:t xml:space="preserve"> of the total quoted price of the tender shall be submitted in the office of Mr.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Pr="005F286C">
        <w:rPr>
          <w:rFonts w:asciiTheme="minorHAnsi" w:hAnsiTheme="minorHAnsi" w:cstheme="minorHAnsi"/>
          <w:bCs/>
          <w:lang w:val="en-AU"/>
        </w:rPr>
        <w:t>Hassan Raza (Manager Tec</w:t>
      </w:r>
      <w:r w:rsidR="005F286C">
        <w:rPr>
          <w:rFonts w:asciiTheme="minorHAnsi" w:hAnsiTheme="minorHAnsi" w:cstheme="minorHAnsi"/>
          <w:bCs/>
          <w:lang w:val="en-AU"/>
        </w:rPr>
        <w:t>hnology Services – Data Center) located on the</w:t>
      </w:r>
      <w:r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Pr="005F286C">
        <w:rPr>
          <w:rFonts w:asciiTheme="minorHAnsi" w:hAnsiTheme="minorHAnsi" w:cstheme="minorHAnsi"/>
          <w:bCs/>
          <w:lang w:val="en-AU"/>
        </w:rPr>
        <w:t xml:space="preserve"> Floor</w:t>
      </w:r>
      <w:r w:rsidR="005F286C">
        <w:rPr>
          <w:rFonts w:asciiTheme="minorHAnsi" w:hAnsiTheme="minorHAnsi" w:cstheme="minorHAnsi"/>
          <w:bCs/>
          <w:lang w:val="en-AU"/>
        </w:rPr>
        <w:t>,</w:t>
      </w:r>
      <w:r w:rsidRPr="005F286C">
        <w:rPr>
          <w:rFonts w:asciiTheme="minorHAnsi" w:hAnsiTheme="minorHAnsi" w:cstheme="minorHAnsi"/>
          <w:bCs/>
          <w:lang w:val="en-AU"/>
        </w:rPr>
        <w:t xml:space="preserve"> B</w:t>
      </w:r>
      <w:r w:rsidR="005F286C">
        <w:rPr>
          <w:rFonts w:asciiTheme="minorHAnsi" w:hAnsiTheme="minorHAnsi" w:cstheme="minorHAnsi"/>
          <w:bCs/>
          <w:lang w:val="en-AU"/>
        </w:rPr>
        <w:t>lock C,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 PTCL HQ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, Islamabad on </w:t>
      </w:r>
      <w:r w:rsidR="00605ACA">
        <w:rPr>
          <w:rFonts w:asciiTheme="minorHAnsi" w:hAnsiTheme="minorHAnsi" w:cstheme="minorHAnsi"/>
          <w:b/>
          <w:bCs/>
          <w:lang w:val="en-AU"/>
        </w:rPr>
        <w:t>21</w:t>
      </w:r>
      <w:r w:rsidR="00605ACA" w:rsidRPr="00605ACA">
        <w:rPr>
          <w:rFonts w:asciiTheme="minorHAnsi" w:hAnsiTheme="minorHAnsi" w:cstheme="minorHAnsi"/>
          <w:b/>
          <w:bCs/>
          <w:vertAlign w:val="superscript"/>
          <w:lang w:val="en-AU"/>
        </w:rPr>
        <w:t>st</w:t>
      </w:r>
      <w:r w:rsidR="00605ACA">
        <w:rPr>
          <w:rFonts w:asciiTheme="minorHAnsi" w:hAnsiTheme="minorHAnsi" w:cstheme="minorHAnsi"/>
          <w:b/>
          <w:bCs/>
          <w:lang w:val="en-AU"/>
        </w:rPr>
        <w:t xml:space="preserve"> Dece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mber 2018 at 12:30 p.m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Tenders/bids/quotations </w:t>
      </w:r>
      <w:r w:rsidR="006424E6" w:rsidRPr="005F286C">
        <w:rPr>
          <w:rFonts w:asciiTheme="minorHAnsi" w:hAnsiTheme="minorHAnsi" w:cstheme="minorHAnsi"/>
          <w:bCs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lang w:val="en-AU"/>
        </w:rPr>
        <w:t>ed/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5F286C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6424E6" w:rsidRPr="00A6683A" w:rsidRDefault="006424E6" w:rsidP="006424E6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6424E6">
      <w:pPr>
        <w:ind w:left="2880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2B419F" w:rsidRPr="005F286C" w:rsidRDefault="002B419F" w:rsidP="005F28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F286C">
        <w:rPr>
          <w:rFonts w:asciiTheme="minorHAnsi" w:hAnsiTheme="minorHAnsi" w:cstheme="minorHAnsi"/>
          <w:b/>
          <w:sz w:val="22"/>
          <w:szCs w:val="22"/>
        </w:rPr>
        <w:t>Manager</w:t>
      </w:r>
      <w:r w:rsidR="00DD0F28" w:rsidRPr="005F28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86C" w:rsidRPr="005F286C">
        <w:rPr>
          <w:rFonts w:asciiTheme="minorHAnsi" w:hAnsiTheme="minorHAnsi" w:cstheme="minorHAnsi"/>
          <w:b/>
          <w:sz w:val="22"/>
          <w:szCs w:val="22"/>
        </w:rPr>
        <w:t>(</w:t>
      </w:r>
      <w:r w:rsidR="00DD0F28" w:rsidRPr="005F286C">
        <w:rPr>
          <w:rFonts w:asciiTheme="minorHAnsi" w:hAnsiTheme="minorHAnsi" w:cstheme="minorHAnsi"/>
          <w:b/>
          <w:sz w:val="22"/>
          <w:szCs w:val="22"/>
        </w:rPr>
        <w:t xml:space="preserve">Technology Services - </w:t>
      </w:r>
      <w:r w:rsidR="005F286C" w:rsidRPr="005F286C">
        <w:rPr>
          <w:rFonts w:asciiTheme="minorHAnsi" w:hAnsiTheme="minorHAnsi" w:cstheme="minorHAnsi"/>
          <w:b/>
          <w:sz w:val="22"/>
          <w:szCs w:val="22"/>
        </w:rPr>
        <w:t>Data Center)</w:t>
      </w:r>
    </w:p>
    <w:p w:rsidR="002B419F" w:rsidRPr="005F286C" w:rsidRDefault="0035159D" w:rsidP="005F286C">
      <w:pPr>
        <w:ind w:left="360"/>
        <w:rPr>
          <w:rFonts w:asciiTheme="minorHAnsi" w:hAnsiTheme="minorHAnsi" w:cstheme="minorHAnsi"/>
          <w:sz w:val="22"/>
          <w:szCs w:val="22"/>
        </w:rPr>
      </w:pPr>
      <w:r w:rsidRPr="005F286C">
        <w:rPr>
          <w:rFonts w:asciiTheme="minorHAnsi" w:hAnsiTheme="minorHAnsi" w:cstheme="minorHAnsi"/>
          <w:sz w:val="22"/>
          <w:szCs w:val="22"/>
        </w:rPr>
        <w:t>Block C1, PTCL HQ</w:t>
      </w:r>
      <w:r w:rsidR="005F286C">
        <w:rPr>
          <w:rFonts w:asciiTheme="minorHAnsi" w:hAnsiTheme="minorHAnsi" w:cstheme="minorHAnsi"/>
          <w:sz w:val="22"/>
          <w:szCs w:val="22"/>
        </w:rPr>
        <w:t>s</w:t>
      </w:r>
      <w:r w:rsidRPr="005F286C">
        <w:rPr>
          <w:rFonts w:asciiTheme="minorHAnsi" w:hAnsiTheme="minorHAnsi" w:cstheme="minorHAnsi"/>
          <w:sz w:val="22"/>
          <w:szCs w:val="22"/>
        </w:rPr>
        <w:t>, Islamabad</w:t>
      </w:r>
    </w:p>
    <w:p w:rsidR="005D3B2D" w:rsidRPr="005F286C" w:rsidRDefault="005F286C" w:rsidP="005F286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r w:rsidR="005D3B2D" w:rsidRPr="005F286C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9" w:history="1">
        <w:r w:rsidRPr="0021458B">
          <w:rPr>
            <w:rStyle w:val="Hyperlink"/>
            <w:rFonts w:asciiTheme="minorHAnsi" w:hAnsiTheme="minorHAnsi" w:cstheme="minorHAnsi"/>
            <w:sz w:val="22"/>
            <w:szCs w:val="22"/>
          </w:rPr>
          <w:t>hassan.raza1@ptcl.net.pk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159D" w:rsidRPr="005F286C" w:rsidRDefault="005F286C" w:rsidP="005F28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</w:t>
      </w:r>
      <w:r w:rsidR="00A20B2E" w:rsidRPr="005F286C">
        <w:rPr>
          <w:rFonts w:asciiTheme="minorHAnsi" w:hAnsiTheme="minorHAnsi" w:cstheme="minorHAnsi"/>
          <w:sz w:val="22"/>
          <w:szCs w:val="22"/>
        </w:rPr>
        <w:t xml:space="preserve"> 05</w:t>
      </w:r>
      <w:r w:rsidR="002B419F" w:rsidRPr="005F286C">
        <w:rPr>
          <w:rFonts w:asciiTheme="minorHAnsi" w:hAnsiTheme="minorHAnsi" w:cstheme="minorHAnsi"/>
          <w:sz w:val="22"/>
          <w:szCs w:val="22"/>
        </w:rPr>
        <w:t>1-</w:t>
      </w:r>
      <w:r w:rsidR="00DD0F28" w:rsidRPr="005F286C">
        <w:rPr>
          <w:rFonts w:asciiTheme="minorHAnsi" w:hAnsiTheme="minorHAnsi" w:cstheme="minorHAnsi"/>
          <w:sz w:val="22"/>
          <w:szCs w:val="22"/>
        </w:rPr>
        <w:t>2283062</w:t>
      </w:r>
    </w:p>
    <w:sectPr w:rsidR="0035159D" w:rsidRPr="005F2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A5" w:rsidRDefault="00F166A5" w:rsidP="00FF104A">
      <w:r>
        <w:separator/>
      </w:r>
    </w:p>
  </w:endnote>
  <w:endnote w:type="continuationSeparator" w:id="0">
    <w:p w:rsidR="00F166A5" w:rsidRDefault="00F166A5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A5" w:rsidRDefault="00F166A5" w:rsidP="00FF104A">
      <w:r>
        <w:separator/>
      </w:r>
    </w:p>
  </w:footnote>
  <w:footnote w:type="continuationSeparator" w:id="0">
    <w:p w:rsidR="00F166A5" w:rsidRDefault="00F166A5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5660C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674AB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93908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166A5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1ED85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1357-9295-4346-86B7-7746C207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Khalid/AM (Brand Management)/PTCL</cp:lastModifiedBy>
  <cp:revision>2</cp:revision>
  <cp:lastPrinted>2012-04-19T05:23:00Z</cp:lastPrinted>
  <dcterms:created xsi:type="dcterms:W3CDTF">2018-12-14T11:12:00Z</dcterms:created>
  <dcterms:modified xsi:type="dcterms:W3CDTF">2018-12-14T11:12:00Z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