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71B85490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proofErr w:type="spellStart"/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</w:t>
      </w:r>
      <w:proofErr w:type="spellEnd"/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155045">
        <w:rPr>
          <w:rFonts w:asciiTheme="minorHAnsi" w:hAnsiTheme="minorHAnsi" w:cstheme="minorHAnsi"/>
          <w:bCs/>
          <w:sz w:val="20"/>
          <w:szCs w:val="28"/>
          <w:lang w:val="en-AU"/>
        </w:rPr>
        <w:t>1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3E1FFD">
        <w:rPr>
          <w:rFonts w:asciiTheme="minorHAnsi" w:hAnsiTheme="minorHAnsi" w:cstheme="minorHAnsi"/>
          <w:bCs/>
          <w:sz w:val="20"/>
          <w:szCs w:val="28"/>
          <w:lang w:val="en-AU"/>
        </w:rPr>
        <w:t>0</w:t>
      </w:r>
      <w:r w:rsidR="00155045">
        <w:rPr>
          <w:rFonts w:asciiTheme="minorHAnsi" w:hAnsiTheme="minorHAnsi" w:cstheme="minorHAnsi"/>
          <w:bCs/>
          <w:sz w:val="20"/>
          <w:szCs w:val="28"/>
          <w:lang w:val="en-AU"/>
        </w:rPr>
        <w:t>9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-2020/</w:t>
      </w:r>
      <w:r w:rsidR="00155045">
        <w:rPr>
          <w:rFonts w:asciiTheme="minorHAnsi" w:hAnsiTheme="minorHAnsi" w:cstheme="minorHAnsi"/>
          <w:bCs/>
          <w:sz w:val="20"/>
          <w:szCs w:val="28"/>
          <w:lang w:val="en-AU"/>
        </w:rPr>
        <w:t>20</w:t>
      </w:r>
    </w:p>
    <w:p w14:paraId="7B747275" w14:textId="7893F04A" w:rsidR="0025354B" w:rsidRDefault="003E1FFD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  <w:r w:rsidRPr="003E1FFD">
        <w:rPr>
          <w:rFonts w:asciiTheme="minorHAnsi" w:hAnsiTheme="minorHAnsi" w:cstheme="minorHAnsi"/>
          <w:b/>
          <w:bCs/>
          <w:lang w:val="en-AU"/>
        </w:rPr>
        <w:t>Supply of Misc</w:t>
      </w:r>
      <w:r w:rsidR="001E5108">
        <w:rPr>
          <w:rFonts w:asciiTheme="minorHAnsi" w:hAnsiTheme="minorHAnsi" w:cstheme="minorHAnsi"/>
          <w:b/>
          <w:bCs/>
          <w:lang w:val="en-AU"/>
        </w:rPr>
        <w:t>.</w:t>
      </w:r>
      <w:r w:rsidRPr="003E1FFD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E75C00">
        <w:rPr>
          <w:rFonts w:asciiTheme="minorHAnsi" w:hAnsiTheme="minorHAnsi" w:cstheme="minorHAnsi"/>
          <w:b/>
          <w:bCs/>
          <w:lang w:val="en-AU"/>
        </w:rPr>
        <w:t>items</w:t>
      </w:r>
      <w:r w:rsidRPr="003E1FFD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CD7BEB">
        <w:rPr>
          <w:rFonts w:asciiTheme="minorHAnsi" w:hAnsiTheme="minorHAnsi" w:cstheme="minorHAnsi"/>
          <w:b/>
          <w:bCs/>
          <w:lang w:val="en-AU"/>
        </w:rPr>
        <w:t xml:space="preserve">for PTCL Data </w:t>
      </w:r>
      <w:proofErr w:type="spellStart"/>
      <w:r w:rsidR="00CD7BEB">
        <w:rPr>
          <w:rFonts w:asciiTheme="minorHAnsi" w:hAnsiTheme="minorHAnsi" w:cstheme="minorHAnsi"/>
          <w:b/>
          <w:bCs/>
          <w:lang w:val="en-AU"/>
        </w:rPr>
        <w:t>Center</w:t>
      </w:r>
      <w:proofErr w:type="spellEnd"/>
    </w:p>
    <w:p w14:paraId="66274930" w14:textId="36D2D73E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5667FF9D" w14:textId="0CA4AEAF" w:rsidR="005E1307" w:rsidRPr="005747EF" w:rsidRDefault="005E1307" w:rsidP="005E1307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“Supply of </w:t>
      </w:r>
      <w:r>
        <w:rPr>
          <w:rFonts w:asciiTheme="minorHAnsi" w:hAnsiTheme="minorHAnsi" w:cstheme="minorHAnsi"/>
          <w:b/>
          <w:bCs/>
          <w:lang w:val="en-AU"/>
        </w:rPr>
        <w:t xml:space="preserve">Misc. </w:t>
      </w:r>
      <w:r w:rsidR="00E75C00">
        <w:rPr>
          <w:rFonts w:asciiTheme="minorHAnsi" w:hAnsiTheme="minorHAnsi" w:cstheme="minorHAnsi"/>
          <w:b/>
          <w:bCs/>
          <w:lang w:val="en-AU"/>
        </w:rPr>
        <w:t>items</w:t>
      </w:r>
      <w:r>
        <w:rPr>
          <w:rFonts w:asciiTheme="minorHAnsi" w:hAnsiTheme="minorHAnsi" w:cstheme="minorHAnsi"/>
          <w:b/>
          <w:bCs/>
          <w:lang w:val="en-AU"/>
        </w:rPr>
        <w:t xml:space="preserve"> for </w:t>
      </w:r>
      <w:r w:rsidR="00155045">
        <w:rPr>
          <w:rFonts w:asciiTheme="minorHAnsi" w:hAnsiTheme="minorHAnsi" w:cstheme="minorHAnsi"/>
          <w:b/>
          <w:bCs/>
          <w:lang w:val="en-AU"/>
        </w:rPr>
        <w:t xml:space="preserve">PTCL Data </w:t>
      </w:r>
      <w:proofErr w:type="spellStart"/>
      <w:r w:rsidR="00155045">
        <w:rPr>
          <w:rFonts w:asciiTheme="minorHAnsi" w:hAnsiTheme="minorHAnsi" w:cstheme="minorHAnsi"/>
          <w:b/>
          <w:bCs/>
          <w:lang w:val="en-AU"/>
        </w:rPr>
        <w:t>Center</w:t>
      </w:r>
      <w:proofErr w:type="spellEnd"/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6EDD1CC4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Keeping in view the current situation of country due to COVID-19 , tender document along with </w:t>
      </w:r>
      <w:proofErr w:type="spellStart"/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email.(</w:t>
      </w:r>
      <w:hyperlink r:id="rId9" w:history="1">
        <w:r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7F13075C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r w:rsidR="00F005BB">
        <w:rPr>
          <w:rFonts w:asciiTheme="minorHAnsi" w:hAnsiTheme="minorHAnsi" w:cstheme="minorHAnsi"/>
          <w:szCs w:val="24"/>
        </w:rPr>
        <w:t>at 30</w:t>
      </w:r>
      <w:r w:rsidR="002216CF" w:rsidRPr="002216CF">
        <w:rPr>
          <w:rFonts w:asciiTheme="minorHAnsi" w:hAnsiTheme="minorHAnsi" w:cstheme="minorHAnsi"/>
          <w:szCs w:val="24"/>
          <w:vertAlign w:val="superscript"/>
        </w:rPr>
        <w:t>th</w:t>
      </w:r>
      <w:r w:rsidR="002216CF">
        <w:rPr>
          <w:rFonts w:asciiTheme="minorHAnsi" w:hAnsiTheme="minorHAnsi" w:cstheme="minorHAnsi"/>
          <w:szCs w:val="24"/>
        </w:rPr>
        <w:t xml:space="preserve"> </w:t>
      </w:r>
      <w:r w:rsidR="008F6E40">
        <w:rPr>
          <w:rFonts w:asciiTheme="minorHAnsi" w:hAnsiTheme="minorHAnsi" w:cstheme="minorHAnsi"/>
          <w:szCs w:val="24"/>
        </w:rPr>
        <w:t>September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1ADDFBE4" w:rsidR="005E1307" w:rsidRPr="00F92829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Bids should be marked as </w:t>
      </w:r>
      <w:r w:rsidRPr="00F92829">
        <w:rPr>
          <w:rFonts w:asciiTheme="minorHAnsi" w:hAnsiTheme="minorHAnsi" w:cstheme="minorHAnsi"/>
          <w:b/>
          <w:bCs/>
        </w:rPr>
        <w:t>“</w:t>
      </w:r>
      <w:r w:rsidR="00F92829" w:rsidRPr="005747EF">
        <w:rPr>
          <w:rFonts w:asciiTheme="minorHAnsi" w:hAnsiTheme="minorHAnsi" w:cstheme="minorHAnsi"/>
          <w:b/>
          <w:bCs/>
          <w:lang w:val="en-AU"/>
        </w:rPr>
        <w:t xml:space="preserve">Supply of </w:t>
      </w:r>
      <w:r w:rsidR="00F92829">
        <w:rPr>
          <w:rFonts w:asciiTheme="minorHAnsi" w:hAnsiTheme="minorHAnsi" w:cstheme="minorHAnsi"/>
          <w:b/>
          <w:bCs/>
          <w:lang w:val="en-AU"/>
        </w:rPr>
        <w:t xml:space="preserve">Misc. </w:t>
      </w:r>
      <w:r w:rsidR="00E75C00">
        <w:rPr>
          <w:rFonts w:asciiTheme="minorHAnsi" w:hAnsiTheme="minorHAnsi" w:cstheme="minorHAnsi"/>
          <w:b/>
          <w:bCs/>
          <w:lang w:val="en-AU"/>
        </w:rPr>
        <w:t>items</w:t>
      </w:r>
      <w:r w:rsidR="00F92829">
        <w:rPr>
          <w:rFonts w:asciiTheme="minorHAnsi" w:hAnsiTheme="minorHAnsi" w:cstheme="minorHAnsi"/>
          <w:b/>
          <w:bCs/>
          <w:lang w:val="en-AU"/>
        </w:rPr>
        <w:t xml:space="preserve"> for </w:t>
      </w:r>
      <w:r w:rsidR="00155045">
        <w:rPr>
          <w:rFonts w:asciiTheme="minorHAnsi" w:hAnsiTheme="minorHAnsi" w:cstheme="minorHAnsi"/>
          <w:b/>
          <w:bCs/>
          <w:lang w:val="en-AU"/>
        </w:rPr>
        <w:t xml:space="preserve">PTCL Data </w:t>
      </w:r>
      <w:proofErr w:type="spellStart"/>
      <w:r w:rsidR="00155045">
        <w:rPr>
          <w:rFonts w:asciiTheme="minorHAnsi" w:hAnsiTheme="minorHAnsi" w:cstheme="minorHAnsi"/>
          <w:b/>
          <w:bCs/>
          <w:lang w:val="en-AU"/>
        </w:rPr>
        <w:t>Center</w:t>
      </w:r>
      <w:proofErr w:type="spellEnd"/>
      <w:r w:rsidRPr="00F92829">
        <w:rPr>
          <w:rFonts w:asciiTheme="minorHAnsi" w:hAnsiTheme="minorHAnsi" w:cstheme="minorHAnsi"/>
          <w:b/>
          <w:bCs/>
        </w:rPr>
        <w:t>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77777777" w:rsidR="005E1307" w:rsidRPr="005747EF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r w:rsidRPr="005747EF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5747EF">
        <w:rPr>
          <w:rFonts w:asciiTheme="minorHAnsi" w:hAnsiTheme="minorHAnsi" w:cstheme="minorHAnsi"/>
          <w:b/>
          <w:sz w:val="22"/>
        </w:rPr>
        <w:t>Mehmood</w:t>
      </w:r>
      <w:proofErr w:type="spellEnd"/>
      <w:r w:rsidRPr="005747EF">
        <w:rPr>
          <w:rFonts w:asciiTheme="minorHAnsi" w:hAnsiTheme="minorHAnsi" w:cstheme="minorHAnsi"/>
          <w:b/>
          <w:sz w:val="22"/>
        </w:rPr>
        <w:t xml:space="preserve">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105E" w14:textId="77777777" w:rsidR="00E26773" w:rsidRDefault="00E26773" w:rsidP="00FF104A">
      <w:r>
        <w:separator/>
      </w:r>
    </w:p>
  </w:endnote>
  <w:endnote w:type="continuationSeparator" w:id="0">
    <w:p w14:paraId="65AADB38" w14:textId="77777777" w:rsidR="00E26773" w:rsidRDefault="00E26773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EFC4" w14:textId="77777777" w:rsidR="00E26773" w:rsidRDefault="00E26773" w:rsidP="00FF104A">
      <w:r>
        <w:separator/>
      </w:r>
    </w:p>
  </w:footnote>
  <w:footnote w:type="continuationSeparator" w:id="0">
    <w:p w14:paraId="1DA65327" w14:textId="77777777" w:rsidR="00E26773" w:rsidRDefault="00E26773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16CF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EE7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68B1"/>
    <w:rsid w:val="00571A51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A0ADD"/>
    <w:rsid w:val="008B2298"/>
    <w:rsid w:val="008D55D9"/>
    <w:rsid w:val="008F2A31"/>
    <w:rsid w:val="008F6E40"/>
    <w:rsid w:val="00910997"/>
    <w:rsid w:val="00910BB2"/>
    <w:rsid w:val="00916F7C"/>
    <w:rsid w:val="0092230A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A568B"/>
    <w:rsid w:val="00EC41C6"/>
    <w:rsid w:val="00EE33DF"/>
    <w:rsid w:val="00EE3CE3"/>
    <w:rsid w:val="00EE64A5"/>
    <w:rsid w:val="00EE6C39"/>
    <w:rsid w:val="00F005BB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hassan.raza1@ptcl.net.p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Tahir.Mehmood2@ptcl.net.pk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www.ptcl.com.pk/Info/Vendor-Registration-For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tahir.mehmood2@ptcl.net.pk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</cp:lastModifiedBy>
  <cp:revision>2</cp:revision>
  <cp:lastPrinted>2012-04-19T05:23:00Z</cp:lastPrinted>
  <dcterms:created xsi:type="dcterms:W3CDTF">2021-09-21T11:34:00Z</dcterms:created>
  <dcterms:modified xsi:type="dcterms:W3CDTF">2021-09-21T11:34:00Z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