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2" w:type="dxa"/>
        <w:jc w:val="center"/>
        <w:tblLook w:val="01E0" w:firstRow="1" w:lastRow="1" w:firstColumn="1" w:lastColumn="1" w:noHBand="0" w:noVBand="0"/>
      </w:tblPr>
      <w:tblGrid>
        <w:gridCol w:w="2676"/>
        <w:gridCol w:w="6726"/>
      </w:tblGrid>
      <w:tr w:rsidR="00DD0A10" w:rsidRPr="00DD0A10" w14:paraId="292AB1D4" w14:textId="77777777" w:rsidTr="00F31C51">
        <w:trPr>
          <w:trHeight w:val="1026"/>
          <w:jc w:val="center"/>
        </w:trPr>
        <w:tc>
          <w:tcPr>
            <w:tcW w:w="2676" w:type="dxa"/>
          </w:tcPr>
          <w:p w14:paraId="6FB1B517" w14:textId="77777777" w:rsidR="00DD0A10" w:rsidRPr="00DD0A10" w:rsidRDefault="00DD0A10" w:rsidP="00DD0A10">
            <w:pPr>
              <w:rPr>
                <w:rFonts w:asciiTheme="majorHAnsi" w:hAnsiTheme="majorHAnsi" w:cs="Arial"/>
                <w:sz w:val="24"/>
                <w:szCs w:val="24"/>
              </w:rPr>
            </w:pPr>
            <w:r w:rsidRPr="00DD0A10">
              <w:rPr>
                <w:rFonts w:asciiTheme="majorHAnsi" w:hAnsiTheme="majorHAnsi" w:cs="Arial"/>
                <w:noProof/>
                <w:sz w:val="22"/>
                <w:szCs w:val="22"/>
              </w:rPr>
              <w:drawing>
                <wp:anchor distT="0" distB="0" distL="114300" distR="114300" simplePos="0" relativeHeight="251658240" behindDoc="1" locked="0" layoutInCell="1" allowOverlap="1" wp14:anchorId="40B3DBB4" wp14:editId="419A39D8">
                  <wp:simplePos x="0" y="0"/>
                  <wp:positionH relativeFrom="column">
                    <wp:posOffset>46355</wp:posOffset>
                  </wp:positionH>
                  <wp:positionV relativeFrom="paragraph">
                    <wp:posOffset>-368300</wp:posOffset>
                  </wp:positionV>
                  <wp:extent cx="1314450" cy="13144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26" w:type="dxa"/>
          </w:tcPr>
          <w:p w14:paraId="0F7D16F0" w14:textId="65AA8C1D" w:rsidR="00DD0A10" w:rsidRPr="00DD0A10" w:rsidRDefault="00DD0A10" w:rsidP="00DD0A10">
            <w:pPr>
              <w:keepNext/>
              <w:widowControl w:val="0"/>
              <w:tabs>
                <w:tab w:val="left" w:pos="2108"/>
              </w:tabs>
              <w:autoSpaceDE w:val="0"/>
              <w:autoSpaceDN w:val="0"/>
              <w:adjustRightInd w:val="0"/>
              <w:ind w:right="-279"/>
              <w:outlineLvl w:val="0"/>
              <w:rPr>
                <w:rFonts w:asciiTheme="majorHAnsi" w:hAnsiTheme="majorHAnsi"/>
                <w:b/>
                <w:bCs/>
                <w:sz w:val="28"/>
                <w:szCs w:val="32"/>
                <w:u w:val="single"/>
              </w:rPr>
            </w:pPr>
            <w:r w:rsidRPr="00DD0A10">
              <w:rPr>
                <w:rFonts w:asciiTheme="majorHAnsi" w:hAnsiTheme="majorHAnsi"/>
                <w:b/>
                <w:bCs/>
                <w:sz w:val="28"/>
                <w:szCs w:val="32"/>
                <w:u w:val="single"/>
              </w:rPr>
              <w:t>Pakistan Telecom</w:t>
            </w:r>
            <w:r w:rsidR="004C2EDE">
              <w:rPr>
                <w:rFonts w:asciiTheme="majorHAnsi" w:hAnsiTheme="majorHAnsi"/>
                <w:b/>
                <w:bCs/>
                <w:sz w:val="28"/>
                <w:szCs w:val="32"/>
                <w:u w:val="single"/>
              </w:rPr>
              <w:t xml:space="preserve"> Mobile Limited </w:t>
            </w:r>
          </w:p>
          <w:p w14:paraId="4CE5B819" w14:textId="37CA8350" w:rsidR="00DD0A10" w:rsidRPr="00DD0A10" w:rsidRDefault="003E3234" w:rsidP="00DD0A10">
            <w:pPr>
              <w:tabs>
                <w:tab w:val="left" w:pos="1467"/>
                <w:tab w:val="left" w:pos="17919"/>
              </w:tabs>
              <w:ind w:right="-108"/>
              <w:rPr>
                <w:rFonts w:asciiTheme="majorHAnsi" w:hAnsiTheme="majorHAnsi"/>
                <w:sz w:val="24"/>
                <w:szCs w:val="24"/>
              </w:rPr>
            </w:pPr>
            <w:r>
              <w:rPr>
                <w:rFonts w:asciiTheme="majorHAnsi" w:hAnsiTheme="majorHAnsi"/>
                <w:b/>
                <w:sz w:val="22"/>
                <w:szCs w:val="22"/>
              </w:rPr>
              <w:t xml:space="preserve">55 C, </w:t>
            </w:r>
            <w:r w:rsidR="004C2EDE">
              <w:rPr>
                <w:rFonts w:asciiTheme="majorHAnsi" w:hAnsiTheme="majorHAnsi"/>
                <w:b/>
                <w:sz w:val="22"/>
                <w:szCs w:val="22"/>
              </w:rPr>
              <w:t xml:space="preserve">Ufone Tower, </w:t>
            </w:r>
            <w:r w:rsidR="007C44C7">
              <w:rPr>
                <w:rFonts w:asciiTheme="majorHAnsi" w:hAnsiTheme="majorHAnsi"/>
                <w:b/>
                <w:sz w:val="22"/>
                <w:szCs w:val="22"/>
              </w:rPr>
              <w:t>Blue Area</w:t>
            </w:r>
            <w:r w:rsidR="00DD0A10" w:rsidRPr="00DD0A10">
              <w:rPr>
                <w:rFonts w:asciiTheme="majorHAnsi" w:hAnsiTheme="majorHAnsi"/>
                <w:b/>
                <w:sz w:val="22"/>
                <w:szCs w:val="22"/>
              </w:rPr>
              <w:t>, ISLAMABAD</w:t>
            </w:r>
          </w:p>
          <w:p w14:paraId="23D478CA" w14:textId="77777777" w:rsidR="00DD0A10" w:rsidRPr="00DD0A10" w:rsidRDefault="00DD0A10" w:rsidP="00DD0A10">
            <w:pPr>
              <w:keepNext/>
              <w:widowControl w:val="0"/>
              <w:tabs>
                <w:tab w:val="left" w:pos="922"/>
                <w:tab w:val="left" w:pos="5799"/>
              </w:tabs>
              <w:autoSpaceDE w:val="0"/>
              <w:autoSpaceDN w:val="0"/>
              <w:adjustRightInd w:val="0"/>
              <w:ind w:right="-360"/>
              <w:jc w:val="center"/>
              <w:outlineLvl w:val="4"/>
              <w:rPr>
                <w:rFonts w:asciiTheme="majorHAnsi" w:hAnsiTheme="majorHAnsi" w:cs="Arial"/>
                <w:sz w:val="28"/>
                <w:szCs w:val="24"/>
              </w:rPr>
            </w:pPr>
          </w:p>
        </w:tc>
      </w:tr>
    </w:tbl>
    <w:p w14:paraId="65F4E0B0" w14:textId="77777777" w:rsidR="00F31C51" w:rsidRPr="008C3C90" w:rsidRDefault="00F31C51" w:rsidP="00F31C51">
      <w:pPr>
        <w:jc w:val="center"/>
        <w:rPr>
          <w:rFonts w:asciiTheme="majorHAnsi" w:hAnsiTheme="majorHAnsi" w:cs="Arial"/>
          <w:b/>
          <w:sz w:val="22"/>
          <w:szCs w:val="22"/>
          <w:u w:val="single"/>
        </w:rPr>
      </w:pPr>
      <w:r w:rsidRPr="008C3C90">
        <w:rPr>
          <w:rFonts w:asciiTheme="majorHAnsi" w:hAnsiTheme="majorHAnsi" w:cs="Arial"/>
          <w:b/>
          <w:sz w:val="22"/>
          <w:szCs w:val="22"/>
          <w:u w:val="single"/>
        </w:rPr>
        <w:t>TENDER NOTICE</w:t>
      </w:r>
    </w:p>
    <w:p w14:paraId="2F3784DC" w14:textId="60F8EC1F" w:rsidR="004C2EDE" w:rsidRDefault="004C2EDE" w:rsidP="00F31C51">
      <w:pPr>
        <w:jc w:val="center"/>
        <w:rPr>
          <w:rFonts w:asciiTheme="majorHAnsi" w:hAnsiTheme="majorHAnsi" w:cs="Arial"/>
          <w:b/>
          <w:sz w:val="22"/>
          <w:szCs w:val="22"/>
          <w:u w:val="single"/>
        </w:rPr>
      </w:pPr>
      <w:r w:rsidRPr="004C2EDE">
        <w:rPr>
          <w:rFonts w:asciiTheme="majorHAnsi" w:hAnsiTheme="majorHAnsi" w:cs="Arial"/>
          <w:b/>
          <w:sz w:val="22"/>
          <w:szCs w:val="22"/>
          <w:u w:val="single"/>
        </w:rPr>
        <w:t>PTML/A</w:t>
      </w:r>
      <w:r>
        <w:rPr>
          <w:rFonts w:asciiTheme="majorHAnsi" w:hAnsiTheme="majorHAnsi" w:cs="Arial"/>
          <w:b/>
          <w:sz w:val="22"/>
          <w:szCs w:val="22"/>
          <w:u w:val="single"/>
        </w:rPr>
        <w:t>DMIN</w:t>
      </w:r>
      <w:r w:rsidRPr="004C2EDE">
        <w:rPr>
          <w:rFonts w:asciiTheme="majorHAnsi" w:hAnsiTheme="majorHAnsi" w:cs="Arial"/>
          <w:b/>
          <w:sz w:val="22"/>
          <w:szCs w:val="22"/>
          <w:u w:val="single"/>
        </w:rPr>
        <w:t xml:space="preserve">/3/2020/441 </w:t>
      </w:r>
    </w:p>
    <w:p w14:paraId="45ABC91D" w14:textId="59272D02" w:rsidR="00F31C51" w:rsidRPr="004245AB" w:rsidRDefault="004C2EDE" w:rsidP="004C2EDE">
      <w:pPr>
        <w:jc w:val="center"/>
        <w:rPr>
          <w:rFonts w:asciiTheme="majorHAnsi" w:hAnsiTheme="majorHAnsi" w:cs="Arial"/>
          <w:b/>
          <w:sz w:val="22"/>
          <w:szCs w:val="22"/>
          <w:u w:val="single"/>
        </w:rPr>
      </w:pPr>
      <w:r w:rsidRPr="004C2EDE">
        <w:rPr>
          <w:rFonts w:asciiTheme="majorHAnsi" w:hAnsiTheme="majorHAnsi" w:cs="Arial"/>
          <w:b/>
          <w:sz w:val="22"/>
          <w:szCs w:val="22"/>
          <w:u w:val="single"/>
        </w:rPr>
        <w:t xml:space="preserve">Supply of Kitchen Stationary </w:t>
      </w:r>
      <w:r>
        <w:rPr>
          <w:rFonts w:asciiTheme="majorHAnsi" w:hAnsiTheme="majorHAnsi" w:cs="Arial"/>
          <w:b/>
          <w:sz w:val="22"/>
          <w:szCs w:val="22"/>
          <w:u w:val="single"/>
        </w:rPr>
        <w:t xml:space="preserve">at PTML Nationwide Offices </w:t>
      </w:r>
    </w:p>
    <w:p w14:paraId="6A4F40AA" w14:textId="77777777" w:rsidR="00017CAE" w:rsidRPr="005E1098" w:rsidRDefault="00017CAE" w:rsidP="005E1098">
      <w:pPr>
        <w:jc w:val="center"/>
        <w:rPr>
          <w:rFonts w:ascii="Calibri" w:hAnsi="Calibri"/>
          <w:b/>
          <w:bCs/>
          <w:snapToGrid w:val="0"/>
          <w:sz w:val="24"/>
          <w:szCs w:val="24"/>
        </w:rPr>
      </w:pPr>
      <w:r w:rsidRPr="00FB357F">
        <w:rPr>
          <w:rFonts w:ascii="Calibri" w:hAnsi="Calibri" w:cs="Neo Tech Alt Medium"/>
          <w:b/>
          <w:bCs/>
          <w:sz w:val="22"/>
          <w:szCs w:val="22"/>
          <w:lang w:val="en-GB"/>
        </w:rPr>
        <w:tab/>
      </w:r>
    </w:p>
    <w:p w14:paraId="7D709F82" w14:textId="77777777" w:rsidR="00270630" w:rsidRPr="00FB357F" w:rsidRDefault="00270630" w:rsidP="00017CAE">
      <w:pPr>
        <w:ind w:left="720" w:hanging="720"/>
        <w:jc w:val="both"/>
        <w:rPr>
          <w:rFonts w:ascii="Calibri" w:hAnsi="Calibri" w:cs="Book Antiqua"/>
          <w:sz w:val="22"/>
          <w:szCs w:val="22"/>
        </w:rPr>
      </w:pPr>
    </w:p>
    <w:p w14:paraId="6CFB68C3" w14:textId="77777777" w:rsidR="004C2EDE" w:rsidRDefault="00F31C51" w:rsidP="004C2EDE">
      <w:pPr>
        <w:pStyle w:val="Style1"/>
        <w:numPr>
          <w:ilvl w:val="0"/>
          <w:numId w:val="2"/>
        </w:numPr>
        <w:kinsoku w:val="0"/>
        <w:autoSpaceDE/>
        <w:autoSpaceDN/>
        <w:adjustRightInd/>
        <w:ind w:hanging="720"/>
        <w:jc w:val="both"/>
        <w:rPr>
          <w:rFonts w:asciiTheme="majorHAnsi" w:hAnsiTheme="majorHAnsi" w:cs="Arial"/>
          <w:sz w:val="22"/>
          <w:szCs w:val="22"/>
        </w:rPr>
      </w:pPr>
      <w:r w:rsidRPr="008E4A1D">
        <w:rPr>
          <w:rFonts w:asciiTheme="majorHAnsi" w:hAnsiTheme="majorHAnsi" w:cs="Arial"/>
          <w:sz w:val="22"/>
          <w:szCs w:val="22"/>
        </w:rPr>
        <w:t xml:space="preserve">Sealed bids, in Pak Rupees on DDP basis are invited for </w:t>
      </w:r>
      <w:r w:rsidR="004C2EDE" w:rsidRPr="004C2EDE">
        <w:rPr>
          <w:rFonts w:asciiTheme="majorHAnsi" w:hAnsiTheme="majorHAnsi" w:cs="Arial"/>
          <w:sz w:val="22"/>
          <w:szCs w:val="22"/>
        </w:rPr>
        <w:t>Supply of Kitchen Stationary at PTML Nationwide Offices</w:t>
      </w:r>
      <w:r w:rsidRPr="004245AB">
        <w:rPr>
          <w:rFonts w:asciiTheme="majorHAnsi" w:hAnsiTheme="majorHAnsi" w:cs="Arial"/>
          <w:sz w:val="22"/>
          <w:szCs w:val="22"/>
        </w:rPr>
        <w:t xml:space="preserve"> </w:t>
      </w:r>
      <w:r w:rsidR="004C2EDE">
        <w:rPr>
          <w:rFonts w:asciiTheme="majorHAnsi" w:hAnsiTheme="majorHAnsi" w:cs="Arial"/>
          <w:sz w:val="22"/>
          <w:szCs w:val="22"/>
        </w:rPr>
        <w:t>in accordance with PTM</w:t>
      </w:r>
      <w:r w:rsidRPr="008E4A1D">
        <w:rPr>
          <w:rFonts w:asciiTheme="majorHAnsi" w:hAnsiTheme="majorHAnsi" w:cs="Arial"/>
          <w:sz w:val="22"/>
          <w:szCs w:val="22"/>
        </w:rPr>
        <w:t>L requirements/</w:t>
      </w:r>
      <w:r>
        <w:rPr>
          <w:rFonts w:asciiTheme="majorHAnsi" w:hAnsiTheme="majorHAnsi" w:cs="Arial"/>
          <w:sz w:val="22"/>
          <w:szCs w:val="22"/>
        </w:rPr>
        <w:t>Scope of Work</w:t>
      </w:r>
      <w:r w:rsidRPr="008E4A1D">
        <w:rPr>
          <w:rFonts w:asciiTheme="majorHAnsi" w:hAnsiTheme="majorHAnsi" w:cs="Arial"/>
          <w:sz w:val="22"/>
          <w:szCs w:val="22"/>
        </w:rPr>
        <w:t xml:space="preserve">. </w:t>
      </w:r>
      <w:r w:rsidR="008A0A5A" w:rsidRPr="008A0A5A">
        <w:rPr>
          <w:rFonts w:asciiTheme="majorHAnsi" w:hAnsiTheme="majorHAnsi" w:cs="Arial"/>
          <w:sz w:val="22"/>
          <w:szCs w:val="22"/>
        </w:rPr>
        <w:t xml:space="preserve">Tender documents can be </w:t>
      </w:r>
      <w:r w:rsidR="00AD580A">
        <w:rPr>
          <w:rFonts w:asciiTheme="majorHAnsi" w:hAnsiTheme="majorHAnsi" w:cs="Arial"/>
          <w:sz w:val="22"/>
          <w:szCs w:val="22"/>
        </w:rPr>
        <w:t>requested</w:t>
      </w:r>
      <w:r w:rsidR="008A0A5A" w:rsidRPr="008A0A5A">
        <w:rPr>
          <w:rFonts w:asciiTheme="majorHAnsi" w:hAnsiTheme="majorHAnsi" w:cs="Arial"/>
          <w:sz w:val="22"/>
          <w:szCs w:val="22"/>
        </w:rPr>
        <w:t xml:space="preserve"> from undersigned </w:t>
      </w:r>
      <w:r w:rsidR="00AD580A">
        <w:rPr>
          <w:rFonts w:asciiTheme="majorHAnsi" w:hAnsiTheme="majorHAnsi" w:cs="Arial"/>
          <w:sz w:val="22"/>
          <w:szCs w:val="22"/>
        </w:rPr>
        <w:t>through</w:t>
      </w:r>
      <w:r w:rsidR="008A0A5A" w:rsidRPr="008A0A5A">
        <w:rPr>
          <w:rFonts w:asciiTheme="majorHAnsi" w:hAnsiTheme="majorHAnsi" w:cs="Arial"/>
          <w:sz w:val="22"/>
          <w:szCs w:val="22"/>
        </w:rPr>
        <w:t xml:space="preserve"> an official request </w:t>
      </w:r>
      <w:r w:rsidR="00AD580A">
        <w:rPr>
          <w:rFonts w:asciiTheme="majorHAnsi" w:hAnsiTheme="majorHAnsi" w:cs="Arial"/>
          <w:sz w:val="22"/>
          <w:szCs w:val="22"/>
        </w:rPr>
        <w:t xml:space="preserve">by email </w:t>
      </w:r>
      <w:r w:rsidR="008A0A5A" w:rsidRPr="008A0A5A">
        <w:rPr>
          <w:rFonts w:asciiTheme="majorHAnsi" w:hAnsiTheme="majorHAnsi" w:cs="Arial"/>
          <w:sz w:val="22"/>
          <w:szCs w:val="22"/>
        </w:rPr>
        <w:t>for provisioning of Tender Documents, clearly mentioning the RFP/RFQ No. and its Title</w:t>
      </w:r>
      <w:r w:rsidR="00AD580A">
        <w:rPr>
          <w:rFonts w:asciiTheme="majorHAnsi" w:hAnsiTheme="majorHAnsi" w:cs="Arial"/>
          <w:sz w:val="22"/>
          <w:szCs w:val="22"/>
        </w:rPr>
        <w:t>.</w:t>
      </w:r>
    </w:p>
    <w:p w14:paraId="7F75BDDD" w14:textId="77777777" w:rsidR="004C2EDE" w:rsidRDefault="004C2EDE" w:rsidP="004C2EDE">
      <w:pPr>
        <w:pStyle w:val="Style1"/>
        <w:numPr>
          <w:ilvl w:val="0"/>
          <w:numId w:val="2"/>
        </w:numPr>
        <w:kinsoku w:val="0"/>
        <w:autoSpaceDE/>
        <w:autoSpaceDN/>
        <w:adjustRightInd/>
        <w:ind w:hanging="720"/>
        <w:jc w:val="both"/>
        <w:rPr>
          <w:rFonts w:asciiTheme="majorHAnsi" w:hAnsiTheme="majorHAnsi" w:cs="Arial"/>
          <w:sz w:val="22"/>
          <w:szCs w:val="22"/>
        </w:rPr>
      </w:pPr>
    </w:p>
    <w:p w14:paraId="1C3355B4" w14:textId="3A13F2A0" w:rsidR="00F31C51" w:rsidRPr="004C2EDE" w:rsidRDefault="00F31C51" w:rsidP="004C2EDE">
      <w:pPr>
        <w:pStyle w:val="Style1"/>
        <w:numPr>
          <w:ilvl w:val="0"/>
          <w:numId w:val="2"/>
        </w:numPr>
        <w:kinsoku w:val="0"/>
        <w:autoSpaceDE/>
        <w:autoSpaceDN/>
        <w:adjustRightInd/>
        <w:ind w:hanging="720"/>
        <w:jc w:val="both"/>
        <w:rPr>
          <w:rFonts w:asciiTheme="majorHAnsi" w:hAnsiTheme="majorHAnsi" w:cs="Arial"/>
          <w:sz w:val="22"/>
          <w:szCs w:val="22"/>
        </w:rPr>
      </w:pPr>
      <w:r w:rsidRPr="004C2EDE">
        <w:rPr>
          <w:rFonts w:asciiTheme="majorHAnsi" w:hAnsiTheme="majorHAnsi" w:cs="Arial"/>
          <w:sz w:val="22"/>
          <w:szCs w:val="22"/>
        </w:rPr>
        <w:t>Bids (marked as “</w:t>
      </w:r>
      <w:r w:rsidR="007C44C7" w:rsidRPr="004C2EDE">
        <w:rPr>
          <w:rFonts w:asciiTheme="majorHAnsi" w:hAnsiTheme="majorHAnsi" w:cs="Arial"/>
          <w:sz w:val="22"/>
          <w:szCs w:val="22"/>
        </w:rPr>
        <w:t>Supply of Kitchen Stationary at PTML Nationwide Offices</w:t>
      </w:r>
      <w:r w:rsidR="004C2EDE" w:rsidRPr="004C2EDE">
        <w:rPr>
          <w:rFonts w:asciiTheme="majorHAnsi" w:hAnsiTheme="majorHAnsi" w:cs="Arial"/>
          <w:sz w:val="22"/>
          <w:szCs w:val="22"/>
        </w:rPr>
        <w:t xml:space="preserve">”, “RFP #PTML/ADMIN/3/2020/441 </w:t>
      </w:r>
      <w:r w:rsidRPr="004C2EDE">
        <w:rPr>
          <w:rFonts w:asciiTheme="majorHAnsi" w:hAnsiTheme="majorHAnsi" w:cs="Arial"/>
          <w:sz w:val="22"/>
          <w:szCs w:val="22"/>
        </w:rPr>
        <w:t>” complete in all aspects and as per procedures laid down in the RFP) shall be submitted latest by</w:t>
      </w:r>
      <w:r w:rsidRPr="004C2EDE">
        <w:rPr>
          <w:rFonts w:asciiTheme="majorHAnsi" w:hAnsiTheme="majorHAnsi" w:cs="Arial"/>
          <w:b/>
          <w:sz w:val="22"/>
          <w:szCs w:val="22"/>
        </w:rPr>
        <w:t xml:space="preserve"> </w:t>
      </w:r>
      <w:r w:rsidR="00B43BD4">
        <w:rPr>
          <w:rFonts w:asciiTheme="majorHAnsi" w:hAnsiTheme="majorHAnsi" w:cs="Arial"/>
          <w:b/>
          <w:sz w:val="22"/>
          <w:szCs w:val="22"/>
        </w:rPr>
        <w:t>20</w:t>
      </w:r>
      <w:r w:rsidRPr="004C2EDE">
        <w:rPr>
          <w:rFonts w:asciiTheme="majorHAnsi" w:hAnsiTheme="majorHAnsi" w:cs="Arial"/>
          <w:b/>
          <w:sz w:val="22"/>
          <w:szCs w:val="22"/>
        </w:rPr>
        <w:t>.</w:t>
      </w:r>
      <w:r w:rsidR="00B43BD4">
        <w:rPr>
          <w:rFonts w:asciiTheme="majorHAnsi" w:hAnsiTheme="majorHAnsi" w:cs="Arial"/>
          <w:b/>
          <w:sz w:val="22"/>
          <w:szCs w:val="22"/>
        </w:rPr>
        <w:t>4</w:t>
      </w:r>
      <w:bookmarkStart w:id="0" w:name="_GoBack"/>
      <w:bookmarkEnd w:id="0"/>
      <w:r w:rsidRPr="004C2EDE">
        <w:rPr>
          <w:rFonts w:asciiTheme="majorHAnsi" w:hAnsiTheme="majorHAnsi" w:cs="Arial"/>
          <w:b/>
          <w:sz w:val="22"/>
          <w:szCs w:val="22"/>
        </w:rPr>
        <w:t xml:space="preserve">.2019 </w:t>
      </w:r>
      <w:r w:rsidRPr="004C2EDE">
        <w:rPr>
          <w:rFonts w:asciiTheme="majorHAnsi" w:hAnsiTheme="majorHAnsi" w:cs="Arial"/>
          <w:sz w:val="22"/>
          <w:szCs w:val="22"/>
        </w:rPr>
        <w:t>before 1</w:t>
      </w:r>
      <w:r w:rsidR="0014649E">
        <w:rPr>
          <w:rFonts w:asciiTheme="majorHAnsi" w:hAnsiTheme="majorHAnsi" w:cs="Arial"/>
          <w:sz w:val="22"/>
          <w:szCs w:val="22"/>
        </w:rPr>
        <w:t>6</w:t>
      </w:r>
      <w:r w:rsidRPr="004C2EDE">
        <w:rPr>
          <w:rFonts w:asciiTheme="majorHAnsi" w:hAnsiTheme="majorHAnsi" w:cs="Arial"/>
          <w:sz w:val="22"/>
          <w:szCs w:val="22"/>
        </w:rPr>
        <w:t>00 hours.</w:t>
      </w:r>
    </w:p>
    <w:p w14:paraId="3C0E2811" w14:textId="0623D764" w:rsidR="004C2EDE" w:rsidRDefault="004C2EDE" w:rsidP="00C01E29"/>
    <w:p w14:paraId="280AC82F" w14:textId="77777777" w:rsidR="004C2EDE" w:rsidRPr="00C01E29" w:rsidRDefault="004C2EDE" w:rsidP="00C01E29"/>
    <w:p w14:paraId="1660E961" w14:textId="77777777" w:rsidR="00F31C51" w:rsidRDefault="00F31C51" w:rsidP="00F31C51">
      <w:pPr>
        <w:pStyle w:val="Style1"/>
        <w:numPr>
          <w:ilvl w:val="0"/>
          <w:numId w:val="2"/>
        </w:numPr>
        <w:kinsoku w:val="0"/>
        <w:autoSpaceDE/>
        <w:autoSpaceDN/>
        <w:adjustRightInd/>
        <w:ind w:hanging="720"/>
        <w:jc w:val="both"/>
        <w:rPr>
          <w:rFonts w:asciiTheme="majorHAnsi" w:hAnsiTheme="majorHAnsi" w:cs="Arial"/>
          <w:sz w:val="22"/>
          <w:szCs w:val="22"/>
        </w:rPr>
      </w:pPr>
      <w:r w:rsidRPr="008C3C90">
        <w:rPr>
          <w:rFonts w:asciiTheme="majorHAnsi" w:hAnsiTheme="majorHAnsi" w:cs="Arial"/>
          <w:sz w:val="22"/>
          <w:szCs w:val="22"/>
        </w:rPr>
        <w:t xml:space="preserve">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 </w:t>
      </w:r>
    </w:p>
    <w:p w14:paraId="1EE5FD97" w14:textId="77777777" w:rsidR="00F31C51" w:rsidRDefault="00F31C51" w:rsidP="00F31C51">
      <w:pPr>
        <w:pStyle w:val="ListParagraph"/>
        <w:rPr>
          <w:rStyle w:val="Hyperlink"/>
          <w:rFonts w:asciiTheme="majorHAnsi" w:hAnsiTheme="majorHAnsi"/>
          <w:sz w:val="22"/>
          <w:szCs w:val="22"/>
        </w:rPr>
      </w:pPr>
    </w:p>
    <w:p w14:paraId="783E4B0A" w14:textId="77777777" w:rsidR="00F31C51" w:rsidRPr="008C3C90" w:rsidRDefault="00F31C51" w:rsidP="00F31C51">
      <w:pPr>
        <w:pStyle w:val="Style1"/>
        <w:kinsoku w:val="0"/>
        <w:autoSpaceDE/>
        <w:autoSpaceDN/>
        <w:adjustRightInd/>
        <w:ind w:left="720"/>
        <w:jc w:val="center"/>
        <w:rPr>
          <w:rFonts w:asciiTheme="majorHAnsi" w:hAnsiTheme="majorHAnsi" w:cs="Arial"/>
          <w:sz w:val="22"/>
          <w:szCs w:val="22"/>
        </w:rPr>
      </w:pPr>
      <w:r w:rsidRPr="008C3C90">
        <w:rPr>
          <w:rStyle w:val="Hyperlink"/>
          <w:rFonts w:asciiTheme="majorHAnsi" w:hAnsiTheme="majorHAnsi"/>
          <w:sz w:val="22"/>
          <w:szCs w:val="22"/>
        </w:rPr>
        <w:t>https://www.ptcl.com.pk/Info/Vendor-Registration-Form</w:t>
      </w:r>
    </w:p>
    <w:p w14:paraId="08D1BFE3" w14:textId="77777777" w:rsidR="00C01E29" w:rsidRPr="00C01E29" w:rsidRDefault="00C01E29" w:rsidP="00C01E29"/>
    <w:p w14:paraId="71BB27AD" w14:textId="77777777" w:rsidR="00F31C51" w:rsidRPr="008C3C90" w:rsidRDefault="00F31C51" w:rsidP="00F31C51">
      <w:pPr>
        <w:pStyle w:val="Style1"/>
        <w:numPr>
          <w:ilvl w:val="0"/>
          <w:numId w:val="2"/>
        </w:numPr>
        <w:kinsoku w:val="0"/>
        <w:autoSpaceDE/>
        <w:autoSpaceDN/>
        <w:adjustRightInd/>
        <w:ind w:hanging="720"/>
        <w:jc w:val="both"/>
        <w:rPr>
          <w:rFonts w:asciiTheme="majorHAnsi" w:hAnsiTheme="majorHAnsi" w:cs="Arial"/>
          <w:sz w:val="22"/>
          <w:szCs w:val="22"/>
        </w:rPr>
      </w:pPr>
      <w:r w:rsidRPr="008C3C90">
        <w:rPr>
          <w:rFonts w:asciiTheme="majorHAnsi" w:hAnsiTheme="majorHAnsi" w:cs="Arial"/>
          <w:sz w:val="22"/>
          <w:szCs w:val="22"/>
        </w:rPr>
        <w:t>Bids received after the above deadline shall not be accepted and be returned unopened.</w:t>
      </w:r>
    </w:p>
    <w:p w14:paraId="33EE0B3D" w14:textId="77777777" w:rsidR="00017CAE" w:rsidRDefault="00017CAE" w:rsidP="00017CAE">
      <w:pPr>
        <w:pStyle w:val="ListParagraph"/>
        <w:ind w:hanging="720"/>
        <w:jc w:val="both"/>
        <w:rPr>
          <w:rFonts w:ascii="Calibri" w:hAnsi="Calibri" w:cs="Neo Tech Alt"/>
          <w:sz w:val="22"/>
          <w:szCs w:val="22"/>
        </w:rPr>
      </w:pPr>
    </w:p>
    <w:p w14:paraId="4E31F282" w14:textId="77777777" w:rsidR="00F31C51" w:rsidRPr="008C3C90" w:rsidRDefault="00F31C51" w:rsidP="00F31C51">
      <w:pPr>
        <w:pStyle w:val="Style1"/>
        <w:numPr>
          <w:ilvl w:val="0"/>
          <w:numId w:val="2"/>
        </w:numPr>
        <w:kinsoku w:val="0"/>
        <w:autoSpaceDE/>
        <w:autoSpaceDN/>
        <w:adjustRightInd/>
        <w:ind w:hanging="720"/>
        <w:jc w:val="both"/>
        <w:rPr>
          <w:rFonts w:asciiTheme="majorHAnsi" w:hAnsiTheme="majorHAnsi" w:cs="Arial"/>
          <w:sz w:val="22"/>
          <w:szCs w:val="22"/>
        </w:rPr>
      </w:pPr>
      <w:r w:rsidRPr="008C3C90">
        <w:rPr>
          <w:rFonts w:asciiTheme="majorHAnsi" w:hAnsiTheme="majorHAnsi" w:cs="Arial"/>
          <w:sz w:val="22"/>
          <w:szCs w:val="22"/>
        </w:rPr>
        <w:t>PTCL reserves the right to reject any or all bids and to annul the bidding process at any time, without thereby incurring any liability to the affected bidder(s) or any obligations to inform the affected bidder(s) of the grounds for PTCL Action.</w:t>
      </w:r>
    </w:p>
    <w:p w14:paraId="6D314CC6" w14:textId="77777777" w:rsidR="00DD0A10" w:rsidRDefault="00DD0A10" w:rsidP="00017CAE">
      <w:pPr>
        <w:pStyle w:val="ListParagraph"/>
        <w:ind w:hanging="720"/>
        <w:jc w:val="both"/>
        <w:rPr>
          <w:rFonts w:ascii="Calibri" w:hAnsi="Calibri" w:cs="Neo Tech Alt"/>
          <w:sz w:val="22"/>
          <w:szCs w:val="22"/>
        </w:rPr>
      </w:pPr>
    </w:p>
    <w:p w14:paraId="175B492F" w14:textId="77777777" w:rsidR="00F31C51" w:rsidRPr="008C3C90" w:rsidRDefault="00F31C51" w:rsidP="00F31C51">
      <w:pPr>
        <w:pStyle w:val="Style1"/>
        <w:numPr>
          <w:ilvl w:val="0"/>
          <w:numId w:val="2"/>
        </w:numPr>
        <w:kinsoku w:val="0"/>
        <w:autoSpaceDE/>
        <w:autoSpaceDN/>
        <w:adjustRightInd/>
        <w:ind w:hanging="720"/>
        <w:jc w:val="both"/>
        <w:rPr>
          <w:rFonts w:asciiTheme="majorHAnsi" w:hAnsiTheme="majorHAnsi" w:cs="Arial"/>
          <w:sz w:val="22"/>
          <w:szCs w:val="22"/>
        </w:rPr>
      </w:pPr>
      <w:r w:rsidRPr="008C3C90">
        <w:rPr>
          <w:rFonts w:asciiTheme="majorHAnsi" w:hAnsiTheme="majorHAnsi" w:cs="Arial"/>
          <w:sz w:val="22"/>
          <w:szCs w:val="22"/>
        </w:rPr>
        <w:t>All correspondence on the subject may be addressed to the undersigned.</w:t>
      </w:r>
    </w:p>
    <w:p w14:paraId="2413504A" w14:textId="77777777" w:rsidR="00CA50BA" w:rsidRDefault="00CA50BA" w:rsidP="00017CAE">
      <w:pPr>
        <w:pStyle w:val="ListParagraph"/>
        <w:ind w:hanging="720"/>
        <w:jc w:val="both"/>
        <w:rPr>
          <w:rFonts w:ascii="Calibri" w:hAnsi="Calibri" w:cs="Neo Tech Alt"/>
          <w:sz w:val="22"/>
          <w:szCs w:val="22"/>
        </w:rPr>
      </w:pPr>
    </w:p>
    <w:p w14:paraId="13FBF3EA" w14:textId="77777777" w:rsidR="00F31C51" w:rsidRDefault="00F31C51" w:rsidP="00017CAE">
      <w:pPr>
        <w:pStyle w:val="ListParagraph"/>
        <w:ind w:hanging="720"/>
        <w:jc w:val="both"/>
        <w:rPr>
          <w:rFonts w:ascii="Calibri" w:hAnsi="Calibri" w:cs="Neo Tech Alt"/>
          <w:sz w:val="22"/>
          <w:szCs w:val="22"/>
        </w:rPr>
      </w:pPr>
    </w:p>
    <w:p w14:paraId="43C900FE" w14:textId="77777777" w:rsidR="00F31C51" w:rsidRPr="00FB357F" w:rsidRDefault="00F31C51" w:rsidP="00017CAE">
      <w:pPr>
        <w:pStyle w:val="ListParagraph"/>
        <w:ind w:hanging="720"/>
        <w:jc w:val="both"/>
        <w:rPr>
          <w:rFonts w:ascii="Calibri" w:hAnsi="Calibri" w:cs="Neo Tech Alt"/>
          <w:sz w:val="22"/>
          <w:szCs w:val="22"/>
        </w:rPr>
      </w:pPr>
    </w:p>
    <w:p w14:paraId="1137F7D4" w14:textId="05EECD51" w:rsidR="00F31C51" w:rsidRPr="008C3C90" w:rsidRDefault="00C01E29" w:rsidP="00F31C51">
      <w:pPr>
        <w:ind w:left="4320"/>
        <w:jc w:val="center"/>
        <w:rPr>
          <w:rFonts w:asciiTheme="majorHAnsi" w:hAnsiTheme="majorHAnsi" w:cs="Arial"/>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123A5" w:rsidRPr="007123A5">
        <w:rPr>
          <w:rFonts w:asciiTheme="majorHAnsi" w:hAnsiTheme="majorHAnsi" w:cs="Arial"/>
          <w:b/>
          <w:sz w:val="22"/>
          <w:szCs w:val="22"/>
        </w:rPr>
        <w:t>General</w:t>
      </w:r>
      <w:r w:rsidR="00F31C51" w:rsidRPr="008C3C90">
        <w:rPr>
          <w:rFonts w:asciiTheme="majorHAnsi" w:hAnsiTheme="majorHAnsi" w:cs="Arial"/>
          <w:b/>
          <w:sz w:val="22"/>
          <w:szCs w:val="22"/>
        </w:rPr>
        <w:t xml:space="preserve"> Manager </w:t>
      </w:r>
      <w:r w:rsidR="00F31C51">
        <w:rPr>
          <w:rFonts w:asciiTheme="majorHAnsi" w:hAnsiTheme="majorHAnsi" w:cs="Arial"/>
          <w:b/>
          <w:sz w:val="22"/>
          <w:szCs w:val="22"/>
        </w:rPr>
        <w:t>Procurement (Business Support)</w:t>
      </w:r>
    </w:p>
    <w:p w14:paraId="2B2B348B" w14:textId="27418129" w:rsidR="00F31C51" w:rsidRPr="008C3C90" w:rsidRDefault="00F31C51" w:rsidP="00F31C51">
      <w:pPr>
        <w:ind w:left="4320"/>
        <w:jc w:val="center"/>
        <w:rPr>
          <w:rFonts w:asciiTheme="majorHAnsi" w:hAnsiTheme="majorHAnsi" w:cs="Arial"/>
          <w:b/>
          <w:sz w:val="22"/>
          <w:szCs w:val="22"/>
        </w:rPr>
      </w:pPr>
      <w:r w:rsidRPr="008C3C90">
        <w:rPr>
          <w:rFonts w:asciiTheme="majorHAnsi" w:hAnsiTheme="majorHAnsi" w:cs="Arial"/>
          <w:b/>
          <w:sz w:val="22"/>
          <w:szCs w:val="22"/>
        </w:rPr>
        <w:t>Room # 1</w:t>
      </w:r>
      <w:r w:rsidR="00AD580A">
        <w:rPr>
          <w:rFonts w:asciiTheme="majorHAnsi" w:hAnsiTheme="majorHAnsi" w:cs="Arial"/>
          <w:b/>
          <w:sz w:val="22"/>
          <w:szCs w:val="22"/>
        </w:rPr>
        <w:t>8</w:t>
      </w:r>
      <w:r w:rsidRPr="008C3C90">
        <w:rPr>
          <w:rFonts w:asciiTheme="majorHAnsi" w:hAnsiTheme="majorHAnsi" w:cs="Arial"/>
          <w:b/>
          <w:sz w:val="22"/>
          <w:szCs w:val="22"/>
        </w:rPr>
        <w:t>, 4th Floor, Old Building</w:t>
      </w:r>
    </w:p>
    <w:p w14:paraId="338B78A3" w14:textId="77777777" w:rsidR="00F31C51" w:rsidRPr="008C3C90" w:rsidRDefault="00F31C51" w:rsidP="00F31C51">
      <w:pPr>
        <w:ind w:left="4320"/>
        <w:jc w:val="center"/>
        <w:rPr>
          <w:rFonts w:asciiTheme="majorHAnsi" w:hAnsiTheme="majorHAnsi" w:cs="Arial"/>
          <w:b/>
          <w:sz w:val="22"/>
          <w:szCs w:val="22"/>
        </w:rPr>
      </w:pPr>
      <w:r w:rsidRPr="008C3C90">
        <w:rPr>
          <w:rFonts w:asciiTheme="majorHAnsi" w:hAnsiTheme="majorHAnsi" w:cs="Arial"/>
          <w:b/>
          <w:sz w:val="22"/>
          <w:szCs w:val="22"/>
        </w:rPr>
        <w:t>PTCL H/Qs, G-8/4, Islamabad</w:t>
      </w:r>
    </w:p>
    <w:p w14:paraId="089FCB47" w14:textId="77777777" w:rsidR="00F31C51" w:rsidRDefault="00F31C51" w:rsidP="00F31C51">
      <w:pPr>
        <w:ind w:left="4320"/>
        <w:jc w:val="center"/>
        <w:rPr>
          <w:rFonts w:asciiTheme="majorHAnsi" w:hAnsiTheme="majorHAnsi" w:cs="Arial"/>
          <w:b/>
          <w:sz w:val="22"/>
          <w:szCs w:val="22"/>
        </w:rPr>
      </w:pPr>
      <w:r w:rsidRPr="008C3C90">
        <w:rPr>
          <w:rFonts w:asciiTheme="majorHAnsi" w:hAnsiTheme="majorHAnsi" w:cs="Arial"/>
          <w:b/>
          <w:sz w:val="22"/>
          <w:szCs w:val="22"/>
        </w:rPr>
        <w:t xml:space="preserve">Email: </w:t>
      </w:r>
      <w:hyperlink r:id="rId8" w:history="1">
        <w:r w:rsidRPr="00637BE8">
          <w:rPr>
            <w:rStyle w:val="Hyperlink"/>
            <w:rFonts w:asciiTheme="majorHAnsi" w:hAnsiTheme="majorHAnsi"/>
            <w:b/>
            <w:sz w:val="22"/>
            <w:szCs w:val="22"/>
          </w:rPr>
          <w:t>syed.mohsin@ptcl.net.pk</w:t>
        </w:r>
      </w:hyperlink>
      <w:r w:rsidRPr="008C3C90">
        <w:rPr>
          <w:rFonts w:asciiTheme="majorHAnsi" w:hAnsiTheme="majorHAnsi" w:cs="Arial"/>
          <w:b/>
          <w:sz w:val="22"/>
          <w:szCs w:val="22"/>
        </w:rPr>
        <w:t xml:space="preserve"> </w:t>
      </w:r>
    </w:p>
    <w:p w14:paraId="75460FE6" w14:textId="77777777" w:rsidR="00C01E29" w:rsidRPr="00A85834" w:rsidRDefault="00F31C51" w:rsidP="00F31C51">
      <w:pPr>
        <w:pStyle w:val="Heading3"/>
        <w:ind w:right="-360"/>
        <w:rPr>
          <w:rFonts w:asciiTheme="minorHAnsi" w:hAnsiTheme="minorHAnsi" w:cstheme="minorHAnsi"/>
          <w:b/>
          <w:color w:val="auto"/>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8C3C90">
        <w:rPr>
          <w:rFonts w:cs="Arial"/>
          <w:b/>
          <w:sz w:val="22"/>
          <w:szCs w:val="22"/>
        </w:rPr>
        <w:t xml:space="preserve">Web: </w:t>
      </w:r>
      <w:hyperlink r:id="rId9" w:history="1">
        <w:r w:rsidRPr="00CD4ECF">
          <w:rPr>
            <w:rStyle w:val="Hyperlink"/>
            <w:b/>
            <w:sz w:val="22"/>
            <w:szCs w:val="22"/>
          </w:rPr>
          <w:t>www.ptcl.com.pk</w:t>
        </w:r>
      </w:hyperlink>
    </w:p>
    <w:p w14:paraId="1BDCD1BC" w14:textId="77777777" w:rsidR="00BE25E7" w:rsidRPr="005E1098" w:rsidRDefault="00BE25E7" w:rsidP="00C01E29">
      <w:pPr>
        <w:rPr>
          <w:rFonts w:asciiTheme="minorHAnsi" w:hAnsiTheme="minorHAnsi" w:cstheme="minorHAnsi"/>
          <w:sz w:val="24"/>
          <w:szCs w:val="24"/>
        </w:rPr>
      </w:pPr>
    </w:p>
    <w:p w14:paraId="0166D16C" w14:textId="77777777" w:rsidR="005E1098" w:rsidRPr="00DD0A10" w:rsidRDefault="005E1098" w:rsidP="00017CAE"/>
    <w:sectPr w:rsidR="005E1098" w:rsidRPr="00DD0A10" w:rsidSect="00C01E29">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7F745" w14:textId="77777777" w:rsidR="006E5DF4" w:rsidRDefault="006E5DF4" w:rsidP="00F31C51">
      <w:r>
        <w:separator/>
      </w:r>
    </w:p>
  </w:endnote>
  <w:endnote w:type="continuationSeparator" w:id="0">
    <w:p w14:paraId="128EE7B2" w14:textId="77777777" w:rsidR="006E5DF4" w:rsidRDefault="006E5DF4" w:rsidP="00F3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Tech A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089C" w14:textId="77777777" w:rsidR="006E5DF4" w:rsidRDefault="006E5DF4" w:rsidP="00F31C51">
      <w:r>
        <w:separator/>
      </w:r>
    </w:p>
  </w:footnote>
  <w:footnote w:type="continuationSeparator" w:id="0">
    <w:p w14:paraId="45F77E85" w14:textId="77777777" w:rsidR="006E5DF4" w:rsidRDefault="006E5DF4" w:rsidP="00F31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23C6"/>
    <w:multiLevelType w:val="hybridMultilevel"/>
    <w:tmpl w:val="25824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83B3A"/>
    <w:multiLevelType w:val="hybridMultilevel"/>
    <w:tmpl w:val="BA86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A3C9F"/>
    <w:multiLevelType w:val="hybridMultilevel"/>
    <w:tmpl w:val="7BEEFFBC"/>
    <w:lvl w:ilvl="0" w:tplc="599AEBFA">
      <w:start w:val="1"/>
      <w:numFmt w:val="decimal"/>
      <w:lvlText w:val="%1."/>
      <w:lvlJc w:val="left"/>
      <w:pPr>
        <w:tabs>
          <w:tab w:val="num" w:pos="720"/>
        </w:tabs>
        <w:ind w:left="720" w:hanging="360"/>
      </w:pPr>
      <w:rPr>
        <w:rFonts w:asciiTheme="minorHAnsi" w:eastAsia="Times New Roman" w:hAnsiTheme="minorHAnsi" w:cs="Neo Tech Alt"/>
      </w:r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E"/>
    <w:rsid w:val="00017CAE"/>
    <w:rsid w:val="00027D4B"/>
    <w:rsid w:val="00073B64"/>
    <w:rsid w:val="000B419A"/>
    <w:rsid w:val="00100C5E"/>
    <w:rsid w:val="0012540D"/>
    <w:rsid w:val="0014649E"/>
    <w:rsid w:val="001A7B6A"/>
    <w:rsid w:val="00241732"/>
    <w:rsid w:val="00270630"/>
    <w:rsid w:val="00284A84"/>
    <w:rsid w:val="002914E0"/>
    <w:rsid w:val="00292B1D"/>
    <w:rsid w:val="00293EB9"/>
    <w:rsid w:val="003474A3"/>
    <w:rsid w:val="003E3234"/>
    <w:rsid w:val="00412C21"/>
    <w:rsid w:val="00443334"/>
    <w:rsid w:val="0044540D"/>
    <w:rsid w:val="00450E33"/>
    <w:rsid w:val="0047056E"/>
    <w:rsid w:val="00495F64"/>
    <w:rsid w:val="004C2EDE"/>
    <w:rsid w:val="005479C3"/>
    <w:rsid w:val="00573FC3"/>
    <w:rsid w:val="005839A1"/>
    <w:rsid w:val="005E1098"/>
    <w:rsid w:val="00614E4C"/>
    <w:rsid w:val="00622A3B"/>
    <w:rsid w:val="00640996"/>
    <w:rsid w:val="00656D51"/>
    <w:rsid w:val="006A0005"/>
    <w:rsid w:val="006B1449"/>
    <w:rsid w:val="006E5DF4"/>
    <w:rsid w:val="007123A5"/>
    <w:rsid w:val="00721938"/>
    <w:rsid w:val="0073159D"/>
    <w:rsid w:val="007551BB"/>
    <w:rsid w:val="007C44C7"/>
    <w:rsid w:val="0083093A"/>
    <w:rsid w:val="008749DC"/>
    <w:rsid w:val="0087708E"/>
    <w:rsid w:val="008A0A5A"/>
    <w:rsid w:val="008A5AE2"/>
    <w:rsid w:val="009061AA"/>
    <w:rsid w:val="00910369"/>
    <w:rsid w:val="00973171"/>
    <w:rsid w:val="009D5580"/>
    <w:rsid w:val="009E04D8"/>
    <w:rsid w:val="009F4327"/>
    <w:rsid w:val="00A77797"/>
    <w:rsid w:val="00A85834"/>
    <w:rsid w:val="00A93597"/>
    <w:rsid w:val="00AD580A"/>
    <w:rsid w:val="00B31D5B"/>
    <w:rsid w:val="00B43BD4"/>
    <w:rsid w:val="00BE25E7"/>
    <w:rsid w:val="00C01E29"/>
    <w:rsid w:val="00C843EA"/>
    <w:rsid w:val="00C96943"/>
    <w:rsid w:val="00CA50BA"/>
    <w:rsid w:val="00D50BE3"/>
    <w:rsid w:val="00DA3516"/>
    <w:rsid w:val="00DA72DA"/>
    <w:rsid w:val="00DD0A10"/>
    <w:rsid w:val="00E16BCD"/>
    <w:rsid w:val="00E402BE"/>
    <w:rsid w:val="00E66638"/>
    <w:rsid w:val="00E67839"/>
    <w:rsid w:val="00EA7FE8"/>
    <w:rsid w:val="00F2079C"/>
    <w:rsid w:val="00F31C51"/>
    <w:rsid w:val="00FA66C1"/>
    <w:rsid w:val="00FD1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EB88"/>
  <w15:docId w15:val="{7E831187-8200-4891-A547-1468E491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E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7CAE"/>
    <w:pPr>
      <w:keepNext/>
      <w:outlineLvl w:val="0"/>
    </w:pPr>
    <w:rPr>
      <w:b/>
      <w:sz w:val="28"/>
      <w:u w:val="single"/>
    </w:rPr>
  </w:style>
  <w:style w:type="paragraph" w:styleId="Heading3">
    <w:name w:val="heading 3"/>
    <w:basedOn w:val="Normal"/>
    <w:next w:val="Normal"/>
    <w:link w:val="Heading3Char"/>
    <w:uiPriority w:val="9"/>
    <w:unhideWhenUsed/>
    <w:qFormat/>
    <w:rsid w:val="00C01E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DD0A1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CAE"/>
    <w:rPr>
      <w:rFonts w:ascii="Times New Roman" w:eastAsia="Times New Roman" w:hAnsi="Times New Roman" w:cs="Times New Roman"/>
      <w:b/>
      <w:sz w:val="28"/>
      <w:szCs w:val="20"/>
      <w:u w:val="single"/>
    </w:rPr>
  </w:style>
  <w:style w:type="paragraph" w:styleId="Title">
    <w:name w:val="Title"/>
    <w:basedOn w:val="Normal"/>
    <w:link w:val="TitleChar"/>
    <w:qFormat/>
    <w:rsid w:val="00017CAE"/>
    <w:pPr>
      <w:jc w:val="center"/>
    </w:pPr>
    <w:rPr>
      <w:b/>
      <w:sz w:val="28"/>
      <w:u w:val="single"/>
    </w:rPr>
  </w:style>
  <w:style w:type="character" w:customStyle="1" w:styleId="TitleChar">
    <w:name w:val="Title Char"/>
    <w:basedOn w:val="DefaultParagraphFont"/>
    <w:link w:val="Title"/>
    <w:rsid w:val="00017CAE"/>
    <w:rPr>
      <w:rFonts w:ascii="Times New Roman" w:eastAsia="Times New Roman" w:hAnsi="Times New Roman" w:cs="Times New Roman"/>
      <w:b/>
      <w:sz w:val="28"/>
      <w:szCs w:val="20"/>
      <w:u w:val="single"/>
    </w:rPr>
  </w:style>
  <w:style w:type="paragraph" w:styleId="ListParagraph">
    <w:name w:val="List Paragraph"/>
    <w:aliases w:val="lp1,List Paragraph1,List Paragraph11,Use Case List Paragraph Char,EOH bullet,Use Case List Paragraph,List Paragraph 1,EOH paragraph,Figure_name"/>
    <w:basedOn w:val="Normal"/>
    <w:link w:val="ListParagraphChar"/>
    <w:uiPriority w:val="34"/>
    <w:qFormat/>
    <w:rsid w:val="00017CAE"/>
    <w:pPr>
      <w:ind w:left="720"/>
    </w:pPr>
  </w:style>
  <w:style w:type="character" w:styleId="Hyperlink">
    <w:name w:val="Hyperlink"/>
    <w:rsid w:val="00017CAE"/>
    <w:rPr>
      <w:color w:val="0000FF"/>
      <w:u w:val="single"/>
    </w:rPr>
  </w:style>
  <w:style w:type="character" w:customStyle="1" w:styleId="Heading5Char">
    <w:name w:val="Heading 5 Char"/>
    <w:basedOn w:val="DefaultParagraphFont"/>
    <w:link w:val="Heading5"/>
    <w:uiPriority w:val="9"/>
    <w:semiHidden/>
    <w:rsid w:val="00DD0A10"/>
    <w:rPr>
      <w:rFonts w:asciiTheme="majorHAnsi" w:eastAsiaTheme="majorEastAsia" w:hAnsiTheme="majorHAnsi" w:cstheme="majorBidi"/>
      <w:color w:val="365F91" w:themeColor="accent1" w:themeShade="BF"/>
      <w:sz w:val="20"/>
      <w:szCs w:val="20"/>
    </w:rPr>
  </w:style>
  <w:style w:type="character" w:styleId="FollowedHyperlink">
    <w:name w:val="FollowedHyperlink"/>
    <w:basedOn w:val="DefaultParagraphFont"/>
    <w:uiPriority w:val="99"/>
    <w:semiHidden/>
    <w:unhideWhenUsed/>
    <w:rsid w:val="005E1098"/>
    <w:rPr>
      <w:color w:val="800080" w:themeColor="followedHyperlink"/>
      <w:u w:val="single"/>
    </w:rPr>
  </w:style>
  <w:style w:type="character" w:customStyle="1" w:styleId="ListParagraphChar">
    <w:name w:val="List Paragraph Char"/>
    <w:aliases w:val="lp1 Char,List Paragraph1 Char,List Paragraph11 Char,Use Case List Paragraph Char Char,EOH bullet Char,Use Case List Paragraph Char1,List Paragraph 1 Char,EOH paragraph Char,Figure_name Char"/>
    <w:basedOn w:val="DefaultParagraphFont"/>
    <w:link w:val="ListParagraph"/>
    <w:uiPriority w:val="34"/>
    <w:locked/>
    <w:rsid w:val="00495F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0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36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C01E2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01E29"/>
    <w:pPr>
      <w:spacing w:after="220" w:line="220" w:lineRule="atLeast"/>
      <w:jc w:val="both"/>
    </w:pPr>
    <w:rPr>
      <w:rFonts w:ascii="Arial" w:hAnsi="Arial" w:cs="Arial"/>
      <w:spacing w:val="-5"/>
    </w:rPr>
  </w:style>
  <w:style w:type="character" w:customStyle="1" w:styleId="BodyTextChar">
    <w:name w:val="Body Text Char"/>
    <w:basedOn w:val="DefaultParagraphFont"/>
    <w:link w:val="BodyText"/>
    <w:uiPriority w:val="99"/>
    <w:rsid w:val="00C01E29"/>
    <w:rPr>
      <w:rFonts w:ascii="Arial" w:eastAsia="Times New Roman" w:hAnsi="Arial" w:cs="Arial"/>
      <w:spacing w:val="-5"/>
      <w:sz w:val="20"/>
      <w:szCs w:val="20"/>
    </w:rPr>
  </w:style>
  <w:style w:type="paragraph" w:customStyle="1" w:styleId="Style1">
    <w:name w:val="Style 1"/>
    <w:uiPriority w:val="99"/>
    <w:rsid w:val="00F31C51"/>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3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mohsin@ptcl.net.p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tcl.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Humayun Sarwar/AM (Contracts-Turnkey)/PTCL</dc:creator>
  <cp:lastModifiedBy>Syed Kamal Raza Naqvi/Manager (Digital Medium)/PTCL</cp:lastModifiedBy>
  <cp:revision>6</cp:revision>
  <cp:lastPrinted>2019-08-30T03:50:00Z</cp:lastPrinted>
  <dcterms:created xsi:type="dcterms:W3CDTF">2020-03-19T03:36:00Z</dcterms:created>
  <dcterms:modified xsi:type="dcterms:W3CDTF">2020-04-02T12:34:00Z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2538721-8534-4ad4-a2b5-e2ba438bfbdd_Enabled">
    <vt:lpwstr>True</vt:lpwstr>
  </property>
  <property fmtid="{D5CDD505-2E9C-101B-9397-08002B2CF9AE}" pid="4" name="MSIP_Label_b2538721-8534-4ad4-a2b5-e2ba438bfbdd_SiteId">
    <vt:lpwstr>f2ee1ec7-fe58-4178-b8a8-52cc9c5cb34a</vt:lpwstr>
  </property>
  <property fmtid="{D5CDD505-2E9C-101B-9397-08002B2CF9AE}" pid="5" name="MSIP_Label_b2538721-8534-4ad4-a2b5-e2ba438bfbdd_Owner">
    <vt:lpwstr>Sameer.Naeem@ptcl.net.pk</vt:lpwstr>
  </property>
  <property fmtid="{D5CDD505-2E9C-101B-9397-08002B2CF9AE}" pid="6" name="MSIP_Label_b2538721-8534-4ad4-a2b5-e2ba438bfbdd_SetDate">
    <vt:lpwstr>2019-08-07T04:41:24.1620908Z</vt:lpwstr>
  </property>
  <property fmtid="{D5CDD505-2E9C-101B-9397-08002B2CF9AE}" pid="7" name="MSIP_Label_b2538721-8534-4ad4-a2b5-e2ba438bfbdd_Name">
    <vt:lpwstr>Public</vt:lpwstr>
  </property>
  <property fmtid="{D5CDD505-2E9C-101B-9397-08002B2CF9AE}" pid="8" name="MSIP_Label_b2538721-8534-4ad4-a2b5-e2ba438bfbdd_Application">
    <vt:lpwstr>Microsoft Azure Information Protection</vt:lpwstr>
  </property>
  <property fmtid="{D5CDD505-2E9C-101B-9397-08002B2CF9AE}" pid="9" name="MSIP_Label_b2538721-8534-4ad4-a2b5-e2ba438bfbdd_ActionId">
    <vt:lpwstr>b15fae9d-fba8-49b0-9f2d-7da875396c89</vt:lpwstr>
  </property>
  <property fmtid="{D5CDD505-2E9C-101B-9397-08002B2CF9AE}" pid="10" name="MSIP_Label_b2538721-8534-4ad4-a2b5-e2ba438bfbdd_Extended_MSFT_Method">
    <vt:lpwstr>Automatic</vt:lpwstr>
  </property>
  <property fmtid="{D5CDD505-2E9C-101B-9397-08002B2CF9AE}" pid="11" name="Sensitivity">
    <vt:lpwstr>Public</vt:lpwstr>
  </property>
</Properties>
</file>