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BAB678" w14:textId="77777777" w:rsidR="004B7BF9" w:rsidRPr="00E51560" w:rsidRDefault="004B7BF9" w:rsidP="004B7BF9">
      <w:pPr>
        <w:pStyle w:val="Heading1"/>
        <w:jc w:val="center"/>
        <w:rPr>
          <w:sz w:val="22"/>
        </w:rPr>
      </w:pPr>
      <w:bookmarkStart w:id="0" w:name="_Toc80786867"/>
      <w:r w:rsidRPr="00E51560">
        <w:t>TENDER NOTICE</w:t>
      </w:r>
      <w:bookmarkEnd w:id="0"/>
    </w:p>
    <w:p w14:paraId="4EF6CE7E" w14:textId="77777777" w:rsidR="004B7BF9" w:rsidRPr="00E51560" w:rsidRDefault="004B7BF9" w:rsidP="004B7BF9">
      <w:pPr>
        <w:pStyle w:val="BodyText"/>
        <w:rPr>
          <w:rFonts w:ascii="Calibri" w:hAnsi="Calibri"/>
          <w:sz w:val="22"/>
          <w:szCs w:val="22"/>
        </w:rPr>
      </w:pPr>
    </w:p>
    <w:p w14:paraId="6D5C9AC0" w14:textId="5CF87543" w:rsidR="004B7BF9" w:rsidRDefault="004B7BF9" w:rsidP="004B7BF9">
      <w:pPr>
        <w:pStyle w:val="BodyText"/>
        <w:jc w:val="center"/>
        <w:rPr>
          <w:rFonts w:ascii="Calibri" w:hAnsi="Calibri"/>
          <w:b/>
          <w:sz w:val="22"/>
          <w:szCs w:val="22"/>
        </w:rPr>
      </w:pPr>
      <w:r w:rsidRPr="00846DE1">
        <w:rPr>
          <w:rFonts w:ascii="Calibri" w:hAnsi="Calibri"/>
          <w:b/>
          <w:sz w:val="22"/>
          <w:szCs w:val="22"/>
        </w:rPr>
        <w:t xml:space="preserve">SUPPLY OF </w:t>
      </w:r>
      <w:r>
        <w:rPr>
          <w:rFonts w:ascii="Calibri" w:hAnsi="Calibri"/>
          <w:b/>
          <w:sz w:val="22"/>
          <w:szCs w:val="22"/>
        </w:rPr>
        <w:t>INVERTER AIR CONDITIONERS KENWOOD 2 TON WALL MOUNTED (</w:t>
      </w:r>
      <w:r w:rsidR="00F1502D">
        <w:rPr>
          <w:rFonts w:ascii="Calibri" w:hAnsi="Calibri"/>
          <w:b/>
          <w:sz w:val="22"/>
          <w:szCs w:val="22"/>
        </w:rPr>
        <w:t>eTECH – KET-2428S H/C</w:t>
      </w:r>
      <w:r>
        <w:rPr>
          <w:rFonts w:ascii="Calibri" w:hAnsi="Calibri"/>
          <w:b/>
          <w:sz w:val="22"/>
          <w:szCs w:val="22"/>
        </w:rPr>
        <w:t>)</w:t>
      </w:r>
      <w:r w:rsidRPr="00846DE1">
        <w:rPr>
          <w:rFonts w:ascii="Calibri" w:hAnsi="Calibri"/>
          <w:b/>
          <w:sz w:val="22"/>
          <w:szCs w:val="22"/>
        </w:rPr>
        <w:t xml:space="preserve"> IN MULTAN REGION </w:t>
      </w:r>
    </w:p>
    <w:p w14:paraId="14A9B5EF" w14:textId="77777777" w:rsidR="004B7BF9" w:rsidRDefault="004B7BF9" w:rsidP="004B7BF9">
      <w:pPr>
        <w:pStyle w:val="BodyText"/>
        <w:jc w:val="center"/>
        <w:rPr>
          <w:rFonts w:ascii="Calibri" w:hAnsi="Calibri"/>
          <w:b/>
          <w:sz w:val="22"/>
          <w:szCs w:val="22"/>
        </w:rPr>
      </w:pPr>
    </w:p>
    <w:p w14:paraId="4DB540CE" w14:textId="0D75C748" w:rsidR="004B7BF9" w:rsidRDefault="004B7BF9" w:rsidP="004B7BF9">
      <w:pPr>
        <w:pStyle w:val="BodyText"/>
        <w:jc w:val="center"/>
        <w:rPr>
          <w:rFonts w:ascii="Calibri" w:hAnsi="Calibri"/>
          <w:sz w:val="22"/>
          <w:szCs w:val="22"/>
        </w:rPr>
      </w:pPr>
      <w:r w:rsidRPr="00E51560">
        <w:rPr>
          <w:rFonts w:ascii="Calibri" w:hAnsi="Calibri"/>
          <w:sz w:val="22"/>
          <w:szCs w:val="22"/>
        </w:rPr>
        <w:t xml:space="preserve">Sealed bids are invited from </w:t>
      </w:r>
      <w:r w:rsidR="00A83D37">
        <w:rPr>
          <w:rFonts w:ascii="Calibri" w:hAnsi="Calibri"/>
          <w:sz w:val="22"/>
          <w:szCs w:val="22"/>
        </w:rPr>
        <w:t xml:space="preserve">Registered </w:t>
      </w:r>
      <w:r w:rsidRPr="00E51560">
        <w:rPr>
          <w:rFonts w:ascii="Calibri" w:hAnsi="Calibri"/>
          <w:sz w:val="22"/>
          <w:szCs w:val="22"/>
        </w:rPr>
        <w:t xml:space="preserve">Vendors / Firms for </w:t>
      </w:r>
      <w:r w:rsidRPr="00F1600A">
        <w:rPr>
          <w:rFonts w:ascii="Calibri" w:hAnsi="Calibri"/>
          <w:sz w:val="22"/>
          <w:szCs w:val="22"/>
        </w:rPr>
        <w:t>S</w:t>
      </w:r>
      <w:r>
        <w:rPr>
          <w:rFonts w:ascii="Calibri" w:hAnsi="Calibri"/>
          <w:sz w:val="22"/>
          <w:szCs w:val="22"/>
        </w:rPr>
        <w:t>upply of</w:t>
      </w:r>
      <w:r w:rsidRPr="00846DE1">
        <w:rPr>
          <w:rFonts w:ascii="Calibri" w:hAnsi="Calibri"/>
          <w:sz w:val="22"/>
          <w:szCs w:val="22"/>
        </w:rPr>
        <w:t xml:space="preserve"> </w:t>
      </w:r>
      <w:r>
        <w:rPr>
          <w:rFonts w:ascii="Calibri" w:hAnsi="Calibri"/>
          <w:sz w:val="22"/>
          <w:szCs w:val="22"/>
        </w:rPr>
        <w:t>INVERTER AIR CONDITIONERS KENWOOD 2 TON</w:t>
      </w:r>
      <w:r w:rsidRPr="00846DE1">
        <w:rPr>
          <w:rFonts w:ascii="Calibri" w:hAnsi="Calibri"/>
          <w:sz w:val="22"/>
          <w:szCs w:val="22"/>
        </w:rPr>
        <w:t xml:space="preserve"> </w:t>
      </w:r>
      <w:r>
        <w:rPr>
          <w:rFonts w:ascii="Calibri" w:hAnsi="Calibri"/>
          <w:sz w:val="22"/>
          <w:szCs w:val="22"/>
        </w:rPr>
        <w:t>i</w:t>
      </w:r>
      <w:r w:rsidRPr="00846DE1">
        <w:rPr>
          <w:rFonts w:ascii="Calibri" w:hAnsi="Calibri"/>
          <w:sz w:val="22"/>
          <w:szCs w:val="22"/>
        </w:rPr>
        <w:t>n Multan Region</w:t>
      </w:r>
      <w:r>
        <w:rPr>
          <w:rFonts w:ascii="Calibri" w:hAnsi="Calibri"/>
          <w:sz w:val="22"/>
          <w:szCs w:val="22"/>
        </w:rPr>
        <w:t>.</w:t>
      </w:r>
      <w:r w:rsidRPr="00E51560">
        <w:rPr>
          <w:rFonts w:ascii="Calibri" w:hAnsi="Calibri"/>
          <w:sz w:val="22"/>
          <w:szCs w:val="22"/>
        </w:rPr>
        <w:t xml:space="preserve"> </w:t>
      </w:r>
    </w:p>
    <w:p w14:paraId="3D83F468" w14:textId="77777777" w:rsidR="004B7BF9" w:rsidRPr="00E51560" w:rsidRDefault="004B7BF9" w:rsidP="004B7BF9">
      <w:pPr>
        <w:pStyle w:val="BodyTextIndent2"/>
        <w:numPr>
          <w:ilvl w:val="1"/>
          <w:numId w:val="1"/>
        </w:numPr>
        <w:tabs>
          <w:tab w:val="left" w:pos="720"/>
          <w:tab w:val="left" w:pos="1440"/>
          <w:tab w:val="left" w:pos="2160"/>
          <w:tab w:val="left" w:pos="2880"/>
          <w:tab w:val="left" w:pos="3969"/>
          <w:tab w:val="left" w:pos="5040"/>
          <w:tab w:val="left" w:pos="5760"/>
          <w:tab w:val="left" w:pos="6480"/>
          <w:tab w:val="left" w:pos="7200"/>
          <w:tab w:val="left" w:pos="7920"/>
        </w:tabs>
        <w:spacing w:before="200" w:after="200" w:line="240" w:lineRule="auto"/>
        <w:jc w:val="both"/>
        <w:rPr>
          <w:rFonts w:ascii="Calibri" w:hAnsi="Calibri"/>
          <w:b/>
          <w:sz w:val="22"/>
          <w:szCs w:val="22"/>
        </w:rPr>
      </w:pPr>
      <w:r w:rsidRPr="00E51560">
        <w:rPr>
          <w:rFonts w:ascii="Calibri" w:eastAsia="Calibri" w:hAnsi="Calibri"/>
          <w:bCs/>
          <w:sz w:val="22"/>
          <w:szCs w:val="22"/>
        </w:rPr>
        <w:t>Bids must be received duly completed in all respects.</w:t>
      </w:r>
      <w:r w:rsidRPr="00E51560">
        <w:rPr>
          <w:rFonts w:ascii="Calibri" w:hAnsi="Calibri"/>
          <w:sz w:val="22"/>
          <w:szCs w:val="22"/>
        </w:rPr>
        <w:t xml:space="preserve"> RFQ along with BOQ is attached and the tender fee of </w:t>
      </w:r>
      <w:r w:rsidRPr="00E51560">
        <w:rPr>
          <w:rFonts w:ascii="Calibri" w:hAnsi="Calibri"/>
          <w:b/>
          <w:bCs/>
          <w:sz w:val="22"/>
          <w:szCs w:val="22"/>
          <w:u w:val="single"/>
        </w:rPr>
        <w:t xml:space="preserve">Rs. </w:t>
      </w:r>
      <w:r>
        <w:rPr>
          <w:rFonts w:ascii="Calibri" w:hAnsi="Calibri"/>
          <w:b/>
          <w:bCs/>
          <w:sz w:val="22"/>
          <w:szCs w:val="22"/>
          <w:u w:val="single"/>
        </w:rPr>
        <w:t>5</w:t>
      </w:r>
      <w:r w:rsidRPr="00E51560">
        <w:rPr>
          <w:rFonts w:ascii="Calibri" w:hAnsi="Calibri"/>
          <w:b/>
          <w:bCs/>
          <w:sz w:val="22"/>
          <w:szCs w:val="22"/>
          <w:u w:val="single"/>
        </w:rPr>
        <w:t>00/-</w:t>
      </w:r>
      <w:r w:rsidRPr="00E51560">
        <w:rPr>
          <w:rFonts w:ascii="Calibri" w:hAnsi="Calibri"/>
          <w:sz w:val="22"/>
          <w:szCs w:val="22"/>
        </w:rPr>
        <w:t xml:space="preserve"> will be deposited with </w:t>
      </w:r>
      <w:r w:rsidRPr="00E51560">
        <w:rPr>
          <w:rFonts w:ascii="Calibri" w:hAnsi="Calibri"/>
          <w:b/>
          <w:sz w:val="22"/>
          <w:szCs w:val="22"/>
        </w:rPr>
        <w:t xml:space="preserve">Senior Manager (A&amp;P) MTR at the time of deposit of tender document. </w:t>
      </w:r>
    </w:p>
    <w:p w14:paraId="0A43FDE5" w14:textId="77777777" w:rsidR="004B7BF9" w:rsidRPr="0062738E" w:rsidRDefault="004B7BF9" w:rsidP="004B7BF9">
      <w:pPr>
        <w:pStyle w:val="ListParagraph"/>
        <w:numPr>
          <w:ilvl w:val="1"/>
          <w:numId w:val="1"/>
        </w:numPr>
        <w:autoSpaceDE w:val="0"/>
        <w:autoSpaceDN w:val="0"/>
        <w:adjustRightInd w:val="0"/>
        <w:spacing w:before="200" w:after="200" w:line="276" w:lineRule="auto"/>
        <w:contextualSpacing/>
        <w:jc w:val="both"/>
        <w:rPr>
          <w:b/>
          <w:strike/>
        </w:rPr>
      </w:pPr>
      <w:r w:rsidRPr="00E51560">
        <w:rPr>
          <w:bCs/>
        </w:rPr>
        <w:t>Separate</w:t>
      </w:r>
      <w:r w:rsidRPr="00E51560">
        <w:rPr>
          <w:b/>
        </w:rPr>
        <w:t xml:space="preserve"> </w:t>
      </w:r>
      <w:r w:rsidRPr="00E51560">
        <w:t xml:space="preserve">Technical and Commercial bids required to be submitted up to </w:t>
      </w:r>
      <w:r>
        <w:rPr>
          <w:b/>
          <w:bCs/>
        </w:rPr>
        <w:t>October 09, 2021</w:t>
      </w:r>
      <w:r w:rsidRPr="00E51560">
        <w:rPr>
          <w:b/>
        </w:rPr>
        <w:t xml:space="preserve"> before 0</w:t>
      </w:r>
      <w:r>
        <w:rPr>
          <w:b/>
        </w:rPr>
        <w:t>4</w:t>
      </w:r>
      <w:r w:rsidRPr="00E51560">
        <w:rPr>
          <w:b/>
        </w:rPr>
        <w:t>:00 PM</w:t>
      </w:r>
      <w:r w:rsidRPr="00E51560">
        <w:t xml:space="preserve"> in the office of </w:t>
      </w:r>
      <w:r w:rsidRPr="00E51560">
        <w:rPr>
          <w:b/>
        </w:rPr>
        <w:t xml:space="preserve">Manager Regional Procurement MTR. </w:t>
      </w:r>
    </w:p>
    <w:p w14:paraId="6D6FF1F0" w14:textId="0334C951" w:rsidR="004B7BF9" w:rsidRDefault="004B7BF9" w:rsidP="004B7BF9">
      <w:pPr>
        <w:pStyle w:val="ListParagraph"/>
        <w:numPr>
          <w:ilvl w:val="1"/>
          <w:numId w:val="1"/>
        </w:numPr>
        <w:spacing w:before="200" w:after="200" w:line="276" w:lineRule="auto"/>
        <w:contextualSpacing/>
      </w:pPr>
      <w:r w:rsidRPr="0062738E">
        <w:t xml:space="preserve">Bids should be marked as </w:t>
      </w:r>
    </w:p>
    <w:p w14:paraId="1B1BCE7E" w14:textId="77777777" w:rsidR="004B7BF9" w:rsidRPr="0062738E" w:rsidRDefault="004B7BF9" w:rsidP="004B7BF9">
      <w:pPr>
        <w:pStyle w:val="ListParagraph"/>
        <w:spacing w:before="200" w:after="200" w:line="276" w:lineRule="auto"/>
        <w:ind w:left="1440"/>
        <w:contextualSpacing/>
      </w:pPr>
    </w:p>
    <w:p w14:paraId="7AA1636B" w14:textId="12BC8FD9" w:rsidR="004B7BF9" w:rsidRPr="0062738E" w:rsidRDefault="004B7BF9" w:rsidP="004B7BF9">
      <w:pPr>
        <w:pStyle w:val="ListParagraph"/>
        <w:numPr>
          <w:ilvl w:val="2"/>
          <w:numId w:val="1"/>
        </w:numPr>
        <w:spacing w:before="200" w:after="200" w:line="276" w:lineRule="auto"/>
        <w:contextualSpacing/>
        <w:jc w:val="both"/>
        <w:rPr>
          <w:bCs/>
          <w:u w:val="single"/>
        </w:rPr>
      </w:pPr>
      <w:r w:rsidRPr="0062738E">
        <w:rPr>
          <w:u w:val="single"/>
        </w:rPr>
        <w:t xml:space="preserve">“Technical Bid for </w:t>
      </w:r>
      <w:r w:rsidRPr="00846DE1">
        <w:rPr>
          <w:u w:val="single"/>
        </w:rPr>
        <w:t xml:space="preserve">SUPPLY OF </w:t>
      </w:r>
      <w:r>
        <w:rPr>
          <w:u w:val="single"/>
        </w:rPr>
        <w:t>INVERTER AIR CONDITIONERS KENWOOD 2 TON WALL MOUNTED (</w:t>
      </w:r>
      <w:r w:rsidR="00F1502D">
        <w:rPr>
          <w:u w:val="single"/>
        </w:rPr>
        <w:t>eTECH – KET-2428S H/C</w:t>
      </w:r>
      <w:r>
        <w:rPr>
          <w:u w:val="single"/>
        </w:rPr>
        <w:t>)</w:t>
      </w:r>
      <w:r w:rsidRPr="00846DE1">
        <w:rPr>
          <w:u w:val="single"/>
        </w:rPr>
        <w:t xml:space="preserve"> IN MULTAN REGION</w:t>
      </w:r>
      <w:r w:rsidRPr="0062738E">
        <w:rPr>
          <w:bCs/>
          <w:u w:val="single"/>
        </w:rPr>
        <w:t xml:space="preserve">”.              </w:t>
      </w:r>
    </w:p>
    <w:p w14:paraId="1C6FFAFB" w14:textId="4FF92A67" w:rsidR="004B7BF9" w:rsidRDefault="004B7BF9" w:rsidP="004B7BF9">
      <w:pPr>
        <w:pStyle w:val="ListParagraph"/>
        <w:numPr>
          <w:ilvl w:val="2"/>
          <w:numId w:val="1"/>
        </w:numPr>
        <w:spacing w:before="200" w:after="200" w:line="276" w:lineRule="auto"/>
        <w:contextualSpacing/>
        <w:rPr>
          <w:bCs/>
          <w:u w:val="single"/>
        </w:rPr>
      </w:pPr>
      <w:r w:rsidRPr="0062738E">
        <w:rPr>
          <w:u w:val="single"/>
        </w:rPr>
        <w:t xml:space="preserve">“Commercial Bid for </w:t>
      </w:r>
      <w:r w:rsidRPr="00846DE1">
        <w:rPr>
          <w:u w:val="single"/>
        </w:rPr>
        <w:t xml:space="preserve">SUPPLY OF </w:t>
      </w:r>
      <w:r>
        <w:rPr>
          <w:u w:val="single"/>
        </w:rPr>
        <w:t>INVERTER AIR CONDITIONERS KENWOOD 2 TON WALL MOUNTED (</w:t>
      </w:r>
      <w:r w:rsidR="00F1502D">
        <w:rPr>
          <w:u w:val="single"/>
        </w:rPr>
        <w:t>eTECH – KET-2428S H/C</w:t>
      </w:r>
      <w:r>
        <w:rPr>
          <w:u w:val="single"/>
        </w:rPr>
        <w:t>)</w:t>
      </w:r>
      <w:r w:rsidRPr="00846DE1">
        <w:rPr>
          <w:u w:val="single"/>
        </w:rPr>
        <w:t xml:space="preserve"> IN MULTAN REGION</w:t>
      </w:r>
      <w:r w:rsidRPr="0062738E">
        <w:rPr>
          <w:bCs/>
          <w:u w:val="single"/>
        </w:rPr>
        <w:t xml:space="preserve">”. </w:t>
      </w:r>
    </w:p>
    <w:p w14:paraId="3ED4C275" w14:textId="77777777" w:rsidR="004B7BF9" w:rsidRPr="0062738E" w:rsidRDefault="004B7BF9" w:rsidP="004B7BF9">
      <w:pPr>
        <w:pStyle w:val="ListParagraph"/>
        <w:spacing w:before="200" w:after="200" w:line="276" w:lineRule="auto"/>
        <w:ind w:left="2160"/>
        <w:contextualSpacing/>
        <w:rPr>
          <w:bCs/>
          <w:u w:val="single"/>
        </w:rPr>
      </w:pPr>
    </w:p>
    <w:p w14:paraId="0EFC3372" w14:textId="77777777" w:rsidR="004B7BF9" w:rsidRPr="00643698" w:rsidRDefault="004B7BF9" w:rsidP="004B7BF9">
      <w:pPr>
        <w:pStyle w:val="ListParagraph"/>
        <w:numPr>
          <w:ilvl w:val="1"/>
          <w:numId w:val="1"/>
        </w:numPr>
        <w:spacing w:before="200" w:after="200" w:line="276" w:lineRule="auto"/>
        <w:contextualSpacing/>
        <w:jc w:val="both"/>
      </w:pPr>
      <w:r w:rsidRPr="0062738E">
        <w:t xml:space="preserve">The Bids must be accompanied </w:t>
      </w:r>
      <w:r w:rsidRPr="00846DE1">
        <w:t>by 2% of Bid Value</w:t>
      </w:r>
      <w:r w:rsidRPr="0062738E">
        <w:t xml:space="preserve"> as security in the form of CDR / DD in the name of “</w:t>
      </w:r>
      <w:r w:rsidRPr="0062738E">
        <w:rPr>
          <w:b/>
        </w:rPr>
        <w:t>PTCL OTR Multan MCA”</w:t>
      </w:r>
      <w:r w:rsidRPr="0062738E">
        <w:t xml:space="preserve">. </w:t>
      </w:r>
      <w:r w:rsidRPr="0062738E">
        <w:rPr>
          <w:rFonts w:asciiTheme="minorHAnsi" w:hAnsiTheme="minorHAnsi" w:cstheme="minorHAnsi"/>
          <w:b/>
          <w:bCs/>
          <w:u w:val="single"/>
        </w:rPr>
        <w:t>In case of non-compliance, the bids will be disqualified from further processing.</w:t>
      </w:r>
    </w:p>
    <w:p w14:paraId="7C4E6218" w14:textId="77777777" w:rsidR="004B7BF9" w:rsidRPr="00E51560" w:rsidRDefault="004B7BF9" w:rsidP="004B7BF9">
      <w:pPr>
        <w:pStyle w:val="ListParagraph"/>
        <w:numPr>
          <w:ilvl w:val="1"/>
          <w:numId w:val="1"/>
        </w:numPr>
        <w:spacing w:after="200" w:line="276" w:lineRule="auto"/>
        <w:contextualSpacing/>
      </w:pPr>
      <w:bookmarkStart w:id="1" w:name="_Toc41904982"/>
      <w:r w:rsidRPr="0062738E">
        <w:t>Bids received after the above deadline shall not be accepted and will be returned unopened.</w:t>
      </w:r>
      <w:bookmarkEnd w:id="1"/>
      <w:r w:rsidRPr="00E51560">
        <w:t xml:space="preserve"> </w:t>
      </w:r>
    </w:p>
    <w:p w14:paraId="66163012" w14:textId="77777777" w:rsidR="004B7BF9" w:rsidRPr="0062738E" w:rsidRDefault="004B7BF9" w:rsidP="004B7BF9">
      <w:pPr>
        <w:pStyle w:val="ListParagraph"/>
        <w:numPr>
          <w:ilvl w:val="1"/>
          <w:numId w:val="1"/>
        </w:numPr>
        <w:spacing w:after="200" w:line="276" w:lineRule="auto"/>
        <w:contextualSpacing/>
      </w:pPr>
      <w:bookmarkStart w:id="2" w:name="_Toc41904983"/>
      <w:r w:rsidRPr="0062738E">
        <w:t>PTCL reserves the right to reject any or all bids and to annul the bidding process at any time, without thereby incurring any liability to the affected bidder (s) or any obligations to inform the affected bidder (s) of the grounds for PTCL action.</w:t>
      </w:r>
      <w:bookmarkEnd w:id="2"/>
    </w:p>
    <w:p w14:paraId="7C3F1E64" w14:textId="77777777" w:rsidR="004B7BF9" w:rsidRPr="0062738E" w:rsidRDefault="004B7BF9" w:rsidP="004B7BF9">
      <w:pPr>
        <w:pStyle w:val="ListParagraph"/>
        <w:numPr>
          <w:ilvl w:val="1"/>
          <w:numId w:val="1"/>
        </w:numPr>
        <w:spacing w:before="200" w:after="200" w:line="276" w:lineRule="auto"/>
        <w:contextualSpacing/>
        <w:jc w:val="both"/>
        <w:rPr>
          <w:bCs/>
        </w:rPr>
      </w:pPr>
      <w:r w:rsidRPr="0062738E">
        <w:rPr>
          <w:bCs/>
        </w:rPr>
        <w:t>Vendor registration is mandatory for all the vendors interested to engage in business with PTCL. Unregistered vendors would be required to get registered with PTCL for this purpose before award of work.</w:t>
      </w:r>
    </w:p>
    <w:p w14:paraId="1C7DEC33" w14:textId="77777777" w:rsidR="004B7BF9" w:rsidRPr="0062738E" w:rsidRDefault="004B7BF9" w:rsidP="004B7BF9">
      <w:pPr>
        <w:pStyle w:val="ListParagraph"/>
        <w:numPr>
          <w:ilvl w:val="1"/>
          <w:numId w:val="1"/>
        </w:numPr>
        <w:spacing w:before="200" w:after="200" w:line="276" w:lineRule="auto"/>
        <w:contextualSpacing/>
        <w:jc w:val="both"/>
        <w:rPr>
          <w:bCs/>
        </w:rPr>
      </w:pPr>
      <w:r w:rsidRPr="0062738E">
        <w:rPr>
          <w:bCs/>
        </w:rPr>
        <w:t>All the rates must be inclusive of all taxes</w:t>
      </w:r>
      <w:r>
        <w:rPr>
          <w:bCs/>
        </w:rPr>
        <w:t xml:space="preserve"> except GST/PRA</w:t>
      </w:r>
      <w:r w:rsidRPr="0062738E">
        <w:rPr>
          <w:bCs/>
        </w:rPr>
        <w:t xml:space="preserve">. </w:t>
      </w:r>
    </w:p>
    <w:p w14:paraId="25DB1C66" w14:textId="77777777" w:rsidR="004B7BF9" w:rsidRPr="0062738E" w:rsidRDefault="004B7BF9" w:rsidP="004B7BF9">
      <w:pPr>
        <w:pStyle w:val="ListParagraph"/>
        <w:numPr>
          <w:ilvl w:val="1"/>
          <w:numId w:val="1"/>
        </w:numPr>
        <w:spacing w:after="200" w:line="276" w:lineRule="auto"/>
        <w:contextualSpacing/>
      </w:pPr>
      <w:r w:rsidRPr="0062738E">
        <w:t>All correspondence regarding any clarification about the subject tender may be addressed to the undersigned.</w:t>
      </w:r>
    </w:p>
    <w:p w14:paraId="61DD2D8D" w14:textId="77777777" w:rsidR="004B7BF9" w:rsidRPr="00E51560" w:rsidRDefault="004B7BF9" w:rsidP="004B7BF9">
      <w:pPr>
        <w:jc w:val="both"/>
        <w:rPr>
          <w:rFonts w:ascii="Calibri" w:hAnsi="Calibri"/>
          <w:sz w:val="22"/>
          <w:szCs w:val="22"/>
        </w:rPr>
      </w:pPr>
    </w:p>
    <w:p w14:paraId="7D295269" w14:textId="77777777" w:rsidR="004B7BF9" w:rsidRPr="00E51560" w:rsidRDefault="004B7BF9" w:rsidP="004B7BF9">
      <w:pPr>
        <w:jc w:val="right"/>
        <w:rPr>
          <w:rFonts w:ascii="Calibri" w:hAnsi="Calibri"/>
          <w:b/>
          <w:sz w:val="22"/>
          <w:szCs w:val="22"/>
        </w:rPr>
      </w:pPr>
    </w:p>
    <w:p w14:paraId="354B7E55" w14:textId="77777777" w:rsidR="004B7BF9" w:rsidRPr="00E51560" w:rsidRDefault="004B7BF9" w:rsidP="004B7BF9">
      <w:pPr>
        <w:tabs>
          <w:tab w:val="left" w:pos="6300"/>
          <w:tab w:val="right" w:pos="9360"/>
        </w:tabs>
        <w:ind w:left="4320"/>
        <w:jc w:val="right"/>
        <w:rPr>
          <w:rFonts w:ascii="Calibri" w:hAnsi="Calibri"/>
          <w:b/>
          <w:sz w:val="22"/>
          <w:szCs w:val="22"/>
        </w:rPr>
      </w:pPr>
      <w:r w:rsidRPr="00E51560">
        <w:rPr>
          <w:rFonts w:ascii="Calibri" w:hAnsi="Calibri"/>
          <w:b/>
          <w:sz w:val="22"/>
          <w:szCs w:val="22"/>
        </w:rPr>
        <w:t xml:space="preserve">Senior Manager (Regional Procurement-II) Central, </w:t>
      </w:r>
    </w:p>
    <w:p w14:paraId="2C3A43D8" w14:textId="77777777" w:rsidR="004B7BF9" w:rsidRPr="00E51560" w:rsidRDefault="004B7BF9" w:rsidP="004B7BF9">
      <w:pPr>
        <w:tabs>
          <w:tab w:val="left" w:pos="6300"/>
          <w:tab w:val="right" w:pos="9360"/>
        </w:tabs>
        <w:ind w:left="4320"/>
        <w:jc w:val="right"/>
        <w:rPr>
          <w:rFonts w:ascii="Calibri" w:hAnsi="Calibri"/>
          <w:b/>
          <w:sz w:val="22"/>
          <w:szCs w:val="22"/>
        </w:rPr>
      </w:pPr>
      <w:r w:rsidRPr="00E51560">
        <w:rPr>
          <w:rFonts w:ascii="Calibri" w:hAnsi="Calibri"/>
          <w:b/>
          <w:sz w:val="22"/>
          <w:szCs w:val="22"/>
        </w:rPr>
        <w:t xml:space="preserve"> Admin Block, 2nd Floor, CTX Building, Faisalabad  </w:t>
      </w:r>
    </w:p>
    <w:p w14:paraId="52497B73" w14:textId="77777777" w:rsidR="004B7BF9" w:rsidRPr="00E51560" w:rsidRDefault="004B7BF9" w:rsidP="004B7BF9">
      <w:pPr>
        <w:tabs>
          <w:tab w:val="left" w:pos="6300"/>
          <w:tab w:val="right" w:pos="9360"/>
        </w:tabs>
        <w:ind w:left="4320"/>
        <w:jc w:val="right"/>
        <w:rPr>
          <w:rFonts w:ascii="Calibri" w:hAnsi="Calibri"/>
          <w:b/>
          <w:sz w:val="22"/>
          <w:szCs w:val="22"/>
        </w:rPr>
      </w:pPr>
      <w:r w:rsidRPr="00E51560">
        <w:rPr>
          <w:rFonts w:ascii="Calibri" w:hAnsi="Calibri"/>
          <w:b/>
          <w:sz w:val="22"/>
          <w:szCs w:val="22"/>
        </w:rPr>
        <w:t>Muhammad.Mumtaz@ptcl.net.pk</w:t>
      </w:r>
    </w:p>
    <w:p w14:paraId="6811DDA4" w14:textId="77777777" w:rsidR="004B7BF9" w:rsidRDefault="004B7BF9" w:rsidP="004B7BF9">
      <w:pPr>
        <w:ind w:left="4320"/>
        <w:jc w:val="right"/>
        <w:rPr>
          <w:rFonts w:ascii="Calibri" w:hAnsi="Calibri"/>
          <w:b/>
          <w:sz w:val="22"/>
          <w:szCs w:val="22"/>
        </w:rPr>
      </w:pPr>
      <w:r w:rsidRPr="00E51560">
        <w:rPr>
          <w:rFonts w:ascii="Calibri" w:hAnsi="Calibri"/>
          <w:b/>
          <w:sz w:val="22"/>
          <w:szCs w:val="22"/>
        </w:rPr>
        <w:t>PH:  041-26</w:t>
      </w:r>
      <w:r>
        <w:rPr>
          <w:rFonts w:ascii="Calibri" w:hAnsi="Calibri"/>
          <w:b/>
          <w:sz w:val="22"/>
          <w:szCs w:val="22"/>
        </w:rPr>
        <w:t>01224</w:t>
      </w:r>
    </w:p>
    <w:p w14:paraId="08769AED" w14:textId="77777777" w:rsidR="001058AD" w:rsidRDefault="001058AD"/>
    <w:sectPr w:rsidR="001058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756FA4"/>
    <w:multiLevelType w:val="hybridMultilevel"/>
    <w:tmpl w:val="C7ACAAEC"/>
    <w:lvl w:ilvl="0" w:tplc="AB7C347A">
      <w:start w:val="1"/>
      <w:numFmt w:val="decimal"/>
      <w:lvlText w:val="%1."/>
      <w:lvlJc w:val="left"/>
      <w:pPr>
        <w:ind w:left="720" w:hanging="360"/>
      </w:pPr>
      <w:rPr>
        <w:rFonts w:hint="default"/>
      </w:rPr>
    </w:lvl>
    <w:lvl w:ilvl="1" w:tplc="8E8AB820">
      <w:start w:val="1"/>
      <w:numFmt w:val="decimal"/>
      <w:lvlText w:val="%2."/>
      <w:lvlJc w:val="left"/>
      <w:pPr>
        <w:ind w:left="1440" w:hanging="360"/>
      </w:pPr>
      <w:rPr>
        <w:b w:val="0"/>
        <w:bCs/>
        <w:strike w:val="0"/>
      </w:rPr>
    </w:lvl>
    <w:lvl w:ilvl="2" w:tplc="2000001B">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BF9"/>
    <w:rsid w:val="001058AD"/>
    <w:rsid w:val="004B7BF9"/>
    <w:rsid w:val="00A83D37"/>
    <w:rsid w:val="00F1502D"/>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62E0A"/>
  <w15:chartTrackingRefBased/>
  <w15:docId w15:val="{44D29C91-EE12-4280-A44F-907673ADF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P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BF9"/>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4B7BF9"/>
    <w:pPr>
      <w:keepNext/>
      <w:outlineLvl w:val="0"/>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7BF9"/>
    <w:rPr>
      <w:rFonts w:ascii="Times New Roman" w:eastAsia="Times New Roman" w:hAnsi="Times New Roman" w:cs="Times New Roman"/>
      <w:b/>
      <w:sz w:val="28"/>
      <w:szCs w:val="20"/>
      <w:u w:val="single"/>
      <w:lang w:val="en-US"/>
    </w:rPr>
  </w:style>
  <w:style w:type="paragraph" w:styleId="ListParagraph">
    <w:name w:val="List Paragraph"/>
    <w:aliases w:val="List Paragraph11,List Paragraph2,List Paragraph Char Char,lp1,Number_1,SGLText List Paragraph,new,b1,Colorful List - Accent 11,Normal Sentence,Bullets 2,ListPar1,Figure_name"/>
    <w:basedOn w:val="Normal"/>
    <w:link w:val="ListParagraphChar"/>
    <w:uiPriority w:val="34"/>
    <w:qFormat/>
    <w:rsid w:val="004B7BF9"/>
    <w:pPr>
      <w:ind w:left="720"/>
    </w:pPr>
    <w:rPr>
      <w:rFonts w:ascii="Calibri" w:eastAsiaTheme="minorHAnsi" w:hAnsi="Calibri" w:cs="Calibri"/>
      <w:sz w:val="22"/>
      <w:szCs w:val="22"/>
    </w:rPr>
  </w:style>
  <w:style w:type="paragraph" w:styleId="BodyTextIndent2">
    <w:name w:val="Body Text Indent 2"/>
    <w:basedOn w:val="Normal"/>
    <w:link w:val="BodyTextIndent2Char"/>
    <w:uiPriority w:val="99"/>
    <w:semiHidden/>
    <w:unhideWhenUsed/>
    <w:rsid w:val="004B7BF9"/>
    <w:pPr>
      <w:spacing w:after="120" w:line="480" w:lineRule="auto"/>
      <w:ind w:left="283"/>
    </w:pPr>
  </w:style>
  <w:style w:type="character" w:customStyle="1" w:styleId="BodyTextIndent2Char">
    <w:name w:val="Body Text Indent 2 Char"/>
    <w:basedOn w:val="DefaultParagraphFont"/>
    <w:link w:val="BodyTextIndent2"/>
    <w:uiPriority w:val="99"/>
    <w:semiHidden/>
    <w:rsid w:val="004B7BF9"/>
    <w:rPr>
      <w:rFonts w:ascii="Times New Roman" w:eastAsia="Times New Roman" w:hAnsi="Times New Roman" w:cs="Times New Roman"/>
      <w:sz w:val="20"/>
      <w:szCs w:val="20"/>
      <w:lang w:val="en-US"/>
    </w:rPr>
  </w:style>
  <w:style w:type="paragraph" w:styleId="BodyText">
    <w:name w:val="Body Text"/>
    <w:basedOn w:val="Normal"/>
    <w:link w:val="BodyTextChar"/>
    <w:semiHidden/>
    <w:rsid w:val="004B7BF9"/>
    <w:pPr>
      <w:spacing w:after="120"/>
    </w:pPr>
    <w:rPr>
      <w:sz w:val="24"/>
      <w:szCs w:val="24"/>
    </w:rPr>
  </w:style>
  <w:style w:type="character" w:customStyle="1" w:styleId="BodyTextChar">
    <w:name w:val="Body Text Char"/>
    <w:basedOn w:val="DefaultParagraphFont"/>
    <w:link w:val="BodyText"/>
    <w:semiHidden/>
    <w:rsid w:val="004B7BF9"/>
    <w:rPr>
      <w:rFonts w:ascii="Times New Roman" w:eastAsia="Times New Roman" w:hAnsi="Times New Roman" w:cs="Times New Roman"/>
      <w:sz w:val="24"/>
      <w:szCs w:val="24"/>
      <w:lang w:val="en-US"/>
    </w:rPr>
  </w:style>
  <w:style w:type="character" w:customStyle="1" w:styleId="ListParagraphChar">
    <w:name w:val="List Paragraph Char"/>
    <w:aliases w:val="List Paragraph11 Char,List Paragraph2 Char,List Paragraph Char Char Char,lp1 Char,Number_1 Char,SGLText List Paragraph Char,new Char,b1 Char,Colorful List - Accent 11 Char,Normal Sentence Char,Bullets 2 Char,ListPar1 Char"/>
    <w:link w:val="ListParagraph"/>
    <w:uiPriority w:val="34"/>
    <w:locked/>
    <w:rsid w:val="004B7BF9"/>
    <w:rPr>
      <w:rFonts w:ascii="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295</Words>
  <Characters>1683</Characters>
  <Application>Microsoft Office Word</Application>
  <DocSecurity>0</DocSecurity>
  <Lines>14</Lines>
  <Paragraphs>3</Paragraphs>
  <ScaleCrop>false</ScaleCrop>
  <Company/>
  <LinksUpToDate>false</LinksUpToDate>
  <CharactersWithSpaces>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Irfan Ahmad/AM (Regional Procurement) MTR/PTCL</dc:creator>
  <cp:keywords/>
  <dc:description/>
  <cp:lastModifiedBy>Irfan Ahmad/AM (Regional Procurement) MTR/PTCL</cp:lastModifiedBy>
  <cp:revision>3</cp:revision>
  <dcterms:created xsi:type="dcterms:W3CDTF">2021-09-29T08:12:00Z</dcterms:created>
  <dcterms:modified xsi:type="dcterms:W3CDTF">2021-10-01T04:53:00Z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538721-8534-4ad4-a2b5-e2ba438bfbdd_Enabled">
    <vt:lpwstr>true</vt:lpwstr>
  </property>
  <property fmtid="{D5CDD505-2E9C-101B-9397-08002B2CF9AE}" pid="3" name="MSIP_Label_b2538721-8534-4ad4-a2b5-e2ba438bfbdd_SetDate">
    <vt:lpwstr>2021-09-29T08:12:00Z</vt:lpwstr>
  </property>
  <property fmtid="{D5CDD505-2E9C-101B-9397-08002B2CF9AE}" pid="4" name="MSIP_Label_b2538721-8534-4ad4-a2b5-e2ba438bfbdd_Method">
    <vt:lpwstr>Standard</vt:lpwstr>
  </property>
  <property fmtid="{D5CDD505-2E9C-101B-9397-08002B2CF9AE}" pid="5" name="MSIP_Label_b2538721-8534-4ad4-a2b5-e2ba438bfbdd_Name">
    <vt:lpwstr>General</vt:lpwstr>
  </property>
  <property fmtid="{D5CDD505-2E9C-101B-9397-08002B2CF9AE}" pid="6" name="MSIP_Label_b2538721-8534-4ad4-a2b5-e2ba438bfbdd_SiteId">
    <vt:lpwstr>f2ee1ec7-fe58-4178-b8a8-52cc9c5cb34a</vt:lpwstr>
  </property>
  <property fmtid="{D5CDD505-2E9C-101B-9397-08002B2CF9AE}" pid="7" name="MSIP_Label_b2538721-8534-4ad4-a2b5-e2ba438bfbdd_ActionId">
    <vt:lpwstr>fcdf786b-e904-4554-ae52-a51887891a1e</vt:lpwstr>
  </property>
  <property fmtid="{D5CDD505-2E9C-101B-9397-08002B2CF9AE}" pid="8" name="MSIP_Label_b2538721-8534-4ad4-a2b5-e2ba438bfbdd_ContentBits">
    <vt:lpwstr>0</vt:lpwstr>
  </property>
</Properties>
</file>