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4A5BA" w14:textId="77777777" w:rsidR="00834586" w:rsidRPr="00063F56" w:rsidRDefault="00834586" w:rsidP="00834586">
      <w:pPr>
        <w:pStyle w:val="Heading1"/>
        <w:jc w:val="center"/>
        <w:rPr>
          <w:sz w:val="22"/>
        </w:rPr>
      </w:pPr>
      <w:bookmarkStart w:id="0" w:name="_Toc57210570"/>
      <w:r w:rsidRPr="00063F56">
        <w:t>TENDER NOTICE</w:t>
      </w:r>
      <w:bookmarkEnd w:id="0"/>
    </w:p>
    <w:p w14:paraId="0576C3AA" w14:textId="77777777" w:rsidR="00834586" w:rsidRPr="00063F56" w:rsidRDefault="00834586" w:rsidP="00834586">
      <w:pPr>
        <w:pStyle w:val="BodyText"/>
        <w:rPr>
          <w:rFonts w:ascii="Calibri" w:hAnsi="Calibri"/>
          <w:sz w:val="22"/>
          <w:szCs w:val="22"/>
        </w:rPr>
      </w:pPr>
    </w:p>
    <w:p w14:paraId="383D043C" w14:textId="7A875618" w:rsidR="00834586" w:rsidRPr="00063F56" w:rsidRDefault="00834586" w:rsidP="00834586">
      <w:pPr>
        <w:pStyle w:val="BodyText"/>
        <w:jc w:val="center"/>
        <w:rPr>
          <w:rFonts w:ascii="Calibri" w:hAnsi="Calibri"/>
          <w:b/>
          <w:sz w:val="22"/>
          <w:szCs w:val="22"/>
        </w:rPr>
      </w:pPr>
      <w:r w:rsidRPr="000330A8">
        <w:rPr>
          <w:rFonts w:ascii="Calibri" w:hAnsi="Calibri"/>
          <w:b/>
          <w:sz w:val="22"/>
          <w:szCs w:val="22"/>
        </w:rPr>
        <w:t xml:space="preserve">SUPPLY OF </w:t>
      </w:r>
      <w:r w:rsidRPr="006C726D">
        <w:rPr>
          <w:rFonts w:ascii="Calibri" w:hAnsi="Calibri"/>
          <w:b/>
          <w:sz w:val="22"/>
          <w:szCs w:val="22"/>
        </w:rPr>
        <w:t>GPON ACCESSORIES</w:t>
      </w:r>
      <w:r w:rsidRPr="00063F56">
        <w:rPr>
          <w:rFonts w:ascii="Calibri" w:hAnsi="Calibri"/>
          <w:b/>
          <w:sz w:val="22"/>
          <w:szCs w:val="22"/>
        </w:rPr>
        <w:t xml:space="preserve"> IN PTCL TELECOM REGION </w:t>
      </w:r>
      <w:r>
        <w:rPr>
          <w:rFonts w:ascii="Calibri" w:hAnsi="Calibri"/>
          <w:b/>
          <w:sz w:val="22"/>
          <w:szCs w:val="22"/>
        </w:rPr>
        <w:t xml:space="preserve">MULTAN </w:t>
      </w:r>
      <w:r w:rsidRPr="00063F56">
        <w:rPr>
          <w:rFonts w:ascii="Calibri" w:hAnsi="Calibri"/>
          <w:b/>
          <w:sz w:val="22"/>
          <w:szCs w:val="22"/>
        </w:rPr>
        <w:t xml:space="preserve">MTR </w:t>
      </w:r>
    </w:p>
    <w:p w14:paraId="17D84379" w14:textId="77777777" w:rsidR="00834586" w:rsidRPr="00063F56" w:rsidRDefault="00834586" w:rsidP="00834586">
      <w:pPr>
        <w:jc w:val="center"/>
        <w:rPr>
          <w:rFonts w:ascii="Calibri" w:hAnsi="Calibri"/>
          <w:sz w:val="22"/>
          <w:szCs w:val="22"/>
        </w:rPr>
      </w:pPr>
    </w:p>
    <w:p w14:paraId="5EA12BFB" w14:textId="77777777" w:rsidR="00834586" w:rsidRDefault="00834586" w:rsidP="00834586">
      <w:pPr>
        <w:pStyle w:val="BodyTextIndent2"/>
        <w:numPr>
          <w:ilvl w:val="0"/>
          <w:numId w:val="1"/>
        </w:numPr>
        <w:tabs>
          <w:tab w:val="clear" w:pos="720"/>
          <w:tab w:val="clear" w:pos="1440"/>
          <w:tab w:val="clear" w:pos="2160"/>
          <w:tab w:val="clear" w:pos="2880"/>
          <w:tab w:val="clear" w:pos="3969"/>
          <w:tab w:val="clear" w:pos="5040"/>
          <w:tab w:val="clear" w:pos="5760"/>
          <w:tab w:val="clear" w:pos="6480"/>
          <w:tab w:val="clear" w:pos="7200"/>
          <w:tab w:val="clear" w:pos="7920"/>
        </w:tabs>
        <w:spacing w:before="200" w:after="200"/>
        <w:rPr>
          <w:rFonts w:ascii="Calibri" w:hAnsi="Calibri"/>
          <w:sz w:val="22"/>
          <w:szCs w:val="22"/>
        </w:rPr>
      </w:pPr>
      <w:r w:rsidRPr="00063F56">
        <w:rPr>
          <w:rFonts w:ascii="Calibri" w:hAnsi="Calibri"/>
          <w:sz w:val="22"/>
          <w:szCs w:val="22"/>
        </w:rPr>
        <w:t xml:space="preserve">Sealed bids are invited from Vendors / Firms for </w:t>
      </w:r>
      <w:r w:rsidRPr="000330A8">
        <w:rPr>
          <w:rFonts w:ascii="Calibri" w:hAnsi="Calibri"/>
          <w:sz w:val="22"/>
          <w:szCs w:val="22"/>
        </w:rPr>
        <w:t xml:space="preserve">SUPPLY OF </w:t>
      </w:r>
      <w:r>
        <w:rPr>
          <w:rFonts w:ascii="Calibri" w:hAnsi="Calibri"/>
          <w:sz w:val="22"/>
          <w:szCs w:val="22"/>
        </w:rPr>
        <w:t>GPON ACCESSORIES</w:t>
      </w:r>
      <w:r w:rsidRPr="00063F56">
        <w:rPr>
          <w:rFonts w:ascii="Calibri" w:hAnsi="Calibri"/>
          <w:sz w:val="22"/>
          <w:szCs w:val="22"/>
        </w:rPr>
        <w:t xml:space="preserve"> in </w:t>
      </w:r>
      <w:r>
        <w:rPr>
          <w:rFonts w:ascii="Calibri" w:hAnsi="Calibri"/>
          <w:sz w:val="22"/>
          <w:szCs w:val="22"/>
        </w:rPr>
        <w:t xml:space="preserve">accordance with PTCL requirement/specification for </w:t>
      </w:r>
      <w:r w:rsidRPr="00063F56">
        <w:rPr>
          <w:rFonts w:ascii="Calibri" w:hAnsi="Calibri"/>
          <w:sz w:val="22"/>
          <w:szCs w:val="22"/>
        </w:rPr>
        <w:t>MTR</w:t>
      </w:r>
      <w:r>
        <w:rPr>
          <w:rFonts w:ascii="Calibri" w:hAnsi="Calibri"/>
          <w:sz w:val="22"/>
          <w:szCs w:val="22"/>
        </w:rPr>
        <w:t xml:space="preserve"> Region</w:t>
      </w:r>
      <w:r w:rsidRPr="00063F56">
        <w:rPr>
          <w:rFonts w:ascii="Calibri" w:hAnsi="Calibri"/>
          <w:sz w:val="22"/>
          <w:szCs w:val="22"/>
        </w:rPr>
        <w:t xml:space="preserve">. </w:t>
      </w:r>
    </w:p>
    <w:p w14:paraId="682130C5" w14:textId="77777777" w:rsidR="00834586" w:rsidRPr="006C726D" w:rsidRDefault="00834586" w:rsidP="00834586">
      <w:pPr>
        <w:pStyle w:val="Default"/>
        <w:numPr>
          <w:ilvl w:val="0"/>
          <w:numId w:val="1"/>
        </w:numPr>
        <w:rPr>
          <w:rFonts w:ascii="Calibri" w:hAnsi="Calibri"/>
          <w:color w:val="auto"/>
          <w:sz w:val="22"/>
          <w:szCs w:val="22"/>
        </w:rPr>
      </w:pPr>
      <w:r w:rsidRPr="006C726D">
        <w:rPr>
          <w:rFonts w:ascii="Calibri" w:hAnsi="Calibri"/>
          <w:color w:val="auto"/>
          <w:sz w:val="22"/>
          <w:szCs w:val="22"/>
        </w:rPr>
        <w:t xml:space="preserve">The Frame Agreement shall be concluded on demand basis, whereby PTCL does not guarantee and is under no obligation to purchase/place orders for Supply of Jointing Material, until and unless there is a firm requirement of the same by PTCL. PTCL shall issue POs to the </w:t>
      </w:r>
      <w:r>
        <w:rPr>
          <w:rFonts w:ascii="Calibri" w:hAnsi="Calibri"/>
          <w:color w:val="auto"/>
          <w:sz w:val="22"/>
          <w:szCs w:val="22"/>
        </w:rPr>
        <w:t>vendor</w:t>
      </w:r>
      <w:r w:rsidRPr="006C726D">
        <w:rPr>
          <w:rFonts w:ascii="Calibri" w:hAnsi="Calibri"/>
          <w:color w:val="auto"/>
          <w:sz w:val="22"/>
          <w:szCs w:val="22"/>
        </w:rPr>
        <w:t xml:space="preserve"> on need/demand basis from time to time under the Frame Agreement; the Frame Agreement shall be valid for a period of THREE years, starting from the date of signing of Frame Agreement by all the parties. Furthermore, PTCL reserves the right to revise entire terms and conditions of the Frame Agreement Annually, effective from the date of signing of the Frame Agreement and during its validity; in case of any revision(s) in price and/or other provisions, the same shall be applicable to all the POs to be issued by PTCL during the next/coming twelve (12) months (within the validity of the Frame Agreement) OR remainder of the Frame Agreement validity, whichever is applicable/decided by PTCL. </w:t>
      </w:r>
    </w:p>
    <w:p w14:paraId="5C58E7AE" w14:textId="77777777" w:rsidR="00834586" w:rsidRPr="00063F56" w:rsidRDefault="00834586" w:rsidP="00834586">
      <w:pPr>
        <w:pStyle w:val="BodyTextIndent2"/>
        <w:numPr>
          <w:ilvl w:val="0"/>
          <w:numId w:val="1"/>
        </w:numPr>
        <w:tabs>
          <w:tab w:val="clear" w:pos="720"/>
          <w:tab w:val="clear" w:pos="1440"/>
          <w:tab w:val="clear" w:pos="2160"/>
          <w:tab w:val="clear" w:pos="2880"/>
          <w:tab w:val="clear" w:pos="3969"/>
          <w:tab w:val="clear" w:pos="5040"/>
          <w:tab w:val="clear" w:pos="5760"/>
          <w:tab w:val="clear" w:pos="6480"/>
          <w:tab w:val="clear" w:pos="7200"/>
          <w:tab w:val="clear" w:pos="7920"/>
        </w:tabs>
        <w:spacing w:before="200" w:after="200"/>
        <w:rPr>
          <w:rFonts w:ascii="Calibri" w:hAnsi="Calibri"/>
          <w:b/>
          <w:sz w:val="22"/>
          <w:szCs w:val="22"/>
        </w:rPr>
      </w:pPr>
      <w:r w:rsidRPr="00063F56">
        <w:rPr>
          <w:rFonts w:ascii="Calibri" w:eastAsia="Calibri" w:hAnsi="Calibri"/>
          <w:bCs/>
          <w:sz w:val="22"/>
          <w:szCs w:val="22"/>
        </w:rPr>
        <w:t>Bids must be received duly completed in all respects</w:t>
      </w:r>
      <w:r w:rsidRPr="00615B7B">
        <w:t xml:space="preserve"> </w:t>
      </w:r>
      <w:r w:rsidRPr="00615B7B">
        <w:rPr>
          <w:rFonts w:ascii="Calibri" w:eastAsia="Calibri" w:hAnsi="Calibri"/>
          <w:bCs/>
          <w:sz w:val="22"/>
          <w:szCs w:val="22"/>
        </w:rPr>
        <w:t xml:space="preserve">Tender Documents can be purchased from PTCL Regional Procurement Office Multan by depositing the tender fee of </w:t>
      </w:r>
      <w:r w:rsidRPr="00615B7B">
        <w:rPr>
          <w:rFonts w:ascii="Calibri" w:eastAsia="Calibri" w:hAnsi="Calibri"/>
          <w:b/>
          <w:sz w:val="22"/>
          <w:szCs w:val="22"/>
        </w:rPr>
        <w:t>Rs. 500/-</w:t>
      </w:r>
      <w:r w:rsidRPr="00615B7B">
        <w:rPr>
          <w:rFonts w:ascii="Calibri" w:eastAsia="Calibri" w:hAnsi="Calibri"/>
          <w:bCs/>
          <w:sz w:val="22"/>
          <w:szCs w:val="22"/>
        </w:rPr>
        <w:t xml:space="preserve"> with Senior Manager (A&amp;P) MTR</w:t>
      </w:r>
      <w:r w:rsidRPr="00063F56">
        <w:rPr>
          <w:rFonts w:ascii="Calibri" w:hAnsi="Calibri"/>
          <w:b/>
          <w:sz w:val="22"/>
          <w:szCs w:val="22"/>
        </w:rPr>
        <w:t xml:space="preserve">. </w:t>
      </w:r>
    </w:p>
    <w:p w14:paraId="59BCF08D" w14:textId="77777777" w:rsidR="00834586" w:rsidRPr="006C726D" w:rsidRDefault="00834586" w:rsidP="00834586">
      <w:pPr>
        <w:pStyle w:val="ListParagraph"/>
        <w:numPr>
          <w:ilvl w:val="0"/>
          <w:numId w:val="1"/>
        </w:numPr>
        <w:autoSpaceDE w:val="0"/>
        <w:autoSpaceDN w:val="0"/>
        <w:adjustRightInd w:val="0"/>
        <w:spacing w:before="200"/>
        <w:jc w:val="both"/>
        <w:rPr>
          <w:b/>
          <w:strike/>
        </w:rPr>
      </w:pPr>
      <w:r w:rsidRPr="006C726D">
        <w:rPr>
          <w:bCs/>
        </w:rPr>
        <w:t>Separate</w:t>
      </w:r>
      <w:r w:rsidRPr="006C726D">
        <w:rPr>
          <w:b/>
        </w:rPr>
        <w:t xml:space="preserve"> </w:t>
      </w:r>
      <w:r w:rsidRPr="00063F56">
        <w:t xml:space="preserve">Technical and Commercial bids required to be submitted up to </w:t>
      </w:r>
      <w:r>
        <w:rPr>
          <w:b/>
          <w:bCs/>
        </w:rPr>
        <w:t>October</w:t>
      </w:r>
      <w:r w:rsidRPr="006C726D">
        <w:rPr>
          <w:b/>
          <w:bCs/>
        </w:rPr>
        <w:t xml:space="preserve"> </w:t>
      </w:r>
      <w:r>
        <w:rPr>
          <w:b/>
          <w:bCs/>
        </w:rPr>
        <w:t>16</w:t>
      </w:r>
      <w:r w:rsidRPr="006C726D">
        <w:rPr>
          <w:b/>
          <w:bCs/>
        </w:rPr>
        <w:t>, 2021</w:t>
      </w:r>
      <w:r w:rsidRPr="006C726D">
        <w:rPr>
          <w:b/>
        </w:rPr>
        <w:t xml:space="preserve"> before 0</w:t>
      </w:r>
      <w:r>
        <w:rPr>
          <w:b/>
        </w:rPr>
        <w:t>4</w:t>
      </w:r>
      <w:r w:rsidRPr="006C726D">
        <w:rPr>
          <w:b/>
        </w:rPr>
        <w:t>:00 PM</w:t>
      </w:r>
      <w:r w:rsidRPr="00063F56">
        <w:t xml:space="preserve"> in the office of </w:t>
      </w:r>
      <w:r w:rsidRPr="006C726D">
        <w:rPr>
          <w:b/>
        </w:rPr>
        <w:t xml:space="preserve">Manager Regional Procurement MTR. </w:t>
      </w:r>
    </w:p>
    <w:p w14:paraId="4065321B" w14:textId="77777777" w:rsidR="00834586" w:rsidRPr="006C726D" w:rsidRDefault="00834586" w:rsidP="00834586">
      <w:pPr>
        <w:pStyle w:val="ListParagraph"/>
        <w:numPr>
          <w:ilvl w:val="0"/>
          <w:numId w:val="1"/>
        </w:numPr>
        <w:spacing w:before="200"/>
      </w:pPr>
      <w:r w:rsidRPr="006C726D">
        <w:t xml:space="preserve">Bids should be marked as </w:t>
      </w:r>
    </w:p>
    <w:p w14:paraId="05400A55" w14:textId="77777777" w:rsidR="00834586" w:rsidRPr="006C726D" w:rsidRDefault="00834586" w:rsidP="00834586">
      <w:pPr>
        <w:pStyle w:val="ListParagraph"/>
        <w:numPr>
          <w:ilvl w:val="1"/>
          <w:numId w:val="1"/>
        </w:numPr>
        <w:spacing w:before="200"/>
        <w:rPr>
          <w:bCs/>
          <w:u w:val="single"/>
        </w:rPr>
      </w:pPr>
      <w:r w:rsidRPr="006C726D">
        <w:rPr>
          <w:u w:val="single"/>
        </w:rPr>
        <w:t>“Technical Bid for SUPPLY OF GPON ACCESSORIES in MTR</w:t>
      </w:r>
      <w:r w:rsidRPr="006C726D">
        <w:rPr>
          <w:bCs/>
          <w:u w:val="single"/>
        </w:rPr>
        <w:t xml:space="preserve">”.              </w:t>
      </w:r>
    </w:p>
    <w:p w14:paraId="04D90E2A" w14:textId="77777777" w:rsidR="00834586" w:rsidRPr="006C726D" w:rsidRDefault="00834586" w:rsidP="00834586">
      <w:pPr>
        <w:pStyle w:val="ListParagraph"/>
        <w:numPr>
          <w:ilvl w:val="1"/>
          <w:numId w:val="1"/>
        </w:numPr>
        <w:spacing w:before="200"/>
        <w:rPr>
          <w:bCs/>
          <w:u w:val="single"/>
        </w:rPr>
      </w:pPr>
      <w:r w:rsidRPr="006C726D">
        <w:rPr>
          <w:u w:val="single"/>
        </w:rPr>
        <w:t>“Commercial Bid for SUPPLY OF GPON ACCESSORIES in MTR</w:t>
      </w:r>
      <w:r w:rsidRPr="006C726D">
        <w:rPr>
          <w:bCs/>
          <w:u w:val="single"/>
        </w:rPr>
        <w:t xml:space="preserve">”. </w:t>
      </w:r>
    </w:p>
    <w:p w14:paraId="160105FA" w14:textId="77777777" w:rsidR="00834586" w:rsidRPr="006C726D" w:rsidRDefault="00834586" w:rsidP="00834586">
      <w:pPr>
        <w:pStyle w:val="ListParagraph"/>
        <w:numPr>
          <w:ilvl w:val="0"/>
          <w:numId w:val="1"/>
        </w:numPr>
        <w:spacing w:before="200"/>
        <w:jc w:val="both"/>
      </w:pPr>
      <w:r w:rsidRPr="006C726D">
        <w:t xml:space="preserve">The Bids must be accompanied by </w:t>
      </w:r>
      <w:r w:rsidRPr="006C726D">
        <w:rPr>
          <w:b/>
        </w:rPr>
        <w:t>CDR of PKR 50,000</w:t>
      </w:r>
      <w:r w:rsidRPr="006C726D">
        <w:t xml:space="preserve"> as bid bond/security in the form of CDR / DD in the name of “</w:t>
      </w:r>
      <w:r w:rsidRPr="006C726D">
        <w:rPr>
          <w:b/>
        </w:rPr>
        <w:t>PTCL OTR Multan MCA”</w:t>
      </w:r>
      <w:r w:rsidRPr="006C726D">
        <w:t xml:space="preserve">. </w:t>
      </w:r>
      <w:r w:rsidRPr="006C726D">
        <w:rPr>
          <w:rFonts w:asciiTheme="minorHAnsi" w:hAnsiTheme="minorHAnsi" w:cstheme="minorHAnsi"/>
          <w:b/>
          <w:bCs/>
          <w:u w:val="single"/>
        </w:rPr>
        <w:t>In case of non-compliance, the bids will be disqualified from further processing.</w:t>
      </w:r>
    </w:p>
    <w:p w14:paraId="404EFB72" w14:textId="77777777" w:rsidR="00834586" w:rsidRPr="00063F56" w:rsidRDefault="00834586" w:rsidP="00834586">
      <w:pPr>
        <w:pStyle w:val="ListParagraph"/>
        <w:numPr>
          <w:ilvl w:val="0"/>
          <w:numId w:val="1"/>
        </w:numPr>
      </w:pPr>
      <w:bookmarkStart w:id="1" w:name="_Toc41904982"/>
      <w:r w:rsidRPr="006C726D">
        <w:rPr>
          <w:rFonts w:cs="Calibri"/>
        </w:rPr>
        <w:t>Bids received after the above deadline shall not be accepted and will be returned unopened.</w:t>
      </w:r>
      <w:bookmarkEnd w:id="1"/>
    </w:p>
    <w:p w14:paraId="31112406" w14:textId="77777777" w:rsidR="00834586" w:rsidRPr="006C726D" w:rsidRDefault="00834586" w:rsidP="00834586">
      <w:pPr>
        <w:pStyle w:val="ListParagraph"/>
        <w:numPr>
          <w:ilvl w:val="0"/>
          <w:numId w:val="1"/>
        </w:numPr>
        <w:jc w:val="both"/>
        <w:rPr>
          <w:rFonts w:cs="Calibri"/>
        </w:rPr>
      </w:pPr>
      <w:bookmarkStart w:id="2" w:name="_Toc41904983"/>
      <w:r w:rsidRPr="006C726D">
        <w:rPr>
          <w:rFonts w:cs="Calibri"/>
        </w:rPr>
        <w:t>PTCL reserves the right to reject any or all bids and to annul the bidding process at any time, without thereby incurring any liability to the affected bidder (s) or any obligations to inform the affected bidder (s) of the grounds for PTCL action.</w:t>
      </w:r>
      <w:bookmarkEnd w:id="2"/>
    </w:p>
    <w:p w14:paraId="799FCB53" w14:textId="77777777" w:rsidR="00834586" w:rsidRPr="006C726D" w:rsidRDefault="00834586" w:rsidP="00834586">
      <w:pPr>
        <w:pStyle w:val="ListParagraph"/>
        <w:numPr>
          <w:ilvl w:val="0"/>
          <w:numId w:val="1"/>
        </w:numPr>
        <w:spacing w:before="200"/>
        <w:jc w:val="both"/>
        <w:rPr>
          <w:bCs/>
        </w:rPr>
      </w:pPr>
      <w:r w:rsidRPr="006C726D">
        <w:rPr>
          <w:bCs/>
        </w:rPr>
        <w:t>Vendor registration is mandatory for all the vendors interested to engage in business with PTCL. Unregistered vendors would be required to get registered with PTCL for this purpose before award of work.</w:t>
      </w:r>
    </w:p>
    <w:p w14:paraId="0248247F" w14:textId="77777777" w:rsidR="00834586" w:rsidRPr="006C726D" w:rsidRDefault="00834586" w:rsidP="00834586">
      <w:pPr>
        <w:pStyle w:val="ListParagraph"/>
        <w:numPr>
          <w:ilvl w:val="0"/>
          <w:numId w:val="1"/>
        </w:numPr>
      </w:pPr>
      <w:r w:rsidRPr="006C726D">
        <w:t>All correspondence regarding any clarification about the subject tender may be addressed to the undersigned.</w:t>
      </w:r>
    </w:p>
    <w:p w14:paraId="24ACBAA2" w14:textId="77777777" w:rsidR="00834586" w:rsidRPr="00063F56" w:rsidRDefault="00834586" w:rsidP="00834586">
      <w:pPr>
        <w:tabs>
          <w:tab w:val="left" w:pos="6300"/>
          <w:tab w:val="right" w:pos="9360"/>
        </w:tabs>
        <w:ind w:left="4320"/>
        <w:jc w:val="right"/>
        <w:rPr>
          <w:rFonts w:ascii="Calibri" w:hAnsi="Calibri"/>
          <w:b/>
          <w:sz w:val="22"/>
          <w:szCs w:val="22"/>
        </w:rPr>
      </w:pPr>
      <w:r w:rsidRPr="00063F56">
        <w:rPr>
          <w:rFonts w:ascii="Calibri" w:hAnsi="Calibri"/>
          <w:b/>
          <w:sz w:val="22"/>
          <w:szCs w:val="22"/>
        </w:rPr>
        <w:t xml:space="preserve">Senior Manager (Regional Procurement-II) Central, </w:t>
      </w:r>
    </w:p>
    <w:p w14:paraId="1180AFEC" w14:textId="77777777" w:rsidR="00834586" w:rsidRPr="00063F56" w:rsidRDefault="00834586" w:rsidP="00834586">
      <w:pPr>
        <w:tabs>
          <w:tab w:val="left" w:pos="6300"/>
          <w:tab w:val="right" w:pos="9360"/>
        </w:tabs>
        <w:ind w:left="4320"/>
        <w:jc w:val="right"/>
        <w:rPr>
          <w:rFonts w:ascii="Calibri" w:hAnsi="Calibri"/>
          <w:b/>
          <w:sz w:val="22"/>
          <w:szCs w:val="22"/>
        </w:rPr>
      </w:pPr>
      <w:r w:rsidRPr="00063F56">
        <w:rPr>
          <w:rFonts w:ascii="Calibri" w:hAnsi="Calibri"/>
          <w:b/>
          <w:sz w:val="22"/>
          <w:szCs w:val="22"/>
        </w:rPr>
        <w:t xml:space="preserve"> Admin Block, 2nd Floor, CTX Building, Faisalabad  </w:t>
      </w:r>
    </w:p>
    <w:p w14:paraId="10E9BDC4" w14:textId="77777777" w:rsidR="00834586" w:rsidRPr="00063F56" w:rsidRDefault="00834586" w:rsidP="00834586">
      <w:pPr>
        <w:tabs>
          <w:tab w:val="left" w:pos="6300"/>
          <w:tab w:val="right" w:pos="9360"/>
        </w:tabs>
        <w:ind w:left="4320"/>
        <w:jc w:val="right"/>
        <w:rPr>
          <w:rFonts w:ascii="Calibri" w:hAnsi="Calibri"/>
          <w:b/>
          <w:sz w:val="22"/>
          <w:szCs w:val="22"/>
        </w:rPr>
      </w:pPr>
      <w:r w:rsidRPr="00063F56">
        <w:rPr>
          <w:rFonts w:ascii="Calibri" w:hAnsi="Calibri"/>
          <w:b/>
          <w:sz w:val="22"/>
          <w:szCs w:val="22"/>
        </w:rPr>
        <w:t>Muhammad.Mumtaz@ptcl.net.pk</w:t>
      </w:r>
    </w:p>
    <w:p w14:paraId="7E18EBC0" w14:textId="7221B130" w:rsidR="00947E21" w:rsidRDefault="00834586" w:rsidP="00834586">
      <w:pPr>
        <w:ind w:left="7200"/>
      </w:pPr>
      <w:r w:rsidRPr="00063F56">
        <w:rPr>
          <w:rFonts w:ascii="Calibri" w:hAnsi="Calibri"/>
          <w:b/>
          <w:sz w:val="22"/>
          <w:szCs w:val="22"/>
        </w:rPr>
        <w:t>PH:  041-26</w:t>
      </w:r>
      <w:r>
        <w:rPr>
          <w:rFonts w:ascii="Calibri" w:hAnsi="Calibri"/>
          <w:b/>
          <w:sz w:val="22"/>
          <w:szCs w:val="22"/>
        </w:rPr>
        <w:t>01224</w:t>
      </w:r>
    </w:p>
    <w:sectPr w:rsidR="00947E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3CC1"/>
    <w:multiLevelType w:val="hybridMultilevel"/>
    <w:tmpl w:val="2A1E2FC2"/>
    <w:lvl w:ilvl="0" w:tplc="A1E8DB16">
      <w:start w:val="1"/>
      <w:numFmt w:val="decimal"/>
      <w:lvlText w:val="%1."/>
      <w:lvlJc w:val="left"/>
      <w:pPr>
        <w:ind w:left="720" w:hanging="360"/>
      </w:pPr>
      <w:rPr>
        <w:b w:val="0"/>
        <w:bCs/>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86"/>
    <w:rsid w:val="00834586"/>
    <w:rsid w:val="00947E21"/>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5E75"/>
  <w15:chartTrackingRefBased/>
  <w15:docId w15:val="{22EBA64B-8FA1-408F-AC9C-08817D96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8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3458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586"/>
    <w:rPr>
      <w:rFonts w:ascii="Arial" w:eastAsia="Times New Roman" w:hAnsi="Arial" w:cs="Arial"/>
      <w:b/>
      <w:bCs/>
      <w:kern w:val="32"/>
      <w:sz w:val="32"/>
      <w:szCs w:val="32"/>
      <w:lang w:val="en-US"/>
    </w:rPr>
  </w:style>
  <w:style w:type="paragraph" w:styleId="BodyTextIndent2">
    <w:name w:val="Body Text Indent 2"/>
    <w:basedOn w:val="Normal"/>
    <w:link w:val="BodyTextIndent2Char"/>
    <w:rsid w:val="00834586"/>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834586"/>
    <w:rPr>
      <w:rFonts w:ascii="Arial" w:eastAsia="Times New Roman" w:hAnsi="Arial" w:cs="Times New Roman"/>
      <w:sz w:val="24"/>
      <w:szCs w:val="24"/>
      <w:lang w:val="en-US"/>
    </w:rPr>
  </w:style>
  <w:style w:type="paragraph" w:styleId="BodyText">
    <w:name w:val="Body Text"/>
    <w:basedOn w:val="Normal"/>
    <w:link w:val="BodyTextChar"/>
    <w:semiHidden/>
    <w:rsid w:val="00834586"/>
    <w:pPr>
      <w:spacing w:after="120"/>
    </w:pPr>
  </w:style>
  <w:style w:type="character" w:customStyle="1" w:styleId="BodyTextChar">
    <w:name w:val="Body Text Char"/>
    <w:basedOn w:val="DefaultParagraphFont"/>
    <w:link w:val="BodyText"/>
    <w:semiHidden/>
    <w:rsid w:val="0083458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34586"/>
    <w:pPr>
      <w:spacing w:after="200" w:line="276" w:lineRule="auto"/>
      <w:ind w:left="720"/>
      <w:contextualSpacing/>
    </w:pPr>
    <w:rPr>
      <w:rFonts w:ascii="Calibri" w:eastAsia="Calibri" w:hAnsi="Calibri"/>
      <w:sz w:val="22"/>
      <w:szCs w:val="22"/>
    </w:rPr>
  </w:style>
  <w:style w:type="paragraph" w:customStyle="1" w:styleId="Default">
    <w:name w:val="Default"/>
    <w:rsid w:val="0083458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Ahmad/AM (Regional Procurement) MTR/PTCL</dc:creator>
  <cp:keywords/>
  <dc:description/>
  <cp:lastModifiedBy>Irfan Ahmad/AM (Regional Procurement) MTR/PTCL</cp:lastModifiedBy>
  <cp:revision>1</cp:revision>
  <dcterms:created xsi:type="dcterms:W3CDTF">2021-10-05T09:58:00Z</dcterms:created>
  <dcterms:modified xsi:type="dcterms:W3CDTF">2021-10-05T09:59:00Z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2021-10-05T09:58:35Z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26e5742a-8568-4dfd-8969-2e77cf8a42b1</vt:lpwstr>
  </property>
  <property fmtid="{D5CDD505-2E9C-101B-9397-08002B2CF9AE}" pid="8" name="MSIP_Label_b2538721-8534-4ad4-a2b5-e2ba438bfbdd_ContentBits">
    <vt:lpwstr>0</vt:lpwstr>
  </property>
</Properties>
</file>