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1D9F9" w14:textId="77777777" w:rsidR="00173CAE" w:rsidRPr="00AB17C5" w:rsidRDefault="00B52574" w:rsidP="003F1893">
      <w:pPr>
        <w:jc w:val="center"/>
        <w:rPr>
          <w:rFonts w:asciiTheme="minorHAnsi" w:hAnsiTheme="minorHAnsi" w:cstheme="minorHAnsi"/>
          <w:sz w:val="32"/>
          <w:szCs w:val="22"/>
          <w:u w:val="single"/>
        </w:rPr>
      </w:pPr>
      <w:r w:rsidRPr="00AB17C5">
        <w:rPr>
          <w:rFonts w:asciiTheme="minorHAnsi" w:hAnsiTheme="minorHAnsi" w:cstheme="minorHAnsi"/>
          <w:noProof/>
          <w:sz w:val="22"/>
          <w:szCs w:val="22"/>
        </w:rPr>
        <w:drawing>
          <wp:anchor distT="0" distB="0" distL="114300" distR="114300" simplePos="0" relativeHeight="251657728" behindDoc="0" locked="0" layoutInCell="1" allowOverlap="1" wp14:anchorId="79A990EC" wp14:editId="7929B594">
            <wp:simplePos x="0" y="0"/>
            <wp:positionH relativeFrom="column">
              <wp:posOffset>4191000</wp:posOffset>
            </wp:positionH>
            <wp:positionV relativeFrom="paragraph">
              <wp:posOffset>-752475</wp:posOffset>
            </wp:positionV>
            <wp:extent cx="1876425" cy="977900"/>
            <wp:effectExtent l="0" t="0" r="0" b="0"/>
            <wp:wrapNone/>
            <wp:docPr id="2" name="Picture 2" descr="Pt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c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4E6" w:rsidRPr="00AB17C5">
        <w:rPr>
          <w:rFonts w:asciiTheme="minorHAnsi" w:hAnsiTheme="minorHAnsi" w:cstheme="minorHAnsi"/>
          <w:b/>
          <w:sz w:val="44"/>
          <w:szCs w:val="22"/>
          <w:u w:val="single"/>
        </w:rPr>
        <w:t>Tender</w:t>
      </w:r>
      <w:r w:rsidR="00173CAE" w:rsidRPr="00AB17C5">
        <w:rPr>
          <w:rFonts w:asciiTheme="minorHAnsi" w:hAnsiTheme="minorHAnsi" w:cstheme="minorHAnsi"/>
          <w:b/>
          <w:sz w:val="44"/>
          <w:szCs w:val="22"/>
          <w:u w:val="single"/>
        </w:rPr>
        <w:t xml:space="preserve"> NOTICE</w:t>
      </w:r>
    </w:p>
    <w:p w14:paraId="5994055D" w14:textId="798B042C" w:rsidR="008F2A31" w:rsidRPr="00AB17C5" w:rsidRDefault="0025354B" w:rsidP="008F2A31">
      <w:pPr>
        <w:jc w:val="center"/>
        <w:rPr>
          <w:rFonts w:asciiTheme="minorHAnsi" w:hAnsiTheme="minorHAnsi" w:cstheme="minorHAnsi"/>
          <w:bCs/>
          <w:sz w:val="20"/>
          <w:szCs w:val="28"/>
          <w:lang w:val="en-AU"/>
        </w:rPr>
      </w:pPr>
      <w:r>
        <w:rPr>
          <w:rFonts w:asciiTheme="minorHAnsi" w:hAnsiTheme="minorHAnsi" w:cstheme="minorHAnsi"/>
          <w:bCs/>
          <w:sz w:val="20"/>
          <w:szCs w:val="28"/>
          <w:lang w:val="en-AU"/>
        </w:rPr>
        <w:t>Proc#: EVP-DCTO/RPC/ISB/11-11-2020/21</w:t>
      </w:r>
    </w:p>
    <w:p w14:paraId="7A58EDC9" w14:textId="238D369A" w:rsidR="00466FCF" w:rsidRDefault="0025354B" w:rsidP="0025354B">
      <w:pPr>
        <w:autoSpaceDE w:val="0"/>
        <w:autoSpaceDN w:val="0"/>
        <w:jc w:val="center"/>
        <w:rPr>
          <w:rFonts w:asciiTheme="minorHAnsi" w:hAnsiTheme="minorHAnsi" w:cstheme="minorHAnsi"/>
          <w:b/>
          <w:bCs/>
          <w:lang w:val="en-AU"/>
        </w:rPr>
      </w:pPr>
      <w:r w:rsidRPr="0025354B">
        <w:rPr>
          <w:rFonts w:asciiTheme="minorHAnsi" w:hAnsiTheme="minorHAnsi" w:cstheme="minorHAnsi"/>
          <w:b/>
          <w:bCs/>
          <w:lang w:val="en-AU"/>
        </w:rPr>
        <w:t>Supply of Backup Solution for VMs in Cloud expansion</w:t>
      </w:r>
    </w:p>
    <w:p w14:paraId="7B747275" w14:textId="77777777" w:rsidR="0025354B" w:rsidRPr="00AB17C5" w:rsidRDefault="0025354B" w:rsidP="0025354B">
      <w:pPr>
        <w:autoSpaceDE w:val="0"/>
        <w:autoSpaceDN w:val="0"/>
        <w:jc w:val="center"/>
        <w:rPr>
          <w:rFonts w:asciiTheme="minorHAnsi" w:hAnsiTheme="minorHAnsi" w:cstheme="minorHAnsi"/>
          <w:b/>
          <w:bCs/>
          <w:sz w:val="28"/>
          <w:szCs w:val="28"/>
          <w:lang w:val="en-AU"/>
        </w:rPr>
      </w:pPr>
    </w:p>
    <w:p w14:paraId="3C4DF882" w14:textId="3C0F1C31" w:rsidR="00985556" w:rsidRPr="00AB17C5" w:rsidRDefault="006424E6" w:rsidP="009C0ACC">
      <w:pPr>
        <w:pStyle w:val="BodyTextIndent2"/>
        <w:spacing w:line="240" w:lineRule="auto"/>
        <w:jc w:val="both"/>
        <w:rPr>
          <w:rFonts w:asciiTheme="minorHAnsi" w:hAnsiTheme="minorHAnsi" w:cstheme="minorHAnsi"/>
          <w:sz w:val="22"/>
          <w:szCs w:val="22"/>
        </w:rPr>
      </w:pPr>
      <w:r w:rsidRPr="00AB17C5">
        <w:rPr>
          <w:rFonts w:asciiTheme="minorHAnsi" w:hAnsiTheme="minorHAnsi" w:cstheme="minorHAnsi"/>
          <w:bCs/>
          <w:sz w:val="22"/>
          <w:szCs w:val="28"/>
          <w:lang w:val="en-AU"/>
        </w:rPr>
        <w:t>Sealed tenders are invited from vendors registered with PTCL for</w:t>
      </w:r>
      <w:r w:rsidRPr="00AB17C5">
        <w:rPr>
          <w:rFonts w:asciiTheme="minorHAnsi" w:hAnsiTheme="minorHAnsi" w:cstheme="minorHAnsi"/>
          <w:b/>
          <w:bCs/>
          <w:sz w:val="22"/>
          <w:szCs w:val="28"/>
          <w:lang w:val="en-AU"/>
        </w:rPr>
        <w:t xml:space="preserve"> </w:t>
      </w:r>
      <w:r w:rsidR="00CC02B0" w:rsidRPr="00AB17C5">
        <w:rPr>
          <w:rFonts w:asciiTheme="minorHAnsi" w:hAnsiTheme="minorHAnsi" w:cstheme="minorHAnsi"/>
          <w:b/>
          <w:bCs/>
          <w:sz w:val="18"/>
          <w:szCs w:val="28"/>
          <w:lang w:val="en-AU"/>
        </w:rPr>
        <w:t>“</w:t>
      </w:r>
      <w:r w:rsidR="002F72FC" w:rsidRPr="002F72FC">
        <w:rPr>
          <w:rFonts w:asciiTheme="minorHAnsi" w:hAnsiTheme="minorHAnsi" w:cstheme="minorHAnsi"/>
          <w:b/>
          <w:bCs/>
          <w:szCs w:val="28"/>
          <w:lang w:val="en-AU"/>
        </w:rPr>
        <w:t>Supply of Backup Solution for VMs in Cloud expansion</w:t>
      </w:r>
      <w:r w:rsidRPr="00AB17C5">
        <w:rPr>
          <w:rFonts w:asciiTheme="minorHAnsi" w:hAnsiTheme="minorHAnsi" w:cstheme="minorHAnsi"/>
          <w:b/>
          <w:bCs/>
          <w:sz w:val="18"/>
          <w:szCs w:val="28"/>
          <w:lang w:val="en-AU"/>
        </w:rPr>
        <w:t>”</w:t>
      </w:r>
      <w:r w:rsidRPr="00AB17C5">
        <w:rPr>
          <w:rFonts w:asciiTheme="minorHAnsi" w:hAnsiTheme="minorHAnsi" w:cstheme="minorHAnsi"/>
          <w:bCs/>
          <w:sz w:val="18"/>
          <w:szCs w:val="28"/>
          <w:lang w:val="en-AU"/>
        </w:rPr>
        <w:t xml:space="preserve"> </w:t>
      </w:r>
      <w:r w:rsidRPr="00AB17C5">
        <w:rPr>
          <w:rFonts w:asciiTheme="minorHAnsi" w:hAnsiTheme="minorHAnsi" w:cstheme="minorHAnsi"/>
          <w:bCs/>
          <w:sz w:val="22"/>
          <w:szCs w:val="28"/>
          <w:lang w:val="en-AU"/>
        </w:rPr>
        <w:t xml:space="preserve">in accordance with PTCL requirements. </w:t>
      </w:r>
    </w:p>
    <w:p w14:paraId="3E271507" w14:textId="77777777" w:rsidR="00456FFA" w:rsidRDefault="00456FFA" w:rsidP="00456FFA">
      <w:pPr>
        <w:pStyle w:val="BodyTextIndent2"/>
        <w:numPr>
          <w:ilvl w:val="0"/>
          <w:numId w:val="1"/>
        </w:numPr>
        <w:spacing w:line="240" w:lineRule="auto"/>
        <w:ind w:hanging="720"/>
        <w:jc w:val="both"/>
        <w:rPr>
          <w:rFonts w:ascii="Calibri" w:hAnsi="Calibri" w:cs="Calibri"/>
        </w:rPr>
      </w:pPr>
      <w:r>
        <w:rPr>
          <w:rFonts w:ascii="Calibri" w:hAnsi="Calibri" w:cs="Calibri"/>
        </w:rPr>
        <w:t>Tender Documents can be obtained by submitting bank draft of Rs.1000/</w:t>
      </w:r>
      <w:r>
        <w:rPr>
          <w:rFonts w:ascii="Calibri" w:hAnsi="Calibri" w:cs="Calibri"/>
          <w:b/>
          <w:bCs/>
        </w:rPr>
        <w:t xml:space="preserve">- </w:t>
      </w:r>
      <w:r>
        <w:rPr>
          <w:rFonts w:ascii="Calibri" w:hAnsi="Calibri" w:cs="Calibri"/>
          <w:b/>
          <w:bCs/>
          <w:sz w:val="22"/>
          <w:szCs w:val="22"/>
        </w:rPr>
        <w:t>(non-refundable)</w:t>
      </w:r>
      <w:r>
        <w:rPr>
          <w:rFonts w:ascii="Calibri" w:hAnsi="Calibri" w:cs="Calibri"/>
        </w:rPr>
        <w:t xml:space="preserve"> as tender fee in favor of “</w:t>
      </w:r>
      <w:r>
        <w:rPr>
          <w:rFonts w:ascii="Calibri" w:hAnsi="Calibri" w:cs="Calibri"/>
          <w:b/>
          <w:bCs/>
        </w:rPr>
        <w:t>SM Accounts &amp; Payments Dev Switching PTCL”</w:t>
      </w:r>
      <w:r>
        <w:rPr>
          <w:rFonts w:ascii="Calibri" w:hAnsi="Calibri" w:cs="Calibri"/>
        </w:rPr>
        <w:t xml:space="preserve"> Submitted offer will be entertained after confirmation of tender fee submission.</w:t>
      </w:r>
    </w:p>
    <w:p w14:paraId="7C5E7C97" w14:textId="24D1C6BD" w:rsidR="00456FFA" w:rsidRDefault="00456FFA" w:rsidP="00456FFA">
      <w:pPr>
        <w:pStyle w:val="BodyTextIndent2"/>
        <w:numPr>
          <w:ilvl w:val="0"/>
          <w:numId w:val="1"/>
        </w:numPr>
        <w:spacing w:line="240" w:lineRule="auto"/>
        <w:ind w:hanging="720"/>
        <w:jc w:val="both"/>
        <w:rPr>
          <w:rFonts w:ascii="Calibri" w:hAnsi="Calibri" w:cs="Calibri"/>
        </w:rPr>
      </w:pPr>
      <w:r>
        <w:rPr>
          <w:rFonts w:ascii="Calibri" w:hAnsi="Calibri" w:cs="Calibri"/>
          <w:lang w:val="en-AU"/>
        </w:rPr>
        <w:t xml:space="preserve">Tender documents complete in all aspect sealed Technical &amp; financial bid enclosed with 02% (bid security </w:t>
      </w:r>
      <w:r>
        <w:rPr>
          <w:rFonts w:ascii="Calibri" w:hAnsi="Calibri" w:cs="Calibri"/>
        </w:rPr>
        <w:t>in favor of “</w:t>
      </w:r>
      <w:r>
        <w:rPr>
          <w:rFonts w:ascii="Calibri" w:hAnsi="Calibri" w:cs="Calibri"/>
          <w:b/>
          <w:bCs/>
        </w:rPr>
        <w:t>SM Accounts &amp; Payments Dev Switching PTCL”</w:t>
      </w:r>
      <w:r>
        <w:rPr>
          <w:rFonts w:ascii="Calibri" w:hAnsi="Calibri" w:cs="Calibri"/>
          <w:lang w:val="en-AU"/>
        </w:rPr>
        <w:t>) of the total quoted price of the tender shall be submitted in the office of Senior Manager Finance-I North Room no.107-B, 1</w:t>
      </w:r>
      <w:r>
        <w:rPr>
          <w:rFonts w:ascii="Calibri" w:hAnsi="Calibri" w:cs="Calibri"/>
          <w:vertAlign w:val="superscript"/>
          <w:lang w:val="en-AU"/>
        </w:rPr>
        <w:t>st</w:t>
      </w:r>
      <w:r>
        <w:rPr>
          <w:rFonts w:ascii="Calibri" w:hAnsi="Calibri" w:cs="Calibri"/>
          <w:lang w:val="en-AU"/>
        </w:rPr>
        <w:t xml:space="preserve"> Floor PTCL F-5/1, Islamabad by </w:t>
      </w:r>
      <w:r w:rsidR="00FA0EA9">
        <w:rPr>
          <w:rFonts w:ascii="Calibri" w:hAnsi="Calibri" w:cs="Calibri"/>
          <w:b/>
          <w:bCs/>
          <w:lang w:val="en-AU"/>
        </w:rPr>
        <w:t>20</w:t>
      </w:r>
      <w:bookmarkStart w:id="0" w:name="_GoBack"/>
      <w:bookmarkEnd w:id="0"/>
      <w:r>
        <w:rPr>
          <w:rFonts w:ascii="Calibri" w:hAnsi="Calibri" w:cs="Calibri"/>
          <w:b/>
          <w:bCs/>
          <w:lang w:val="en-AU"/>
        </w:rPr>
        <w:t>/11/2020 before 12:30 PM.</w:t>
      </w:r>
      <w:r>
        <w:rPr>
          <w:rFonts w:ascii="Calibri" w:hAnsi="Calibri" w:cs="Calibri"/>
          <w:lang w:val="en-AU"/>
        </w:rPr>
        <w:t xml:space="preserve"> </w:t>
      </w:r>
    </w:p>
    <w:p w14:paraId="3FB04ACE" w14:textId="77777777" w:rsidR="00A13FB1" w:rsidRDefault="00A13FB1" w:rsidP="00A13FB1">
      <w:pPr>
        <w:pStyle w:val="BodyTextIndent2"/>
        <w:numPr>
          <w:ilvl w:val="0"/>
          <w:numId w:val="1"/>
        </w:numPr>
        <w:spacing w:line="240" w:lineRule="auto"/>
        <w:ind w:hanging="720"/>
        <w:jc w:val="both"/>
        <w:rPr>
          <w:rFonts w:ascii="Calibri" w:hAnsi="Calibri" w:cs="Calibri"/>
        </w:rPr>
      </w:pPr>
      <w:r>
        <w:rPr>
          <w:rFonts w:ascii="Calibri" w:hAnsi="Calibri" w:cs="Calibri"/>
          <w:lang w:val="en-AU"/>
        </w:rPr>
        <w:t>Bid security is a mandatory requirement commercial offers without bid security will be rejected.</w:t>
      </w:r>
    </w:p>
    <w:p w14:paraId="4EC1832E" w14:textId="6347A28E" w:rsidR="006424E6" w:rsidRPr="00AB17C5" w:rsidRDefault="006424E6" w:rsidP="006424E6">
      <w:pPr>
        <w:pStyle w:val="BodyTextIndent2"/>
        <w:numPr>
          <w:ilvl w:val="0"/>
          <w:numId w:val="1"/>
        </w:numPr>
        <w:spacing w:line="240" w:lineRule="auto"/>
        <w:ind w:hanging="720"/>
        <w:jc w:val="both"/>
        <w:rPr>
          <w:rFonts w:asciiTheme="minorHAnsi" w:hAnsiTheme="minorHAnsi" w:cstheme="minorHAnsi"/>
          <w:sz w:val="22"/>
          <w:szCs w:val="22"/>
        </w:rPr>
      </w:pPr>
      <w:r w:rsidRPr="00AB17C5">
        <w:rPr>
          <w:rFonts w:asciiTheme="minorHAnsi" w:hAnsiTheme="minorHAnsi" w:cstheme="minorHAnsi"/>
          <w:bCs/>
          <w:sz w:val="22"/>
          <w:szCs w:val="28"/>
          <w:lang w:val="en-AU"/>
        </w:rPr>
        <w:t>Tenders/bids/quotations received after due date and time shall not be entertain</w:t>
      </w:r>
      <w:r w:rsidR="00387AE9" w:rsidRPr="00AB17C5">
        <w:rPr>
          <w:rFonts w:asciiTheme="minorHAnsi" w:hAnsiTheme="minorHAnsi" w:cstheme="minorHAnsi"/>
          <w:bCs/>
          <w:sz w:val="22"/>
          <w:szCs w:val="28"/>
          <w:lang w:val="en-AU"/>
        </w:rPr>
        <w:t>ed</w:t>
      </w:r>
      <w:r w:rsidRPr="00AB17C5">
        <w:rPr>
          <w:rFonts w:asciiTheme="minorHAnsi" w:hAnsiTheme="minorHAnsi" w:cstheme="minorHAnsi"/>
          <w:bCs/>
          <w:sz w:val="22"/>
          <w:szCs w:val="28"/>
          <w:lang w:val="en-AU"/>
        </w:rPr>
        <w:t xml:space="preserve">/accepted. </w:t>
      </w:r>
      <w:r w:rsidR="00C552CA" w:rsidRPr="00AB17C5">
        <w:rPr>
          <w:rFonts w:asciiTheme="minorHAnsi" w:hAnsiTheme="minorHAnsi" w:cstheme="minorHAnsi"/>
          <w:bCs/>
          <w:sz w:val="22"/>
          <w:szCs w:val="28"/>
          <w:lang w:val="en-AU"/>
        </w:rPr>
        <w:t>No further extension will be granted in tender submission.</w:t>
      </w:r>
    </w:p>
    <w:p w14:paraId="70D24969" w14:textId="77777777" w:rsidR="006424E6" w:rsidRPr="00AB17C5" w:rsidRDefault="006424E6" w:rsidP="006424E6">
      <w:pPr>
        <w:pStyle w:val="BodyTextIndent2"/>
        <w:numPr>
          <w:ilvl w:val="0"/>
          <w:numId w:val="1"/>
        </w:numPr>
        <w:spacing w:line="240" w:lineRule="auto"/>
        <w:ind w:hanging="720"/>
        <w:jc w:val="both"/>
        <w:rPr>
          <w:rFonts w:asciiTheme="minorHAnsi" w:hAnsiTheme="minorHAnsi" w:cstheme="minorHAnsi"/>
          <w:sz w:val="22"/>
          <w:szCs w:val="22"/>
        </w:rPr>
      </w:pPr>
      <w:r w:rsidRPr="00AB17C5">
        <w:rPr>
          <w:rFonts w:asciiTheme="minorHAnsi" w:hAnsiTheme="minorHAnsi" w:cstheme="minorHAnsi"/>
          <w:bCs/>
          <w:sz w:val="22"/>
          <w:szCs w:val="28"/>
          <w:lang w:val="en-AU"/>
        </w:rPr>
        <w:t xml:space="preserve">PTCL reserves the rights to reject any or all bids at any time, without giving any reason or incurring any liability to the affected bidder(s) or any obligations to inform the affected bidder(s) of the ground for PTCL action. </w:t>
      </w:r>
    </w:p>
    <w:p w14:paraId="4E5728D8" w14:textId="77777777" w:rsidR="00985556" w:rsidRPr="00AB17C5" w:rsidRDefault="00985556" w:rsidP="00985556">
      <w:pPr>
        <w:pStyle w:val="BodyTextIndent2"/>
        <w:numPr>
          <w:ilvl w:val="0"/>
          <w:numId w:val="1"/>
        </w:numPr>
        <w:spacing w:line="240" w:lineRule="auto"/>
        <w:ind w:hanging="720"/>
        <w:jc w:val="both"/>
        <w:rPr>
          <w:rFonts w:asciiTheme="minorHAnsi" w:hAnsiTheme="minorHAnsi" w:cstheme="minorHAnsi"/>
          <w:sz w:val="22"/>
          <w:szCs w:val="22"/>
        </w:rPr>
      </w:pPr>
      <w:r w:rsidRPr="00AB17C5">
        <w:rPr>
          <w:rFonts w:asciiTheme="minorHAnsi" w:hAnsiTheme="minorHAnsi" w:cstheme="minorHAnsi"/>
          <w:sz w:val="22"/>
          <w:szCs w:val="22"/>
        </w:rPr>
        <w:t>Vendor registration is mandatory for all the vendors interested to supply materials/services to PTCL. It is essential to mention the Vendor Registration Code (VR Code) assigned by PTCL on Quotation/Bids submitted by Bidder(s). Unregistered vendors are required to get registered with PTCL for good/continuous business relationship. VR forms may be downloaded from the following link.</w:t>
      </w:r>
    </w:p>
    <w:p w14:paraId="00C6CF4C" w14:textId="77777777" w:rsidR="00985556" w:rsidRPr="00AB17C5" w:rsidRDefault="00985556" w:rsidP="00985556">
      <w:pPr>
        <w:pStyle w:val="Heading3"/>
        <w:tabs>
          <w:tab w:val="left" w:pos="720"/>
        </w:tabs>
        <w:spacing w:after="120"/>
        <w:ind w:left="720" w:hanging="720"/>
        <w:jc w:val="both"/>
        <w:rPr>
          <w:rFonts w:asciiTheme="minorHAnsi" w:hAnsiTheme="minorHAnsi" w:cstheme="minorHAnsi"/>
          <w:bCs/>
          <w:sz w:val="22"/>
          <w:szCs w:val="28"/>
          <w:lang w:val="en-AU"/>
        </w:rPr>
      </w:pPr>
      <w:r w:rsidRPr="00AB17C5">
        <w:rPr>
          <w:sz w:val="22"/>
          <w:szCs w:val="18"/>
        </w:rPr>
        <w:tab/>
      </w:r>
      <w:hyperlink r:id="rId9" w:history="1">
        <w:r w:rsidRPr="00AB17C5">
          <w:rPr>
            <w:rStyle w:val="Hyperlink"/>
            <w:rFonts w:asciiTheme="minorHAnsi" w:hAnsiTheme="minorHAnsi" w:cstheme="minorHAnsi"/>
            <w:sz w:val="22"/>
            <w:szCs w:val="22"/>
          </w:rPr>
          <w:t>https://www.ptcl.com.pk/Info/Vendor-Registration-Form</w:t>
        </w:r>
      </w:hyperlink>
      <w:r w:rsidRPr="00AB17C5">
        <w:rPr>
          <w:rFonts w:asciiTheme="minorHAnsi" w:hAnsiTheme="minorHAnsi" w:cstheme="minorHAnsi"/>
          <w:bCs/>
          <w:sz w:val="22"/>
          <w:szCs w:val="28"/>
          <w:lang w:val="en-AU"/>
        </w:rPr>
        <w:t xml:space="preserve"> </w:t>
      </w:r>
    </w:p>
    <w:p w14:paraId="660B4E81" w14:textId="77777777" w:rsidR="00985556" w:rsidRPr="00AB17C5" w:rsidRDefault="00985556" w:rsidP="00985556">
      <w:pPr>
        <w:ind w:firstLine="720"/>
        <w:jc w:val="both"/>
        <w:rPr>
          <w:rFonts w:asciiTheme="minorHAnsi" w:hAnsiTheme="minorHAnsi" w:cstheme="minorHAnsi"/>
          <w:bCs/>
          <w:sz w:val="22"/>
          <w:szCs w:val="28"/>
          <w:lang w:val="en-AU"/>
        </w:rPr>
      </w:pPr>
      <w:r w:rsidRPr="00AB17C5">
        <w:rPr>
          <w:rFonts w:asciiTheme="minorHAnsi" w:hAnsiTheme="minorHAnsi" w:cstheme="minorHAnsi"/>
          <w:bCs/>
          <w:sz w:val="22"/>
          <w:szCs w:val="28"/>
          <w:lang w:val="en-AU"/>
        </w:rPr>
        <w:t>All correspondence on the subject matter may be endorsed to the undersigned.</w:t>
      </w:r>
    </w:p>
    <w:p w14:paraId="5ACF9809" w14:textId="77777777" w:rsidR="00985556" w:rsidRPr="00AB17C5" w:rsidRDefault="00985556" w:rsidP="00985556">
      <w:pPr>
        <w:jc w:val="both"/>
        <w:rPr>
          <w:rFonts w:asciiTheme="minorHAnsi" w:hAnsiTheme="minorHAnsi" w:cstheme="minorHAnsi"/>
          <w:b/>
          <w:bCs/>
          <w:sz w:val="28"/>
          <w:szCs w:val="28"/>
          <w:lang w:val="en-AU"/>
        </w:rPr>
      </w:pPr>
      <w:r w:rsidRPr="00AB17C5">
        <w:rPr>
          <w:rFonts w:asciiTheme="minorHAnsi" w:hAnsiTheme="minorHAnsi" w:cstheme="minorHAnsi"/>
          <w:bCs/>
          <w:sz w:val="28"/>
          <w:szCs w:val="28"/>
          <w:lang w:val="en-AU"/>
        </w:rPr>
        <w:t xml:space="preserve"> </w:t>
      </w:r>
    </w:p>
    <w:p w14:paraId="69086929" w14:textId="77777777" w:rsidR="00985556" w:rsidRPr="00AB17C5" w:rsidRDefault="00985556" w:rsidP="00985556">
      <w:pPr>
        <w:ind w:left="2880"/>
        <w:rPr>
          <w:rFonts w:asciiTheme="minorHAnsi" w:hAnsiTheme="minorHAnsi" w:cstheme="minorHAnsi"/>
          <w:b/>
          <w:bCs/>
          <w:sz w:val="28"/>
          <w:szCs w:val="28"/>
          <w:lang w:val="en-AU"/>
        </w:rPr>
      </w:pPr>
      <w:r w:rsidRPr="00AB17C5">
        <w:rPr>
          <w:rFonts w:asciiTheme="minorHAnsi" w:hAnsiTheme="minorHAnsi" w:cstheme="minorHAnsi"/>
          <w:b/>
          <w:bCs/>
          <w:sz w:val="28"/>
          <w:szCs w:val="28"/>
          <w:lang w:val="en-AU"/>
        </w:rPr>
        <w:t xml:space="preserve">For Tendering Process &amp; Bid Submission </w:t>
      </w:r>
    </w:p>
    <w:p w14:paraId="02B72636" w14:textId="77777777" w:rsidR="00985556" w:rsidRPr="00AB17C5" w:rsidRDefault="00985556" w:rsidP="00985556">
      <w:pPr>
        <w:ind w:left="3600"/>
        <w:rPr>
          <w:rFonts w:asciiTheme="minorHAnsi" w:hAnsiTheme="minorHAnsi" w:cstheme="minorHAnsi"/>
          <w:b/>
          <w:sz w:val="20"/>
          <w:szCs w:val="22"/>
        </w:rPr>
      </w:pPr>
      <w:r w:rsidRPr="00AB17C5">
        <w:rPr>
          <w:rFonts w:asciiTheme="minorHAnsi" w:hAnsiTheme="minorHAnsi" w:cstheme="minorHAnsi"/>
          <w:b/>
          <w:sz w:val="20"/>
          <w:szCs w:val="22"/>
        </w:rPr>
        <w:t>Mr.Tahir Mehmood  (Manager Finance-1 )</w:t>
      </w:r>
    </w:p>
    <w:p w14:paraId="474190B3" w14:textId="77777777" w:rsidR="00985556" w:rsidRPr="00AB17C5" w:rsidRDefault="00985556" w:rsidP="00985556">
      <w:pPr>
        <w:ind w:left="3600"/>
        <w:rPr>
          <w:rFonts w:asciiTheme="minorHAnsi" w:hAnsiTheme="minorHAnsi" w:cstheme="minorHAnsi"/>
          <w:b/>
          <w:sz w:val="20"/>
          <w:szCs w:val="22"/>
        </w:rPr>
      </w:pPr>
      <w:r w:rsidRPr="00AB17C5">
        <w:rPr>
          <w:rFonts w:asciiTheme="minorHAnsi" w:hAnsiTheme="minorHAnsi" w:cstheme="minorHAnsi"/>
          <w:b/>
          <w:sz w:val="20"/>
          <w:szCs w:val="22"/>
        </w:rPr>
        <w:t xml:space="preserve"> ITR F-5, Islamabad</w:t>
      </w:r>
    </w:p>
    <w:p w14:paraId="39590DE1" w14:textId="77777777" w:rsidR="00985556" w:rsidRPr="00AB17C5" w:rsidRDefault="00985556" w:rsidP="00985556">
      <w:pPr>
        <w:ind w:left="3600"/>
        <w:rPr>
          <w:rFonts w:asciiTheme="minorHAnsi" w:hAnsiTheme="minorHAnsi" w:cstheme="minorHAnsi"/>
          <w:b/>
          <w:sz w:val="20"/>
          <w:szCs w:val="22"/>
        </w:rPr>
      </w:pPr>
      <w:r w:rsidRPr="00AB17C5">
        <w:rPr>
          <w:rFonts w:asciiTheme="minorHAnsi" w:hAnsiTheme="minorHAnsi" w:cstheme="minorHAnsi"/>
          <w:b/>
          <w:sz w:val="20"/>
          <w:szCs w:val="22"/>
        </w:rPr>
        <w:t xml:space="preserve">Email: </w:t>
      </w:r>
      <w:hyperlink r:id="rId10" w:history="1">
        <w:r w:rsidRPr="00AB17C5">
          <w:rPr>
            <w:rStyle w:val="Hyperlink"/>
            <w:rFonts w:asciiTheme="minorHAnsi" w:hAnsiTheme="minorHAnsi" w:cstheme="minorHAnsi"/>
            <w:b/>
            <w:sz w:val="20"/>
            <w:szCs w:val="22"/>
          </w:rPr>
          <w:t>Tahir.Mehmood2@ptcl.net.pk</w:t>
        </w:r>
      </w:hyperlink>
    </w:p>
    <w:p w14:paraId="28763BF8" w14:textId="77777777" w:rsidR="00985556" w:rsidRPr="00AB17C5" w:rsidRDefault="00985556" w:rsidP="00985556">
      <w:pPr>
        <w:ind w:left="3600"/>
        <w:rPr>
          <w:rFonts w:asciiTheme="minorHAnsi" w:hAnsiTheme="minorHAnsi" w:cstheme="minorHAnsi"/>
          <w:b/>
          <w:sz w:val="20"/>
          <w:szCs w:val="22"/>
        </w:rPr>
      </w:pPr>
      <w:r w:rsidRPr="00AB17C5">
        <w:rPr>
          <w:rFonts w:asciiTheme="minorHAnsi" w:hAnsiTheme="minorHAnsi" w:cstheme="minorHAnsi"/>
          <w:b/>
          <w:sz w:val="20"/>
          <w:szCs w:val="22"/>
        </w:rPr>
        <w:t>Phone # 051-2201259</w:t>
      </w:r>
    </w:p>
    <w:p w14:paraId="5AE75AA8" w14:textId="77777777" w:rsidR="00985556" w:rsidRPr="00AB17C5" w:rsidRDefault="00985556" w:rsidP="00985556">
      <w:pPr>
        <w:jc w:val="right"/>
        <w:rPr>
          <w:rFonts w:asciiTheme="minorHAnsi" w:hAnsiTheme="minorHAnsi" w:cstheme="minorHAnsi"/>
          <w:b/>
          <w:bCs/>
          <w:sz w:val="28"/>
          <w:szCs w:val="28"/>
          <w:lang w:val="en-AU"/>
        </w:rPr>
      </w:pPr>
      <w:r w:rsidRPr="00AB17C5">
        <w:rPr>
          <w:rFonts w:asciiTheme="minorHAnsi" w:hAnsiTheme="minorHAnsi" w:cstheme="minorHAnsi"/>
          <w:b/>
          <w:bCs/>
          <w:sz w:val="28"/>
          <w:szCs w:val="28"/>
          <w:lang w:val="en-AU"/>
        </w:rPr>
        <w:t>For Technical Queries Relating to SOW &amp; BOQ</w:t>
      </w:r>
    </w:p>
    <w:p w14:paraId="788DB665" w14:textId="77777777" w:rsidR="00985556" w:rsidRPr="00AB17C5" w:rsidRDefault="00985556" w:rsidP="00985556">
      <w:pPr>
        <w:ind w:left="2880" w:firstLine="720"/>
        <w:rPr>
          <w:rFonts w:asciiTheme="minorHAnsi" w:hAnsiTheme="minorHAnsi" w:cstheme="minorHAnsi"/>
          <w:b/>
          <w:bCs/>
          <w:sz w:val="20"/>
          <w:szCs w:val="28"/>
          <w:lang w:val="en-AU"/>
        </w:rPr>
      </w:pPr>
      <w:r w:rsidRPr="00AB17C5">
        <w:rPr>
          <w:rFonts w:asciiTheme="minorHAnsi" w:hAnsiTheme="minorHAnsi" w:cstheme="minorHAnsi"/>
          <w:b/>
          <w:bCs/>
          <w:sz w:val="20"/>
          <w:szCs w:val="28"/>
          <w:lang w:val="en-AU"/>
        </w:rPr>
        <w:t xml:space="preserve">Mr. Hassan Raza (Manager Tech Services) PTCL </w:t>
      </w:r>
    </w:p>
    <w:p w14:paraId="6F9B38F3" w14:textId="77777777" w:rsidR="00985556" w:rsidRPr="00AB17C5" w:rsidRDefault="00985556" w:rsidP="00985556">
      <w:pPr>
        <w:ind w:left="2880" w:firstLine="720"/>
        <w:rPr>
          <w:rFonts w:asciiTheme="minorHAnsi" w:hAnsiTheme="minorHAnsi" w:cstheme="minorHAnsi"/>
          <w:b/>
          <w:bCs/>
          <w:sz w:val="20"/>
          <w:szCs w:val="28"/>
          <w:lang w:val="en-AU"/>
        </w:rPr>
      </w:pPr>
      <w:r w:rsidRPr="00AB17C5">
        <w:rPr>
          <w:rFonts w:asciiTheme="minorHAnsi" w:hAnsiTheme="minorHAnsi" w:cstheme="minorHAnsi"/>
          <w:b/>
          <w:bCs/>
          <w:sz w:val="20"/>
          <w:szCs w:val="28"/>
          <w:lang w:val="en-AU"/>
        </w:rPr>
        <w:t>HQs G-8/4 Islamabad.</w:t>
      </w:r>
    </w:p>
    <w:p w14:paraId="30E4B0A6" w14:textId="77777777" w:rsidR="00985556" w:rsidRPr="00AB17C5" w:rsidRDefault="00985556" w:rsidP="00985556">
      <w:pPr>
        <w:ind w:left="2880" w:firstLine="720"/>
        <w:rPr>
          <w:rFonts w:asciiTheme="minorHAnsi" w:hAnsiTheme="minorHAnsi" w:cstheme="minorHAnsi"/>
          <w:b/>
          <w:bCs/>
          <w:sz w:val="20"/>
          <w:szCs w:val="28"/>
          <w:lang w:val="en-AU"/>
        </w:rPr>
      </w:pPr>
      <w:r w:rsidRPr="00AB17C5">
        <w:rPr>
          <w:rFonts w:asciiTheme="minorHAnsi" w:hAnsiTheme="minorHAnsi" w:cstheme="minorHAnsi"/>
          <w:b/>
          <w:bCs/>
          <w:sz w:val="20"/>
          <w:szCs w:val="28"/>
          <w:lang w:val="en-AU"/>
        </w:rPr>
        <w:t>Email:</w:t>
      </w:r>
      <w:r w:rsidRPr="00AB17C5">
        <w:rPr>
          <w:rFonts w:asciiTheme="minorHAnsi" w:hAnsiTheme="minorHAnsi" w:cstheme="minorHAnsi"/>
          <w:b/>
          <w:bCs/>
          <w:sz w:val="20"/>
          <w:szCs w:val="28"/>
          <w:lang w:val="en-AU"/>
        </w:rPr>
        <w:tab/>
      </w:r>
      <w:hyperlink r:id="rId11" w:history="1">
        <w:r w:rsidRPr="00AB17C5">
          <w:rPr>
            <w:rStyle w:val="Hyperlink"/>
            <w:rFonts w:asciiTheme="minorHAnsi" w:hAnsiTheme="minorHAnsi" w:cstheme="minorHAnsi"/>
            <w:b/>
            <w:bCs/>
            <w:sz w:val="20"/>
            <w:szCs w:val="28"/>
            <w:lang w:val="en-AU"/>
          </w:rPr>
          <w:t>hassan.raza1@ptcl.net.pk</w:t>
        </w:r>
      </w:hyperlink>
    </w:p>
    <w:p w14:paraId="50599936" w14:textId="77777777" w:rsidR="00985556" w:rsidRPr="00AB17C5" w:rsidRDefault="00985556" w:rsidP="00985556">
      <w:pPr>
        <w:ind w:left="2880" w:firstLine="720"/>
        <w:rPr>
          <w:rFonts w:asciiTheme="minorHAnsi" w:hAnsiTheme="minorHAnsi" w:cstheme="minorHAnsi"/>
          <w:b/>
          <w:sz w:val="22"/>
          <w:szCs w:val="22"/>
        </w:rPr>
      </w:pPr>
      <w:r w:rsidRPr="00AB17C5">
        <w:rPr>
          <w:rFonts w:asciiTheme="minorHAnsi" w:hAnsiTheme="minorHAnsi" w:cstheme="minorHAnsi"/>
          <w:b/>
          <w:bCs/>
          <w:sz w:val="20"/>
          <w:szCs w:val="28"/>
          <w:lang w:val="en-AU"/>
        </w:rPr>
        <w:t>Phone:</w:t>
      </w:r>
      <w:r w:rsidRPr="00AB17C5">
        <w:rPr>
          <w:sz w:val="22"/>
          <w:szCs w:val="22"/>
        </w:rPr>
        <w:t xml:space="preserve"> </w:t>
      </w:r>
      <w:r w:rsidRPr="00AB17C5">
        <w:rPr>
          <w:rFonts w:asciiTheme="minorHAnsi" w:hAnsiTheme="minorHAnsi" w:cstheme="minorHAnsi"/>
          <w:b/>
          <w:bCs/>
          <w:sz w:val="20"/>
          <w:szCs w:val="28"/>
          <w:lang w:val="en-AU"/>
        </w:rPr>
        <w:t>051-2283062</w:t>
      </w:r>
    </w:p>
    <w:sectPr w:rsidR="00985556" w:rsidRPr="00AB17C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4AEAB" w14:textId="77777777" w:rsidR="004A3EE3" w:rsidRDefault="004A3EE3" w:rsidP="00FF104A">
      <w:r>
        <w:separator/>
      </w:r>
    </w:p>
  </w:endnote>
  <w:endnote w:type="continuationSeparator" w:id="0">
    <w:p w14:paraId="63AA8AC2" w14:textId="77777777" w:rsidR="004A3EE3" w:rsidRDefault="004A3EE3"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2614" w14:textId="77777777" w:rsidR="004A3EE3" w:rsidRDefault="004A3EE3" w:rsidP="00FF104A">
      <w:r>
        <w:separator/>
      </w:r>
    </w:p>
  </w:footnote>
  <w:footnote w:type="continuationSeparator" w:id="0">
    <w:p w14:paraId="0C750F44" w14:textId="77777777" w:rsidR="004A3EE3" w:rsidRDefault="004A3EE3" w:rsidP="00FF1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9F"/>
    <w:rsid w:val="00001FD7"/>
    <w:rsid w:val="000039A8"/>
    <w:rsid w:val="00023A28"/>
    <w:rsid w:val="000247C5"/>
    <w:rsid w:val="000E6728"/>
    <w:rsid w:val="000F4A79"/>
    <w:rsid w:val="000F6F1F"/>
    <w:rsid w:val="001019A7"/>
    <w:rsid w:val="00112101"/>
    <w:rsid w:val="00114B1B"/>
    <w:rsid w:val="0012726E"/>
    <w:rsid w:val="00137357"/>
    <w:rsid w:val="0014567F"/>
    <w:rsid w:val="0015398F"/>
    <w:rsid w:val="0015543D"/>
    <w:rsid w:val="001642E3"/>
    <w:rsid w:val="00173CAE"/>
    <w:rsid w:val="0018341C"/>
    <w:rsid w:val="001A17A9"/>
    <w:rsid w:val="001A5405"/>
    <w:rsid w:val="001B5EAA"/>
    <w:rsid w:val="001B7103"/>
    <w:rsid w:val="001C65C1"/>
    <w:rsid w:val="002024D2"/>
    <w:rsid w:val="00216800"/>
    <w:rsid w:val="0025354B"/>
    <w:rsid w:val="00281084"/>
    <w:rsid w:val="00282BE3"/>
    <w:rsid w:val="002941A8"/>
    <w:rsid w:val="002B419F"/>
    <w:rsid w:val="002B450D"/>
    <w:rsid w:val="002C0137"/>
    <w:rsid w:val="002C4BC4"/>
    <w:rsid w:val="002C6EE7"/>
    <w:rsid w:val="002D3E53"/>
    <w:rsid w:val="002E20F2"/>
    <w:rsid w:val="002E46CA"/>
    <w:rsid w:val="002F72FC"/>
    <w:rsid w:val="00313CBE"/>
    <w:rsid w:val="00326BD5"/>
    <w:rsid w:val="0035159D"/>
    <w:rsid w:val="00353B42"/>
    <w:rsid w:val="00357445"/>
    <w:rsid w:val="00372FCC"/>
    <w:rsid w:val="003749F5"/>
    <w:rsid w:val="00387AE9"/>
    <w:rsid w:val="003F1893"/>
    <w:rsid w:val="003F210D"/>
    <w:rsid w:val="00422193"/>
    <w:rsid w:val="004336F0"/>
    <w:rsid w:val="004551A7"/>
    <w:rsid w:val="00456FFA"/>
    <w:rsid w:val="00460C2F"/>
    <w:rsid w:val="00461C56"/>
    <w:rsid w:val="00462617"/>
    <w:rsid w:val="00463CCA"/>
    <w:rsid w:val="00466FCF"/>
    <w:rsid w:val="00475242"/>
    <w:rsid w:val="004865A5"/>
    <w:rsid w:val="004907BE"/>
    <w:rsid w:val="004A3EE3"/>
    <w:rsid w:val="004C0244"/>
    <w:rsid w:val="004D6504"/>
    <w:rsid w:val="004E0AEB"/>
    <w:rsid w:val="004E75E1"/>
    <w:rsid w:val="004E7933"/>
    <w:rsid w:val="004F099D"/>
    <w:rsid w:val="00533A5B"/>
    <w:rsid w:val="00540C45"/>
    <w:rsid w:val="00557B80"/>
    <w:rsid w:val="00560B5E"/>
    <w:rsid w:val="005618CF"/>
    <w:rsid w:val="005668B1"/>
    <w:rsid w:val="00571A51"/>
    <w:rsid w:val="005B36E8"/>
    <w:rsid w:val="005D3B2D"/>
    <w:rsid w:val="005E1269"/>
    <w:rsid w:val="005E73E9"/>
    <w:rsid w:val="005F37C9"/>
    <w:rsid w:val="005F7D9F"/>
    <w:rsid w:val="00633475"/>
    <w:rsid w:val="0063500B"/>
    <w:rsid w:val="006424E6"/>
    <w:rsid w:val="0064485A"/>
    <w:rsid w:val="00650411"/>
    <w:rsid w:val="00660ADA"/>
    <w:rsid w:val="00675E98"/>
    <w:rsid w:val="006829B4"/>
    <w:rsid w:val="00686796"/>
    <w:rsid w:val="00686EF5"/>
    <w:rsid w:val="006A1C9B"/>
    <w:rsid w:val="006E0E88"/>
    <w:rsid w:val="00717CB8"/>
    <w:rsid w:val="00722340"/>
    <w:rsid w:val="00742AB2"/>
    <w:rsid w:val="00744E11"/>
    <w:rsid w:val="007456D3"/>
    <w:rsid w:val="007572FB"/>
    <w:rsid w:val="00780EC4"/>
    <w:rsid w:val="007B71F8"/>
    <w:rsid w:val="007C284C"/>
    <w:rsid w:val="007D05BD"/>
    <w:rsid w:val="007D5F87"/>
    <w:rsid w:val="007F22F7"/>
    <w:rsid w:val="00807297"/>
    <w:rsid w:val="008176F8"/>
    <w:rsid w:val="00817D73"/>
    <w:rsid w:val="008236DF"/>
    <w:rsid w:val="0083207A"/>
    <w:rsid w:val="00836B21"/>
    <w:rsid w:val="0083773E"/>
    <w:rsid w:val="00845019"/>
    <w:rsid w:val="0085714A"/>
    <w:rsid w:val="00866400"/>
    <w:rsid w:val="008956D1"/>
    <w:rsid w:val="008A0ADD"/>
    <w:rsid w:val="008B2298"/>
    <w:rsid w:val="008D55D9"/>
    <w:rsid w:val="008F2A31"/>
    <w:rsid w:val="00910997"/>
    <w:rsid w:val="00910BB2"/>
    <w:rsid w:val="00916F7C"/>
    <w:rsid w:val="0092230A"/>
    <w:rsid w:val="00951ECB"/>
    <w:rsid w:val="00955301"/>
    <w:rsid w:val="00971A82"/>
    <w:rsid w:val="00976A86"/>
    <w:rsid w:val="00976EA0"/>
    <w:rsid w:val="00985556"/>
    <w:rsid w:val="00986D80"/>
    <w:rsid w:val="009A299B"/>
    <w:rsid w:val="009C0395"/>
    <w:rsid w:val="009C0ACC"/>
    <w:rsid w:val="009C1079"/>
    <w:rsid w:val="009C29A3"/>
    <w:rsid w:val="009C2C6B"/>
    <w:rsid w:val="009D4ECC"/>
    <w:rsid w:val="009D5AA0"/>
    <w:rsid w:val="009E5576"/>
    <w:rsid w:val="009F565A"/>
    <w:rsid w:val="00A001E2"/>
    <w:rsid w:val="00A059C7"/>
    <w:rsid w:val="00A10257"/>
    <w:rsid w:val="00A13FB1"/>
    <w:rsid w:val="00A20B2E"/>
    <w:rsid w:val="00A346A8"/>
    <w:rsid w:val="00A4651F"/>
    <w:rsid w:val="00A53B48"/>
    <w:rsid w:val="00A573C6"/>
    <w:rsid w:val="00A619CA"/>
    <w:rsid w:val="00A62164"/>
    <w:rsid w:val="00A65644"/>
    <w:rsid w:val="00A6572A"/>
    <w:rsid w:val="00A6683A"/>
    <w:rsid w:val="00A743D4"/>
    <w:rsid w:val="00A76B18"/>
    <w:rsid w:val="00A77D70"/>
    <w:rsid w:val="00A82725"/>
    <w:rsid w:val="00A829F0"/>
    <w:rsid w:val="00A945BE"/>
    <w:rsid w:val="00A9541A"/>
    <w:rsid w:val="00AB17C5"/>
    <w:rsid w:val="00AC13DB"/>
    <w:rsid w:val="00AC2F70"/>
    <w:rsid w:val="00AC3D3F"/>
    <w:rsid w:val="00AD74FB"/>
    <w:rsid w:val="00AE508A"/>
    <w:rsid w:val="00AF5BF0"/>
    <w:rsid w:val="00B0406E"/>
    <w:rsid w:val="00B079C6"/>
    <w:rsid w:val="00B336B3"/>
    <w:rsid w:val="00B52574"/>
    <w:rsid w:val="00B66957"/>
    <w:rsid w:val="00B66C77"/>
    <w:rsid w:val="00B8505C"/>
    <w:rsid w:val="00BC296F"/>
    <w:rsid w:val="00BD2789"/>
    <w:rsid w:val="00BE0F50"/>
    <w:rsid w:val="00BE50BA"/>
    <w:rsid w:val="00BE55A5"/>
    <w:rsid w:val="00BE5CE9"/>
    <w:rsid w:val="00C35178"/>
    <w:rsid w:val="00C36DEE"/>
    <w:rsid w:val="00C37A7A"/>
    <w:rsid w:val="00C552CA"/>
    <w:rsid w:val="00C56FAB"/>
    <w:rsid w:val="00C64DBD"/>
    <w:rsid w:val="00C85766"/>
    <w:rsid w:val="00C924A2"/>
    <w:rsid w:val="00CA58F7"/>
    <w:rsid w:val="00CB196F"/>
    <w:rsid w:val="00CB33CA"/>
    <w:rsid w:val="00CC02B0"/>
    <w:rsid w:val="00CC066C"/>
    <w:rsid w:val="00CC39A9"/>
    <w:rsid w:val="00CD0EB6"/>
    <w:rsid w:val="00CE38B2"/>
    <w:rsid w:val="00CE6370"/>
    <w:rsid w:val="00CF265F"/>
    <w:rsid w:val="00CF2A11"/>
    <w:rsid w:val="00D04F33"/>
    <w:rsid w:val="00D26BBC"/>
    <w:rsid w:val="00D6550E"/>
    <w:rsid w:val="00D6664F"/>
    <w:rsid w:val="00D93908"/>
    <w:rsid w:val="00D950EA"/>
    <w:rsid w:val="00DC4B15"/>
    <w:rsid w:val="00DC6A78"/>
    <w:rsid w:val="00DD0F28"/>
    <w:rsid w:val="00E11901"/>
    <w:rsid w:val="00E12BA9"/>
    <w:rsid w:val="00E64E86"/>
    <w:rsid w:val="00E72722"/>
    <w:rsid w:val="00E923B3"/>
    <w:rsid w:val="00EA568B"/>
    <w:rsid w:val="00EC41C6"/>
    <w:rsid w:val="00EE33DF"/>
    <w:rsid w:val="00EE3CE3"/>
    <w:rsid w:val="00EE64A5"/>
    <w:rsid w:val="00EE6C39"/>
    <w:rsid w:val="00F071A7"/>
    <w:rsid w:val="00F4673A"/>
    <w:rsid w:val="00F720E2"/>
    <w:rsid w:val="00F86895"/>
    <w:rsid w:val="00F8706A"/>
    <w:rsid w:val="00F90AD1"/>
    <w:rsid w:val="00FA0EA9"/>
    <w:rsid w:val="00FB6D2E"/>
    <w:rsid w:val="00FB6FF6"/>
    <w:rsid w:val="00FC2877"/>
    <w:rsid w:val="00FC724B"/>
    <w:rsid w:val="00FE4285"/>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1C8C"/>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9F"/>
    <w:rPr>
      <w:sz w:val="24"/>
      <w:szCs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985556"/>
    <w:pPr>
      <w:keepNext/>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 w:type="character" w:styleId="Hyperlink">
    <w:name w:val="Hyperlink"/>
    <w:basedOn w:val="DefaultParagraphFont"/>
    <w:rsid w:val="009D4ECC"/>
    <w:rPr>
      <w:color w:val="0563C1" w:themeColor="hyperlink"/>
      <w:u w:val="single"/>
    </w:rPr>
  </w:style>
  <w:style w:type="character" w:customStyle="1" w:styleId="UnresolvedMention1">
    <w:name w:val="Unresolved Mention1"/>
    <w:basedOn w:val="DefaultParagraphFont"/>
    <w:uiPriority w:val="99"/>
    <w:semiHidden/>
    <w:unhideWhenUsed/>
    <w:rsid w:val="009D4ECC"/>
    <w:rPr>
      <w:color w:val="605E5C"/>
      <w:shd w:val="clear" w:color="auto" w:fill="E1DFDD"/>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985556"/>
    <w:rPr>
      <w:sz w:val="24"/>
    </w:rPr>
  </w:style>
  <w:style w:type="paragraph" w:styleId="BodyText">
    <w:name w:val="Body Text"/>
    <w:basedOn w:val="Normal"/>
    <w:link w:val="BodyTextChar"/>
    <w:rsid w:val="00985556"/>
    <w:pPr>
      <w:spacing w:after="120"/>
    </w:pPr>
  </w:style>
  <w:style w:type="character" w:customStyle="1" w:styleId="BodyTextChar">
    <w:name w:val="Body Text Char"/>
    <w:basedOn w:val="DefaultParagraphFont"/>
    <w:link w:val="BodyText"/>
    <w:rsid w:val="00985556"/>
    <w:rPr>
      <w:sz w:val="24"/>
      <w:szCs w:val="24"/>
    </w:rPr>
  </w:style>
  <w:style w:type="paragraph" w:styleId="BodyTextIndent2">
    <w:name w:val="Body Text Indent 2"/>
    <w:basedOn w:val="Normal"/>
    <w:link w:val="BodyTextIndent2Char"/>
    <w:rsid w:val="00985556"/>
    <w:pPr>
      <w:spacing w:after="120" w:line="480" w:lineRule="auto"/>
      <w:ind w:left="360"/>
    </w:pPr>
  </w:style>
  <w:style w:type="character" w:customStyle="1" w:styleId="BodyTextIndent2Char">
    <w:name w:val="Body Text Indent 2 Char"/>
    <w:basedOn w:val="DefaultParagraphFont"/>
    <w:link w:val="BodyTextIndent2"/>
    <w:rsid w:val="00985556"/>
    <w:rPr>
      <w:sz w:val="24"/>
      <w:szCs w:val="24"/>
    </w:rPr>
  </w:style>
  <w:style w:type="paragraph" w:styleId="ListParagraph">
    <w:name w:val="List Paragraph"/>
    <w:basedOn w:val="Normal"/>
    <w:uiPriority w:val="34"/>
    <w:qFormat/>
    <w:rsid w:val="00985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3438">
      <w:bodyDiv w:val="1"/>
      <w:marLeft w:val="0"/>
      <w:marRight w:val="0"/>
      <w:marTop w:val="0"/>
      <w:marBottom w:val="0"/>
      <w:divBdr>
        <w:top w:val="none" w:sz="0" w:space="0" w:color="auto"/>
        <w:left w:val="none" w:sz="0" w:space="0" w:color="auto"/>
        <w:bottom w:val="none" w:sz="0" w:space="0" w:color="auto"/>
        <w:right w:val="none" w:sz="0" w:space="0" w:color="auto"/>
      </w:divBdr>
    </w:div>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293092239">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613053126">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san.raza1@ptcl.net.pk" TargetMode="External"/><Relationship Id="rId5" Type="http://schemas.openxmlformats.org/officeDocument/2006/relationships/webSettings" Target="webSettings.xml"/><Relationship Id="rId10" Type="http://schemas.openxmlformats.org/officeDocument/2006/relationships/hyperlink" Target="mailto:Tahir.Mehmood2@ptcl.net.pk" TargetMode="External"/><Relationship Id="rId4" Type="http://schemas.openxmlformats.org/officeDocument/2006/relationships/settings" Target="settings.xml"/><Relationship Id="rId9" Type="http://schemas.openxmlformats.org/officeDocument/2006/relationships/hyperlink" Target="https://www.ptcl.com.pk/Info/Vendor-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391A-2588-4A8F-A5A1-901F82FF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Tahir Mehmood/Manager (Finance-I) North/PTCL</cp:lastModifiedBy>
  <cp:revision>5</cp:revision>
  <cp:lastPrinted>2012-04-19T05:23:00Z</cp:lastPrinted>
  <dcterms:created xsi:type="dcterms:W3CDTF">2020-11-12T05:16:00Z</dcterms:created>
  <dcterms:modified xsi:type="dcterms:W3CDTF">2020-11-12T06:42:00Z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hassan.raza1@ptcl.net.pk</vt:lpwstr>
  </property>
  <property fmtid="{D5CDD505-2E9C-101B-9397-08002B2CF9AE}" pid="5" name="MSIP_Label_b2538721-8534-4ad4-a2b5-e2ba438bfbdd_SetDate">
    <vt:lpwstr>2019-10-28T06:26:23.4288780Z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cde25a94-5ea4-48e0-9d96-354a4709972a</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hassan.raza1@ptcl.net.pk</vt:lpwstr>
  </property>
  <property fmtid="{D5CDD505-2E9C-101B-9397-08002B2CF9AE}" pid="13" name="MSIP_Label_3d4eff76-4008-4835-b7a0-9ec2711593db_SetDate">
    <vt:lpwstr>2018-06-29T05:20:04.9802306Z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Extended_MSFT_Method">
    <vt:lpwstr>Automatic</vt:lpwstr>
  </property>
  <property fmtid="{D5CDD505-2E9C-101B-9397-08002B2CF9AE}" pid="17" name="Sensitivity">
    <vt:lpwstr>Public General</vt:lpwstr>
  </property>
</Properties>
</file>