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2" w:type="dxa"/>
        <w:jc w:val="center"/>
        <w:tblLook w:val="01E0" w:firstRow="1" w:lastRow="1" w:firstColumn="1" w:lastColumn="1" w:noHBand="0" w:noVBand="0"/>
      </w:tblPr>
      <w:tblGrid>
        <w:gridCol w:w="2706"/>
        <w:gridCol w:w="6696"/>
      </w:tblGrid>
      <w:tr w:rsidR="00DB4ED6" w:rsidRPr="008C3C90" w:rsidTr="00F61E86">
        <w:trPr>
          <w:trHeight w:val="1026"/>
          <w:jc w:val="center"/>
        </w:trPr>
        <w:tc>
          <w:tcPr>
            <w:tcW w:w="2706" w:type="dxa"/>
          </w:tcPr>
          <w:p w:rsidR="00DB4ED6" w:rsidRPr="008C3C90" w:rsidRDefault="00DB4ED6" w:rsidP="00F61E86">
            <w:pPr>
              <w:jc w:val="center"/>
              <w:rPr>
                <w:rFonts w:asciiTheme="majorHAnsi" w:hAnsiTheme="majorHAnsi" w:cs="Arial"/>
                <w:sz w:val="22"/>
                <w:szCs w:val="22"/>
              </w:rPr>
            </w:pPr>
            <w:r w:rsidRPr="008C3C90">
              <w:rPr>
                <w:rFonts w:asciiTheme="majorHAnsi" w:hAnsiTheme="majorHAnsi" w:cs="Arial"/>
                <w:noProof/>
                <w:sz w:val="22"/>
                <w:szCs w:val="22"/>
              </w:rPr>
              <w:drawing>
                <wp:inline distT="0" distB="0" distL="0" distR="0" wp14:anchorId="7B12C656" wp14:editId="1A4FC8E8">
                  <wp:extent cx="1562100" cy="561975"/>
                  <wp:effectExtent l="0" t="0" r="0" b="9525"/>
                  <wp:docPr id="2"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5" cstate="print"/>
                          <a:srcRect/>
                          <a:stretch>
                            <a:fillRect/>
                          </a:stretch>
                        </pic:blipFill>
                        <pic:spPr bwMode="auto">
                          <a:xfrm>
                            <a:off x="0" y="0"/>
                            <a:ext cx="1562100" cy="561975"/>
                          </a:xfrm>
                          <a:prstGeom prst="rect">
                            <a:avLst/>
                          </a:prstGeom>
                          <a:noFill/>
                          <a:ln w="9525">
                            <a:noFill/>
                            <a:miter lim="800000"/>
                            <a:headEnd/>
                            <a:tailEnd/>
                          </a:ln>
                        </pic:spPr>
                      </pic:pic>
                    </a:graphicData>
                  </a:graphic>
                </wp:inline>
              </w:drawing>
            </w:r>
          </w:p>
        </w:tc>
        <w:tc>
          <w:tcPr>
            <w:tcW w:w="6696" w:type="dxa"/>
          </w:tcPr>
          <w:p w:rsidR="00DB4ED6" w:rsidRPr="00A175DB" w:rsidRDefault="00DB4ED6" w:rsidP="00A175DB">
            <w:pPr>
              <w:pStyle w:val="Heading1"/>
              <w:ind w:right="-279"/>
              <w:jc w:val="left"/>
              <w:rPr>
                <w:rFonts w:asciiTheme="majorHAnsi" w:hAnsiTheme="majorHAnsi" w:cs="Arial"/>
                <w:sz w:val="28"/>
                <w:szCs w:val="22"/>
                <w:u w:val="single"/>
              </w:rPr>
            </w:pPr>
            <w:r w:rsidRPr="00A175DB">
              <w:rPr>
                <w:rFonts w:asciiTheme="majorHAnsi" w:hAnsiTheme="majorHAnsi" w:cs="Arial"/>
                <w:sz w:val="28"/>
                <w:szCs w:val="22"/>
                <w:u w:val="single"/>
              </w:rPr>
              <w:t>Pakistan Telecommunication Company Limited</w:t>
            </w:r>
          </w:p>
          <w:p w:rsidR="00DB4ED6" w:rsidRPr="008C3C90" w:rsidRDefault="009E18A8" w:rsidP="00F61E86">
            <w:pPr>
              <w:pStyle w:val="Heading1"/>
              <w:ind w:right="-279"/>
              <w:rPr>
                <w:rFonts w:asciiTheme="majorHAnsi" w:hAnsiTheme="majorHAnsi" w:cs="Arial"/>
                <w:sz w:val="22"/>
                <w:szCs w:val="22"/>
                <w:u w:val="single"/>
              </w:rPr>
            </w:pPr>
            <w:r>
              <w:rPr>
                <w:rFonts w:asciiTheme="majorHAnsi" w:hAnsiTheme="majorHAnsi" w:cs="Arial"/>
                <w:sz w:val="22"/>
                <w:szCs w:val="22"/>
              </w:rPr>
              <w:t xml:space="preserve">                  </w:t>
            </w:r>
          </w:p>
          <w:p w:rsidR="00DB4ED6" w:rsidRPr="008C3C90" w:rsidRDefault="00DB4ED6" w:rsidP="00F61E86">
            <w:pPr>
              <w:pStyle w:val="Heading5"/>
              <w:tabs>
                <w:tab w:val="clear" w:pos="1269"/>
                <w:tab w:val="left" w:pos="922"/>
              </w:tabs>
              <w:ind w:right="-360"/>
              <w:jc w:val="center"/>
              <w:rPr>
                <w:rFonts w:asciiTheme="majorHAnsi" w:hAnsiTheme="majorHAnsi" w:cs="Arial"/>
                <w:sz w:val="22"/>
                <w:szCs w:val="22"/>
              </w:rPr>
            </w:pPr>
          </w:p>
        </w:tc>
      </w:tr>
    </w:tbl>
    <w:p w:rsidR="00DB4ED6" w:rsidRPr="009E18A8" w:rsidRDefault="00DB4ED6" w:rsidP="00BA7EFE">
      <w:pPr>
        <w:jc w:val="center"/>
        <w:rPr>
          <w:rFonts w:asciiTheme="majorHAnsi" w:hAnsiTheme="majorHAnsi"/>
          <w:b/>
          <w:sz w:val="28"/>
          <w:szCs w:val="20"/>
        </w:rPr>
      </w:pPr>
      <w:r w:rsidRPr="009E18A8">
        <w:rPr>
          <w:rFonts w:asciiTheme="majorHAnsi" w:hAnsiTheme="majorHAnsi"/>
          <w:b/>
          <w:sz w:val="28"/>
          <w:szCs w:val="20"/>
        </w:rPr>
        <w:t>TENDER NOTICE</w:t>
      </w:r>
    </w:p>
    <w:p w:rsidR="00DB4ED6" w:rsidRPr="008A5CC6" w:rsidRDefault="00DB4ED6" w:rsidP="00DB4ED6">
      <w:pPr>
        <w:pStyle w:val="Heading1"/>
        <w:rPr>
          <w:rFonts w:asciiTheme="majorHAnsi" w:hAnsiTheme="majorHAnsi"/>
          <w:b w:val="0"/>
          <w:sz w:val="2"/>
          <w:szCs w:val="20"/>
        </w:rPr>
      </w:pPr>
    </w:p>
    <w:p w:rsidR="0008282E" w:rsidRDefault="0008282E" w:rsidP="0008282E">
      <w:pPr>
        <w:jc w:val="center"/>
        <w:rPr>
          <w:rFonts w:asciiTheme="majorHAnsi" w:hAnsiTheme="majorHAnsi"/>
          <w:b/>
          <w:bCs/>
          <w:u w:val="single"/>
        </w:rPr>
      </w:pPr>
      <w:r w:rsidRPr="0008282E">
        <w:rPr>
          <w:rFonts w:asciiTheme="majorHAnsi" w:hAnsiTheme="majorHAnsi"/>
          <w:b/>
          <w:bCs/>
          <w:u w:val="single"/>
        </w:rPr>
        <w:t>RFQ No.GM Admin &amp; Security South /RPC/Spot Auction/2019-4/01</w:t>
      </w:r>
    </w:p>
    <w:p w:rsidR="00A42635" w:rsidRPr="0008282E" w:rsidRDefault="00A42635" w:rsidP="0008282E">
      <w:pPr>
        <w:jc w:val="center"/>
        <w:rPr>
          <w:rFonts w:asciiTheme="majorHAnsi" w:hAnsiTheme="majorHAnsi"/>
          <w:b/>
          <w:bCs/>
          <w:u w:val="single"/>
        </w:rPr>
      </w:pPr>
    </w:p>
    <w:p w:rsidR="0008282E" w:rsidRPr="0008282E" w:rsidRDefault="0008282E" w:rsidP="0008282E">
      <w:pPr>
        <w:jc w:val="center"/>
        <w:rPr>
          <w:rFonts w:asciiTheme="majorHAnsi" w:hAnsiTheme="majorHAnsi"/>
          <w:b/>
          <w:bCs/>
          <w:sz w:val="28"/>
        </w:rPr>
      </w:pPr>
      <w:bookmarkStart w:id="0" w:name="_Hlk2250159"/>
      <w:r w:rsidRPr="0008282E">
        <w:rPr>
          <w:rFonts w:asciiTheme="majorHAnsi" w:hAnsiTheme="majorHAnsi"/>
          <w:b/>
          <w:bCs/>
          <w:sz w:val="28"/>
        </w:rPr>
        <w:t>S</w:t>
      </w:r>
      <w:r>
        <w:rPr>
          <w:rFonts w:asciiTheme="majorHAnsi" w:hAnsiTheme="majorHAnsi"/>
          <w:b/>
          <w:bCs/>
          <w:sz w:val="28"/>
        </w:rPr>
        <w:t>pot</w:t>
      </w:r>
      <w:r w:rsidRPr="0008282E">
        <w:rPr>
          <w:rFonts w:asciiTheme="majorHAnsi" w:hAnsiTheme="majorHAnsi"/>
          <w:b/>
          <w:bCs/>
          <w:sz w:val="28"/>
        </w:rPr>
        <w:t xml:space="preserve"> A</w:t>
      </w:r>
      <w:r>
        <w:rPr>
          <w:rFonts w:asciiTheme="majorHAnsi" w:hAnsiTheme="majorHAnsi"/>
          <w:b/>
          <w:bCs/>
          <w:sz w:val="28"/>
        </w:rPr>
        <w:t>uction for</w:t>
      </w:r>
      <w:r w:rsidRPr="0008282E">
        <w:rPr>
          <w:rFonts w:asciiTheme="majorHAnsi" w:hAnsiTheme="majorHAnsi"/>
          <w:b/>
          <w:bCs/>
          <w:sz w:val="28"/>
        </w:rPr>
        <w:t xml:space="preserve"> D</w:t>
      </w:r>
      <w:r>
        <w:rPr>
          <w:rFonts w:asciiTheme="majorHAnsi" w:hAnsiTheme="majorHAnsi"/>
          <w:b/>
          <w:bCs/>
          <w:sz w:val="28"/>
        </w:rPr>
        <w:t>isposal of Wooden</w:t>
      </w:r>
      <w:r w:rsidRPr="0008282E">
        <w:rPr>
          <w:rFonts w:asciiTheme="majorHAnsi" w:hAnsiTheme="majorHAnsi"/>
          <w:b/>
          <w:bCs/>
          <w:sz w:val="28"/>
        </w:rPr>
        <w:t xml:space="preserve"> / H</w:t>
      </w:r>
      <w:r>
        <w:rPr>
          <w:rFonts w:asciiTheme="majorHAnsi" w:hAnsiTheme="majorHAnsi"/>
          <w:b/>
          <w:bCs/>
          <w:sz w:val="28"/>
        </w:rPr>
        <w:t>ard board</w:t>
      </w:r>
      <w:r w:rsidRPr="0008282E">
        <w:rPr>
          <w:rFonts w:asciiTheme="majorHAnsi" w:hAnsiTheme="majorHAnsi"/>
          <w:b/>
          <w:bCs/>
          <w:sz w:val="28"/>
        </w:rPr>
        <w:t>, I</w:t>
      </w:r>
      <w:r>
        <w:rPr>
          <w:rFonts w:asciiTheme="majorHAnsi" w:hAnsiTheme="majorHAnsi"/>
          <w:b/>
          <w:bCs/>
          <w:sz w:val="28"/>
        </w:rPr>
        <w:t>ron</w:t>
      </w:r>
      <w:r w:rsidRPr="0008282E">
        <w:rPr>
          <w:rFonts w:asciiTheme="majorHAnsi" w:hAnsiTheme="majorHAnsi"/>
          <w:b/>
          <w:bCs/>
          <w:sz w:val="28"/>
        </w:rPr>
        <w:t>, R</w:t>
      </w:r>
      <w:r>
        <w:rPr>
          <w:rFonts w:asciiTheme="majorHAnsi" w:hAnsiTheme="majorHAnsi"/>
          <w:b/>
          <w:bCs/>
          <w:sz w:val="28"/>
        </w:rPr>
        <w:t>ubber</w:t>
      </w:r>
      <w:r w:rsidRPr="0008282E">
        <w:rPr>
          <w:rFonts w:asciiTheme="majorHAnsi" w:hAnsiTheme="majorHAnsi"/>
          <w:b/>
          <w:bCs/>
          <w:sz w:val="28"/>
        </w:rPr>
        <w:t>/ P</w:t>
      </w:r>
      <w:r>
        <w:rPr>
          <w:rFonts w:asciiTheme="majorHAnsi" w:hAnsiTheme="majorHAnsi"/>
          <w:b/>
          <w:bCs/>
          <w:sz w:val="28"/>
        </w:rPr>
        <w:t xml:space="preserve">lastic </w:t>
      </w:r>
      <w:r w:rsidRPr="0008282E">
        <w:rPr>
          <w:rFonts w:asciiTheme="majorHAnsi" w:hAnsiTheme="majorHAnsi"/>
          <w:b/>
          <w:bCs/>
          <w:sz w:val="28"/>
        </w:rPr>
        <w:t>S</w:t>
      </w:r>
      <w:r>
        <w:rPr>
          <w:rFonts w:asciiTheme="majorHAnsi" w:hAnsiTheme="majorHAnsi"/>
          <w:b/>
          <w:bCs/>
          <w:sz w:val="28"/>
        </w:rPr>
        <w:t xml:space="preserve">craps etc. Lying at </w:t>
      </w:r>
      <w:r w:rsidRPr="0008282E">
        <w:rPr>
          <w:rFonts w:asciiTheme="majorHAnsi" w:hAnsiTheme="majorHAnsi"/>
          <w:b/>
          <w:bCs/>
          <w:sz w:val="28"/>
        </w:rPr>
        <w:t>MMC, G</w:t>
      </w:r>
      <w:r>
        <w:rPr>
          <w:rFonts w:asciiTheme="majorHAnsi" w:hAnsiTheme="majorHAnsi"/>
          <w:b/>
          <w:bCs/>
          <w:sz w:val="28"/>
        </w:rPr>
        <w:t xml:space="preserve">arden and </w:t>
      </w:r>
      <w:r w:rsidRPr="0008282E">
        <w:rPr>
          <w:rFonts w:asciiTheme="majorHAnsi" w:hAnsiTheme="majorHAnsi"/>
          <w:b/>
          <w:bCs/>
          <w:sz w:val="28"/>
        </w:rPr>
        <w:t>L</w:t>
      </w:r>
      <w:r>
        <w:rPr>
          <w:rFonts w:asciiTheme="majorHAnsi" w:hAnsiTheme="majorHAnsi"/>
          <w:b/>
          <w:bCs/>
          <w:sz w:val="28"/>
        </w:rPr>
        <w:t>ines</w:t>
      </w:r>
      <w:r w:rsidRPr="0008282E">
        <w:rPr>
          <w:rFonts w:asciiTheme="majorHAnsi" w:hAnsiTheme="majorHAnsi"/>
          <w:b/>
          <w:bCs/>
          <w:sz w:val="28"/>
        </w:rPr>
        <w:t xml:space="preserve"> A</w:t>
      </w:r>
      <w:r>
        <w:rPr>
          <w:rFonts w:asciiTheme="majorHAnsi" w:hAnsiTheme="majorHAnsi"/>
          <w:b/>
          <w:bCs/>
          <w:sz w:val="28"/>
        </w:rPr>
        <w:t>rea</w:t>
      </w:r>
      <w:r w:rsidRPr="0008282E">
        <w:rPr>
          <w:rFonts w:asciiTheme="majorHAnsi" w:hAnsiTheme="majorHAnsi"/>
          <w:b/>
          <w:bCs/>
          <w:sz w:val="28"/>
        </w:rPr>
        <w:t xml:space="preserve"> E</w:t>
      </w:r>
      <w:r>
        <w:rPr>
          <w:rFonts w:asciiTheme="majorHAnsi" w:hAnsiTheme="majorHAnsi"/>
          <w:b/>
          <w:bCs/>
          <w:sz w:val="28"/>
        </w:rPr>
        <w:t>xchanges</w:t>
      </w:r>
      <w:r w:rsidRPr="0008282E">
        <w:rPr>
          <w:rFonts w:asciiTheme="majorHAnsi" w:hAnsiTheme="majorHAnsi"/>
          <w:b/>
          <w:bCs/>
          <w:sz w:val="28"/>
        </w:rPr>
        <w:t xml:space="preserve"> </w:t>
      </w:r>
      <w:r>
        <w:rPr>
          <w:rFonts w:asciiTheme="majorHAnsi" w:hAnsiTheme="majorHAnsi"/>
          <w:b/>
          <w:bCs/>
          <w:sz w:val="28"/>
        </w:rPr>
        <w:t>of</w:t>
      </w:r>
      <w:r w:rsidRPr="0008282E">
        <w:rPr>
          <w:rFonts w:asciiTheme="majorHAnsi" w:hAnsiTheme="majorHAnsi"/>
          <w:b/>
          <w:bCs/>
          <w:sz w:val="28"/>
        </w:rPr>
        <w:t xml:space="preserve"> KTR-2 K</w:t>
      </w:r>
      <w:r>
        <w:rPr>
          <w:rFonts w:asciiTheme="majorHAnsi" w:hAnsiTheme="majorHAnsi"/>
          <w:b/>
          <w:bCs/>
          <w:sz w:val="28"/>
        </w:rPr>
        <w:t>arachi</w:t>
      </w:r>
    </w:p>
    <w:bookmarkEnd w:id="0"/>
    <w:p w:rsidR="00F61E86" w:rsidRPr="00F61E86" w:rsidRDefault="00F61E86" w:rsidP="00F61E86">
      <w:pPr>
        <w:jc w:val="both"/>
        <w:rPr>
          <w:rFonts w:asciiTheme="majorHAnsi" w:hAnsiTheme="majorHAnsi"/>
          <w:b/>
          <w:bCs/>
          <w:sz w:val="28"/>
        </w:rPr>
      </w:pPr>
      <w:r w:rsidRPr="00F61E86">
        <w:rPr>
          <w:rFonts w:asciiTheme="majorHAnsi" w:hAnsiTheme="majorHAnsi"/>
          <w:b/>
          <w:bCs/>
          <w:sz w:val="28"/>
        </w:rPr>
        <w:t xml:space="preserve"> </w:t>
      </w:r>
    </w:p>
    <w:p w:rsidR="00F61E86" w:rsidRDefault="00F61E86" w:rsidP="007318F7">
      <w:pPr>
        <w:jc w:val="both"/>
        <w:rPr>
          <w:rFonts w:asciiTheme="majorHAnsi" w:hAnsiTheme="majorHAnsi"/>
          <w:bCs/>
          <w:sz w:val="22"/>
          <w:szCs w:val="22"/>
        </w:rPr>
      </w:pPr>
      <w:r w:rsidRPr="007318F7">
        <w:rPr>
          <w:rFonts w:asciiTheme="majorHAnsi" w:hAnsiTheme="majorHAnsi"/>
          <w:bCs/>
          <w:sz w:val="22"/>
          <w:szCs w:val="22"/>
        </w:rPr>
        <w:t>Sealed</w:t>
      </w:r>
      <w:r w:rsidRPr="007318F7">
        <w:rPr>
          <w:rFonts w:asciiTheme="majorHAnsi" w:hAnsiTheme="majorHAnsi"/>
          <w:bCs/>
        </w:rPr>
        <w:t xml:space="preserve"> </w:t>
      </w:r>
      <w:r w:rsidRPr="007318F7">
        <w:rPr>
          <w:rFonts w:asciiTheme="majorHAnsi" w:hAnsiTheme="majorHAnsi"/>
          <w:bCs/>
          <w:sz w:val="22"/>
          <w:szCs w:val="22"/>
        </w:rPr>
        <w:t>bids, in Pak Rupees (preferably) on DDP basis are invited</w:t>
      </w:r>
      <w:r w:rsidR="0008282E">
        <w:rPr>
          <w:rFonts w:asciiTheme="majorHAnsi" w:hAnsiTheme="majorHAnsi"/>
          <w:bCs/>
          <w:sz w:val="22"/>
          <w:szCs w:val="22"/>
        </w:rPr>
        <w:t xml:space="preserve"> from PTCL registered vendors</w:t>
      </w:r>
      <w:r w:rsidRPr="007318F7">
        <w:rPr>
          <w:rFonts w:asciiTheme="majorHAnsi" w:hAnsiTheme="majorHAnsi"/>
          <w:bCs/>
          <w:sz w:val="22"/>
          <w:szCs w:val="22"/>
        </w:rPr>
        <w:t xml:space="preserve"> for </w:t>
      </w:r>
      <w:r w:rsidRPr="0008282E">
        <w:rPr>
          <w:rFonts w:asciiTheme="majorHAnsi" w:hAnsiTheme="majorHAnsi"/>
          <w:b/>
          <w:bCs/>
          <w:sz w:val="22"/>
          <w:szCs w:val="22"/>
        </w:rPr>
        <w:t>‘</w:t>
      </w:r>
      <w:r w:rsidR="0008282E" w:rsidRPr="0008282E">
        <w:rPr>
          <w:rFonts w:asciiTheme="majorHAnsi" w:hAnsiTheme="majorHAnsi"/>
          <w:b/>
          <w:bCs/>
          <w:sz w:val="22"/>
          <w:szCs w:val="22"/>
        </w:rPr>
        <w:t>Spot Auction for Disposal of Wooden / Hard board, Iron, Rubber/ Plastic Scraps etc. Lying at MMC, Garden and Lines Area Exchanges of KTR-2 Karachi</w:t>
      </w:r>
      <w:r w:rsidRPr="0008282E">
        <w:rPr>
          <w:rFonts w:asciiTheme="majorHAnsi" w:hAnsiTheme="majorHAnsi"/>
          <w:b/>
          <w:bCs/>
          <w:sz w:val="22"/>
          <w:szCs w:val="22"/>
        </w:rPr>
        <w:t>’</w:t>
      </w:r>
      <w:r w:rsidRPr="007318F7">
        <w:rPr>
          <w:rFonts w:asciiTheme="majorHAnsi" w:hAnsiTheme="majorHAnsi"/>
          <w:bCs/>
          <w:sz w:val="22"/>
          <w:szCs w:val="22"/>
        </w:rPr>
        <w:t xml:space="preserve"> in accordance with PTCL requirements. </w:t>
      </w:r>
    </w:p>
    <w:p w:rsidR="007318F7" w:rsidRPr="007318F7" w:rsidRDefault="007318F7" w:rsidP="007318F7">
      <w:pPr>
        <w:jc w:val="both"/>
        <w:rPr>
          <w:rFonts w:asciiTheme="majorHAnsi" w:hAnsiTheme="majorHAnsi"/>
          <w:bCs/>
        </w:rPr>
      </w:pPr>
    </w:p>
    <w:p w:rsidR="0008282E" w:rsidRPr="0008282E" w:rsidRDefault="0008282E" w:rsidP="0008282E">
      <w:pPr>
        <w:pStyle w:val="ListParagraph"/>
        <w:numPr>
          <w:ilvl w:val="0"/>
          <w:numId w:val="3"/>
        </w:numPr>
        <w:rPr>
          <w:rFonts w:asciiTheme="majorHAnsi" w:hAnsiTheme="majorHAnsi"/>
          <w:bCs/>
          <w:sz w:val="22"/>
          <w:szCs w:val="22"/>
        </w:rPr>
      </w:pPr>
      <w:r w:rsidRPr="0008282E">
        <w:rPr>
          <w:rFonts w:asciiTheme="majorHAnsi" w:hAnsiTheme="majorHAnsi"/>
          <w:bCs/>
          <w:sz w:val="22"/>
          <w:szCs w:val="22"/>
        </w:rPr>
        <w:t>Tender documents can be collected from Office of RPC (Regional Procurement Committee)</w:t>
      </w:r>
      <w:r>
        <w:rPr>
          <w:rFonts w:asciiTheme="majorHAnsi" w:hAnsiTheme="majorHAnsi"/>
          <w:bCs/>
          <w:sz w:val="22"/>
          <w:szCs w:val="22"/>
        </w:rPr>
        <w:t>,</w:t>
      </w:r>
      <w:r w:rsidRPr="0008282E">
        <w:rPr>
          <w:rFonts w:asciiTheme="majorHAnsi" w:hAnsiTheme="majorHAnsi"/>
          <w:bCs/>
          <w:sz w:val="22"/>
          <w:szCs w:val="22"/>
        </w:rPr>
        <w:t xml:space="preserve"> Room</w:t>
      </w:r>
      <w:r>
        <w:rPr>
          <w:rFonts w:asciiTheme="majorHAnsi" w:hAnsiTheme="majorHAnsi"/>
          <w:bCs/>
          <w:sz w:val="22"/>
          <w:szCs w:val="22"/>
        </w:rPr>
        <w:t xml:space="preserve"> </w:t>
      </w:r>
      <w:r w:rsidRPr="0008282E">
        <w:rPr>
          <w:rFonts w:asciiTheme="majorHAnsi" w:hAnsiTheme="majorHAnsi"/>
          <w:bCs/>
          <w:sz w:val="22"/>
          <w:szCs w:val="22"/>
        </w:rPr>
        <w:t># 307, 3</w:t>
      </w:r>
      <w:r w:rsidRPr="0008282E">
        <w:rPr>
          <w:rFonts w:asciiTheme="majorHAnsi" w:hAnsiTheme="majorHAnsi"/>
          <w:bCs/>
          <w:sz w:val="22"/>
          <w:szCs w:val="22"/>
          <w:vertAlign w:val="superscript"/>
        </w:rPr>
        <w:t>rd</w:t>
      </w:r>
      <w:r w:rsidRPr="0008282E">
        <w:rPr>
          <w:rFonts w:asciiTheme="majorHAnsi" w:hAnsiTheme="majorHAnsi"/>
          <w:bCs/>
          <w:sz w:val="22"/>
          <w:szCs w:val="22"/>
        </w:rPr>
        <w:t xml:space="preserve"> Floor, PTCL, CTO Building, I.I. </w:t>
      </w:r>
      <w:proofErr w:type="spellStart"/>
      <w:r w:rsidRPr="0008282E">
        <w:rPr>
          <w:rFonts w:asciiTheme="majorHAnsi" w:hAnsiTheme="majorHAnsi"/>
          <w:bCs/>
          <w:sz w:val="22"/>
          <w:szCs w:val="22"/>
        </w:rPr>
        <w:t>Chundrigar</w:t>
      </w:r>
      <w:proofErr w:type="spellEnd"/>
      <w:r w:rsidRPr="0008282E">
        <w:rPr>
          <w:rFonts w:asciiTheme="majorHAnsi" w:hAnsiTheme="majorHAnsi"/>
          <w:bCs/>
          <w:sz w:val="22"/>
          <w:szCs w:val="22"/>
        </w:rPr>
        <w:t xml:space="preserve"> Ro</w:t>
      </w:r>
      <w:r>
        <w:rPr>
          <w:rFonts w:asciiTheme="majorHAnsi" w:hAnsiTheme="majorHAnsi"/>
          <w:bCs/>
          <w:sz w:val="22"/>
          <w:szCs w:val="22"/>
        </w:rPr>
        <w:t>a</w:t>
      </w:r>
      <w:r w:rsidRPr="0008282E">
        <w:rPr>
          <w:rFonts w:asciiTheme="majorHAnsi" w:hAnsiTheme="majorHAnsi"/>
          <w:bCs/>
          <w:sz w:val="22"/>
          <w:szCs w:val="22"/>
        </w:rPr>
        <w:t xml:space="preserve">d, Karachi. Payment for the tender document is </w:t>
      </w:r>
      <w:r w:rsidRPr="0008282E">
        <w:rPr>
          <w:rFonts w:asciiTheme="majorHAnsi" w:hAnsiTheme="majorHAnsi"/>
          <w:b/>
          <w:bCs/>
          <w:sz w:val="22"/>
          <w:szCs w:val="22"/>
        </w:rPr>
        <w:t>Rs.</w:t>
      </w:r>
      <w:r>
        <w:rPr>
          <w:rFonts w:asciiTheme="majorHAnsi" w:hAnsiTheme="majorHAnsi"/>
          <w:bCs/>
          <w:sz w:val="22"/>
          <w:szCs w:val="22"/>
        </w:rPr>
        <w:t xml:space="preserve"> </w:t>
      </w:r>
      <w:r w:rsidRPr="0008282E">
        <w:rPr>
          <w:rFonts w:asciiTheme="majorHAnsi" w:hAnsiTheme="majorHAnsi"/>
          <w:b/>
          <w:bCs/>
          <w:sz w:val="22"/>
          <w:szCs w:val="22"/>
        </w:rPr>
        <w:t>500/-</w:t>
      </w:r>
      <w:r w:rsidRPr="0008282E">
        <w:rPr>
          <w:rFonts w:asciiTheme="majorHAnsi" w:hAnsiTheme="majorHAnsi"/>
          <w:bCs/>
          <w:sz w:val="22"/>
          <w:szCs w:val="22"/>
        </w:rPr>
        <w:t xml:space="preserve"> (non-refundable for each </w:t>
      </w:r>
      <w:r>
        <w:rPr>
          <w:rFonts w:asciiTheme="majorHAnsi" w:hAnsiTheme="majorHAnsi"/>
          <w:bCs/>
          <w:sz w:val="22"/>
          <w:szCs w:val="22"/>
        </w:rPr>
        <w:t>t</w:t>
      </w:r>
      <w:r w:rsidRPr="0008282E">
        <w:rPr>
          <w:rFonts w:asciiTheme="majorHAnsi" w:hAnsiTheme="majorHAnsi"/>
          <w:bCs/>
          <w:sz w:val="22"/>
          <w:szCs w:val="22"/>
        </w:rPr>
        <w:t xml:space="preserve">ender) </w:t>
      </w:r>
      <w:r w:rsidR="000F02C7">
        <w:rPr>
          <w:rFonts w:asciiTheme="majorHAnsi" w:hAnsiTheme="majorHAnsi"/>
          <w:bCs/>
          <w:sz w:val="22"/>
          <w:szCs w:val="22"/>
        </w:rPr>
        <w:t xml:space="preserve">and can be obtained till </w:t>
      </w:r>
      <w:r w:rsidRPr="0008282E">
        <w:rPr>
          <w:rFonts w:asciiTheme="majorHAnsi" w:hAnsiTheme="majorHAnsi"/>
          <w:b/>
          <w:bCs/>
          <w:sz w:val="22"/>
          <w:szCs w:val="22"/>
        </w:rPr>
        <w:t>0</w:t>
      </w:r>
      <w:r w:rsidR="000F02C7">
        <w:rPr>
          <w:rFonts w:asciiTheme="majorHAnsi" w:hAnsiTheme="majorHAnsi"/>
          <w:b/>
          <w:bCs/>
          <w:sz w:val="22"/>
          <w:szCs w:val="22"/>
        </w:rPr>
        <w:t>9</w:t>
      </w:r>
      <w:r w:rsidRPr="0008282E">
        <w:rPr>
          <w:rFonts w:asciiTheme="majorHAnsi" w:hAnsiTheme="majorHAnsi"/>
          <w:b/>
          <w:bCs/>
          <w:sz w:val="22"/>
          <w:szCs w:val="22"/>
        </w:rPr>
        <w:t>-03</w:t>
      </w:r>
      <w:r>
        <w:rPr>
          <w:rFonts w:asciiTheme="majorHAnsi" w:hAnsiTheme="majorHAnsi"/>
          <w:b/>
          <w:bCs/>
          <w:sz w:val="22"/>
          <w:szCs w:val="22"/>
        </w:rPr>
        <w:t>-</w:t>
      </w:r>
      <w:r w:rsidRPr="0008282E">
        <w:rPr>
          <w:rFonts w:asciiTheme="majorHAnsi" w:hAnsiTheme="majorHAnsi"/>
          <w:b/>
          <w:bCs/>
          <w:sz w:val="22"/>
          <w:szCs w:val="22"/>
        </w:rPr>
        <w:t>2019</w:t>
      </w:r>
      <w:r w:rsidRPr="0008282E">
        <w:rPr>
          <w:rFonts w:asciiTheme="majorHAnsi" w:hAnsiTheme="majorHAnsi"/>
          <w:bCs/>
          <w:sz w:val="22"/>
          <w:szCs w:val="22"/>
        </w:rPr>
        <w:t xml:space="preserve"> during office hours </w:t>
      </w:r>
      <w:r w:rsidRPr="0008282E">
        <w:rPr>
          <w:rFonts w:asciiTheme="majorHAnsi" w:hAnsiTheme="majorHAnsi"/>
          <w:b/>
          <w:bCs/>
          <w:sz w:val="22"/>
          <w:szCs w:val="22"/>
        </w:rPr>
        <w:t>(09:00 am to 04:00 pm).</w:t>
      </w:r>
    </w:p>
    <w:p w:rsidR="007318F7" w:rsidRPr="007318F7" w:rsidRDefault="007318F7" w:rsidP="007318F7">
      <w:pPr>
        <w:pStyle w:val="ListParagraph"/>
        <w:jc w:val="both"/>
        <w:rPr>
          <w:rFonts w:asciiTheme="majorHAnsi" w:hAnsiTheme="majorHAnsi"/>
          <w:bCs/>
          <w:sz w:val="22"/>
          <w:szCs w:val="22"/>
        </w:rPr>
      </w:pPr>
    </w:p>
    <w:p w:rsidR="00091B9E" w:rsidRPr="00091B9E" w:rsidRDefault="00091B9E" w:rsidP="00091B9E">
      <w:pPr>
        <w:numPr>
          <w:ilvl w:val="0"/>
          <w:numId w:val="3"/>
        </w:numPr>
        <w:jc w:val="both"/>
        <w:rPr>
          <w:rFonts w:asciiTheme="majorHAnsi" w:hAnsiTheme="majorHAnsi"/>
          <w:bCs/>
          <w:sz w:val="22"/>
          <w:szCs w:val="22"/>
        </w:rPr>
      </w:pPr>
      <w:r w:rsidRPr="00091B9E">
        <w:rPr>
          <w:rFonts w:asciiTheme="majorHAnsi" w:hAnsiTheme="majorHAnsi"/>
          <w:bCs/>
          <w:sz w:val="22"/>
          <w:szCs w:val="22"/>
        </w:rPr>
        <w:t xml:space="preserve">Tender documents complete in all respects should be dropped in bid </w:t>
      </w:r>
      <w:r>
        <w:rPr>
          <w:rFonts w:asciiTheme="majorHAnsi" w:hAnsiTheme="majorHAnsi"/>
          <w:bCs/>
          <w:sz w:val="22"/>
          <w:szCs w:val="22"/>
        </w:rPr>
        <w:t>b</w:t>
      </w:r>
      <w:r w:rsidRPr="00091B9E">
        <w:rPr>
          <w:rFonts w:asciiTheme="majorHAnsi" w:hAnsiTheme="majorHAnsi"/>
          <w:bCs/>
          <w:sz w:val="22"/>
          <w:szCs w:val="22"/>
        </w:rPr>
        <w:t>ox on or before</w:t>
      </w:r>
      <w:r>
        <w:rPr>
          <w:rFonts w:asciiTheme="majorHAnsi" w:hAnsiTheme="majorHAnsi"/>
          <w:bCs/>
          <w:sz w:val="22"/>
          <w:szCs w:val="22"/>
        </w:rPr>
        <w:t xml:space="preserve"> </w:t>
      </w:r>
      <w:r w:rsidR="000F02C7">
        <w:rPr>
          <w:rFonts w:asciiTheme="majorHAnsi" w:hAnsiTheme="majorHAnsi"/>
          <w:b/>
          <w:bCs/>
          <w:sz w:val="22"/>
          <w:szCs w:val="22"/>
        </w:rPr>
        <w:t>11</w:t>
      </w:r>
      <w:bookmarkStart w:id="1" w:name="_GoBack"/>
      <w:bookmarkEnd w:id="1"/>
      <w:r w:rsidRPr="00091B9E">
        <w:rPr>
          <w:rFonts w:asciiTheme="majorHAnsi" w:hAnsiTheme="majorHAnsi"/>
          <w:b/>
          <w:bCs/>
          <w:sz w:val="22"/>
          <w:szCs w:val="22"/>
        </w:rPr>
        <w:t>-03-2019</w:t>
      </w:r>
      <w:r>
        <w:rPr>
          <w:rFonts w:asciiTheme="majorHAnsi" w:hAnsiTheme="majorHAnsi"/>
          <w:bCs/>
          <w:sz w:val="22"/>
          <w:szCs w:val="22"/>
        </w:rPr>
        <w:t xml:space="preserve"> </w:t>
      </w:r>
      <w:r w:rsidRPr="00091B9E">
        <w:rPr>
          <w:rFonts w:asciiTheme="majorHAnsi" w:hAnsiTheme="majorHAnsi"/>
          <w:bCs/>
          <w:sz w:val="22"/>
          <w:szCs w:val="22"/>
        </w:rPr>
        <w:t>at Room # 307, 3</w:t>
      </w:r>
      <w:r w:rsidRPr="00091B9E">
        <w:rPr>
          <w:rFonts w:asciiTheme="majorHAnsi" w:hAnsiTheme="majorHAnsi"/>
          <w:bCs/>
          <w:sz w:val="22"/>
          <w:szCs w:val="22"/>
          <w:vertAlign w:val="superscript"/>
        </w:rPr>
        <w:t>rd</w:t>
      </w:r>
      <w:r w:rsidRPr="00091B9E">
        <w:rPr>
          <w:rFonts w:asciiTheme="majorHAnsi" w:hAnsiTheme="majorHAnsi"/>
          <w:bCs/>
          <w:sz w:val="22"/>
          <w:szCs w:val="22"/>
        </w:rPr>
        <w:t xml:space="preserve"> Floor, PTCL, CTO Building, I.I. </w:t>
      </w:r>
      <w:proofErr w:type="spellStart"/>
      <w:r w:rsidRPr="00091B9E">
        <w:rPr>
          <w:rFonts w:asciiTheme="majorHAnsi" w:hAnsiTheme="majorHAnsi"/>
          <w:bCs/>
          <w:sz w:val="22"/>
          <w:szCs w:val="22"/>
        </w:rPr>
        <w:t>Chundrigar</w:t>
      </w:r>
      <w:proofErr w:type="spellEnd"/>
      <w:r w:rsidRPr="00091B9E">
        <w:rPr>
          <w:rFonts w:asciiTheme="majorHAnsi" w:hAnsiTheme="majorHAnsi"/>
          <w:bCs/>
          <w:sz w:val="22"/>
          <w:szCs w:val="22"/>
        </w:rPr>
        <w:t xml:space="preserve"> Road, Karachi as per instructions to the bidders contained in the Bid Documents.</w:t>
      </w:r>
    </w:p>
    <w:p w:rsidR="00F379CF" w:rsidRPr="00F379CF" w:rsidRDefault="00F379CF" w:rsidP="00F379CF">
      <w:pPr>
        <w:jc w:val="both"/>
        <w:rPr>
          <w:rFonts w:asciiTheme="majorHAnsi" w:hAnsiTheme="majorHAnsi"/>
          <w:bCs/>
          <w:sz w:val="22"/>
          <w:szCs w:val="22"/>
        </w:rPr>
      </w:pPr>
    </w:p>
    <w:p w:rsidR="007318F7" w:rsidRPr="007318F7" w:rsidRDefault="00091B9E" w:rsidP="00091B9E">
      <w:pPr>
        <w:pStyle w:val="ListParagraph"/>
        <w:numPr>
          <w:ilvl w:val="0"/>
          <w:numId w:val="3"/>
        </w:numPr>
        <w:jc w:val="both"/>
        <w:rPr>
          <w:rFonts w:asciiTheme="majorHAnsi" w:hAnsiTheme="majorHAnsi"/>
          <w:bCs/>
          <w:sz w:val="22"/>
          <w:szCs w:val="22"/>
        </w:rPr>
      </w:pPr>
      <w:r w:rsidRPr="00091B9E">
        <w:rPr>
          <w:rFonts w:asciiTheme="majorHAnsi" w:hAnsiTheme="majorHAnsi"/>
          <w:bCs/>
          <w:sz w:val="22"/>
          <w:szCs w:val="22"/>
        </w:rPr>
        <w:t>Bids should be marked as</w:t>
      </w:r>
      <w:r>
        <w:rPr>
          <w:rFonts w:asciiTheme="majorHAnsi" w:hAnsiTheme="majorHAnsi"/>
          <w:bCs/>
          <w:sz w:val="22"/>
          <w:szCs w:val="22"/>
        </w:rPr>
        <w:t xml:space="preserve"> </w:t>
      </w:r>
      <w:r w:rsidRPr="00091B9E">
        <w:rPr>
          <w:rFonts w:asciiTheme="majorHAnsi" w:hAnsiTheme="majorHAnsi"/>
          <w:b/>
          <w:bCs/>
          <w:i/>
          <w:sz w:val="22"/>
          <w:szCs w:val="22"/>
        </w:rPr>
        <w:t>“</w:t>
      </w:r>
      <w:r w:rsidRPr="00091B9E">
        <w:rPr>
          <w:rFonts w:asciiTheme="majorHAnsi" w:hAnsiTheme="majorHAnsi"/>
          <w:b/>
          <w:bCs/>
          <w:sz w:val="22"/>
          <w:szCs w:val="22"/>
        </w:rPr>
        <w:t>TENDER FOR SPOT AUCTION AT MMC, GARDEN AND LINES AREA EXCHANGES OF KTR-2</w:t>
      </w:r>
      <w:r>
        <w:rPr>
          <w:rFonts w:asciiTheme="majorHAnsi" w:hAnsiTheme="majorHAnsi"/>
          <w:b/>
          <w:bCs/>
          <w:sz w:val="22"/>
          <w:szCs w:val="22"/>
        </w:rPr>
        <w:t>,</w:t>
      </w:r>
      <w:r w:rsidRPr="00091B9E">
        <w:rPr>
          <w:rFonts w:asciiTheme="majorHAnsi" w:hAnsiTheme="majorHAnsi"/>
          <w:b/>
          <w:bCs/>
          <w:sz w:val="22"/>
          <w:szCs w:val="22"/>
        </w:rPr>
        <w:t xml:space="preserve"> KARACHI”</w:t>
      </w:r>
      <w:r w:rsidR="00F61E86" w:rsidRPr="007318F7">
        <w:rPr>
          <w:rFonts w:asciiTheme="majorHAnsi" w:hAnsiTheme="majorHAnsi"/>
          <w:bCs/>
          <w:sz w:val="22"/>
          <w:szCs w:val="22"/>
        </w:rPr>
        <w:t xml:space="preserve">. </w:t>
      </w:r>
    </w:p>
    <w:p w:rsidR="007318F7" w:rsidRPr="007318F7" w:rsidRDefault="007318F7" w:rsidP="007318F7">
      <w:pPr>
        <w:pStyle w:val="ListParagraph"/>
        <w:jc w:val="both"/>
        <w:rPr>
          <w:rFonts w:asciiTheme="majorHAnsi" w:hAnsiTheme="majorHAnsi"/>
          <w:bCs/>
          <w:sz w:val="22"/>
          <w:szCs w:val="22"/>
        </w:rPr>
      </w:pPr>
    </w:p>
    <w:p w:rsidR="00091B9E" w:rsidRDefault="00F61E86" w:rsidP="00091B9E">
      <w:pPr>
        <w:pStyle w:val="ListParagraph"/>
        <w:numPr>
          <w:ilvl w:val="0"/>
          <w:numId w:val="3"/>
        </w:numPr>
        <w:jc w:val="both"/>
        <w:rPr>
          <w:rFonts w:asciiTheme="majorHAnsi" w:hAnsiTheme="majorHAnsi"/>
          <w:bCs/>
          <w:sz w:val="22"/>
          <w:szCs w:val="22"/>
        </w:rPr>
      </w:pPr>
      <w:r w:rsidRPr="007318F7">
        <w:rPr>
          <w:rFonts w:asciiTheme="majorHAnsi" w:hAnsiTheme="majorHAnsi"/>
          <w:bCs/>
          <w:sz w:val="22"/>
          <w:szCs w:val="22"/>
        </w:rPr>
        <w:t>Bids received after the above deadline shall not be accepted and be returned.</w:t>
      </w:r>
    </w:p>
    <w:p w:rsidR="00091B9E" w:rsidRPr="00091B9E" w:rsidRDefault="00091B9E" w:rsidP="00091B9E">
      <w:pPr>
        <w:pStyle w:val="ListParagraph"/>
        <w:rPr>
          <w:rFonts w:asciiTheme="majorHAnsi" w:hAnsiTheme="majorHAnsi"/>
          <w:bCs/>
          <w:sz w:val="22"/>
          <w:szCs w:val="22"/>
        </w:rPr>
      </w:pPr>
    </w:p>
    <w:p w:rsidR="007318F7" w:rsidRDefault="00091B9E" w:rsidP="00091B9E">
      <w:pPr>
        <w:pStyle w:val="ListParagraph"/>
        <w:numPr>
          <w:ilvl w:val="0"/>
          <w:numId w:val="3"/>
        </w:numPr>
        <w:jc w:val="both"/>
        <w:rPr>
          <w:rFonts w:asciiTheme="majorHAnsi" w:hAnsiTheme="majorHAnsi"/>
          <w:bCs/>
          <w:sz w:val="22"/>
          <w:szCs w:val="22"/>
        </w:rPr>
      </w:pPr>
      <w:r>
        <w:rPr>
          <w:rFonts w:asciiTheme="majorHAnsi" w:hAnsiTheme="majorHAnsi"/>
          <w:bCs/>
          <w:sz w:val="22"/>
          <w:szCs w:val="22"/>
        </w:rPr>
        <w:t xml:space="preserve">Participating vendors must have </w:t>
      </w:r>
      <w:r w:rsidRPr="00091B9E">
        <w:rPr>
          <w:rFonts w:asciiTheme="majorHAnsi" w:hAnsiTheme="majorHAnsi"/>
          <w:bCs/>
          <w:sz w:val="22"/>
          <w:szCs w:val="22"/>
        </w:rPr>
        <w:t>Company Registration Certificate and NTN Certificate</w:t>
      </w:r>
      <w:r>
        <w:rPr>
          <w:rFonts w:asciiTheme="majorHAnsi" w:hAnsiTheme="majorHAnsi"/>
          <w:bCs/>
          <w:sz w:val="22"/>
          <w:szCs w:val="22"/>
        </w:rPr>
        <w:t>.</w:t>
      </w:r>
    </w:p>
    <w:p w:rsidR="00091B9E" w:rsidRPr="00091B9E" w:rsidRDefault="00091B9E" w:rsidP="00091B9E">
      <w:pPr>
        <w:jc w:val="both"/>
        <w:rPr>
          <w:rFonts w:asciiTheme="majorHAnsi" w:hAnsiTheme="majorHAnsi"/>
          <w:bCs/>
          <w:sz w:val="22"/>
          <w:szCs w:val="22"/>
        </w:rPr>
      </w:pPr>
    </w:p>
    <w:p w:rsidR="007318F7" w:rsidRPr="007318F7" w:rsidRDefault="00F61E86" w:rsidP="00091B9E">
      <w:pPr>
        <w:pStyle w:val="ListParagraph"/>
        <w:numPr>
          <w:ilvl w:val="0"/>
          <w:numId w:val="3"/>
        </w:numPr>
        <w:jc w:val="both"/>
        <w:rPr>
          <w:rFonts w:asciiTheme="majorHAnsi" w:hAnsiTheme="majorHAnsi"/>
          <w:bCs/>
          <w:sz w:val="22"/>
          <w:szCs w:val="22"/>
        </w:rPr>
      </w:pPr>
      <w:r w:rsidRPr="007318F7">
        <w:rPr>
          <w:rFonts w:asciiTheme="majorHAnsi" w:hAnsiTheme="majorHAnsi"/>
          <w:bCs/>
          <w:sz w:val="22"/>
          <w:szCs w:val="22"/>
        </w:rPr>
        <w:t>PTCL reserves the right to reject any or all bids and to annul the bidding process at any time, without thereby incurring any liability to the affected bidder(s) or any obligations to inform the affected bidder (s) of the grounds for PTCL</w:t>
      </w:r>
      <w:r w:rsidR="007318F7" w:rsidRPr="007318F7">
        <w:rPr>
          <w:rFonts w:asciiTheme="majorHAnsi" w:hAnsiTheme="majorHAnsi"/>
          <w:bCs/>
          <w:sz w:val="22"/>
          <w:szCs w:val="22"/>
        </w:rPr>
        <w:t>’s</w:t>
      </w:r>
      <w:r w:rsidRPr="007318F7">
        <w:rPr>
          <w:rFonts w:asciiTheme="majorHAnsi" w:hAnsiTheme="majorHAnsi"/>
          <w:bCs/>
          <w:sz w:val="22"/>
          <w:szCs w:val="22"/>
        </w:rPr>
        <w:t xml:space="preserve"> Action. </w:t>
      </w:r>
    </w:p>
    <w:p w:rsidR="007318F7" w:rsidRPr="007318F7" w:rsidRDefault="007318F7" w:rsidP="007318F7">
      <w:pPr>
        <w:pStyle w:val="ListParagraph"/>
        <w:rPr>
          <w:rFonts w:asciiTheme="majorHAnsi" w:hAnsiTheme="majorHAnsi"/>
          <w:b/>
          <w:bCs/>
          <w:sz w:val="22"/>
          <w:szCs w:val="22"/>
        </w:rPr>
      </w:pPr>
    </w:p>
    <w:p w:rsidR="00DB4ED6" w:rsidRPr="007318F7" w:rsidRDefault="00F61E86" w:rsidP="00091B9E">
      <w:pPr>
        <w:pStyle w:val="ListParagraph"/>
        <w:numPr>
          <w:ilvl w:val="0"/>
          <w:numId w:val="3"/>
        </w:numPr>
        <w:jc w:val="both"/>
        <w:rPr>
          <w:rFonts w:asciiTheme="majorHAnsi" w:hAnsiTheme="majorHAnsi"/>
          <w:bCs/>
          <w:sz w:val="16"/>
        </w:rPr>
      </w:pPr>
      <w:r w:rsidRPr="007318F7">
        <w:rPr>
          <w:rFonts w:asciiTheme="majorHAnsi" w:hAnsiTheme="majorHAnsi"/>
          <w:bCs/>
          <w:sz w:val="22"/>
          <w:szCs w:val="22"/>
        </w:rPr>
        <w:t>All correspondence on the subject may be addressed to the undersigned.</w:t>
      </w:r>
      <w:r w:rsidRPr="007318F7">
        <w:rPr>
          <w:rFonts w:asciiTheme="majorHAnsi" w:hAnsiTheme="majorHAnsi"/>
          <w:bCs/>
        </w:rPr>
        <w:t xml:space="preserve"> </w:t>
      </w:r>
    </w:p>
    <w:p w:rsidR="00DB4ED6" w:rsidRPr="008A5CC6" w:rsidRDefault="00DB4ED6" w:rsidP="00DB4ED6">
      <w:pPr>
        <w:jc w:val="center"/>
        <w:rPr>
          <w:rFonts w:asciiTheme="majorHAnsi" w:hAnsiTheme="majorHAnsi"/>
          <w:b/>
          <w:sz w:val="20"/>
          <w:szCs w:val="20"/>
        </w:rPr>
      </w:pPr>
    </w:p>
    <w:p w:rsidR="00091B9E" w:rsidRPr="00091B9E" w:rsidRDefault="00091B9E" w:rsidP="00091B9E">
      <w:pPr>
        <w:ind w:left="360"/>
        <w:rPr>
          <w:rFonts w:asciiTheme="majorHAnsi" w:hAnsiTheme="majorHAnsi"/>
          <w:b/>
          <w:szCs w:val="20"/>
        </w:rPr>
      </w:pPr>
      <w:r w:rsidRPr="00091B9E">
        <w:rPr>
          <w:rFonts w:asciiTheme="majorHAnsi" w:hAnsiTheme="majorHAnsi"/>
          <w:b/>
          <w:szCs w:val="20"/>
        </w:rPr>
        <w:t>Manager (Admin-I)</w:t>
      </w:r>
    </w:p>
    <w:p w:rsidR="00091B9E" w:rsidRPr="00091B9E" w:rsidRDefault="00091B9E" w:rsidP="00091B9E">
      <w:pPr>
        <w:ind w:left="360"/>
        <w:rPr>
          <w:rFonts w:asciiTheme="majorHAnsi" w:hAnsiTheme="majorHAnsi"/>
          <w:szCs w:val="20"/>
        </w:rPr>
      </w:pPr>
      <w:r w:rsidRPr="00091B9E">
        <w:rPr>
          <w:rFonts w:asciiTheme="majorHAnsi" w:hAnsiTheme="majorHAnsi"/>
          <w:szCs w:val="20"/>
        </w:rPr>
        <w:t>Room # 307, 3</w:t>
      </w:r>
      <w:r w:rsidRPr="00091B9E">
        <w:rPr>
          <w:rFonts w:asciiTheme="majorHAnsi" w:hAnsiTheme="majorHAnsi"/>
          <w:szCs w:val="20"/>
          <w:vertAlign w:val="superscript"/>
        </w:rPr>
        <w:t>rd</w:t>
      </w:r>
      <w:r w:rsidRPr="00091B9E">
        <w:rPr>
          <w:rFonts w:asciiTheme="majorHAnsi" w:hAnsiTheme="majorHAnsi"/>
          <w:szCs w:val="20"/>
        </w:rPr>
        <w:t xml:space="preserve"> Floor </w:t>
      </w:r>
    </w:p>
    <w:p w:rsidR="00091B9E" w:rsidRPr="00091B9E" w:rsidRDefault="00091B9E" w:rsidP="00091B9E">
      <w:pPr>
        <w:ind w:left="360"/>
        <w:rPr>
          <w:rFonts w:asciiTheme="majorHAnsi" w:hAnsiTheme="majorHAnsi"/>
          <w:szCs w:val="20"/>
        </w:rPr>
      </w:pPr>
      <w:r w:rsidRPr="00091B9E">
        <w:rPr>
          <w:rFonts w:asciiTheme="majorHAnsi" w:hAnsiTheme="majorHAnsi"/>
          <w:szCs w:val="20"/>
        </w:rPr>
        <w:t xml:space="preserve">PTCL, CTO Building, </w:t>
      </w:r>
    </w:p>
    <w:p w:rsidR="00091B9E" w:rsidRPr="00091B9E" w:rsidRDefault="00091B9E" w:rsidP="00091B9E">
      <w:pPr>
        <w:ind w:left="360"/>
        <w:rPr>
          <w:rFonts w:asciiTheme="majorHAnsi" w:hAnsiTheme="majorHAnsi"/>
          <w:szCs w:val="20"/>
        </w:rPr>
      </w:pPr>
      <w:r w:rsidRPr="00091B9E">
        <w:rPr>
          <w:rFonts w:asciiTheme="majorHAnsi" w:hAnsiTheme="majorHAnsi"/>
          <w:szCs w:val="20"/>
        </w:rPr>
        <w:t xml:space="preserve">I.I. </w:t>
      </w:r>
      <w:proofErr w:type="spellStart"/>
      <w:r w:rsidRPr="00091B9E">
        <w:rPr>
          <w:rFonts w:asciiTheme="majorHAnsi" w:hAnsiTheme="majorHAnsi"/>
          <w:szCs w:val="20"/>
        </w:rPr>
        <w:t>Chundrigar</w:t>
      </w:r>
      <w:proofErr w:type="spellEnd"/>
      <w:r w:rsidRPr="00091B9E">
        <w:rPr>
          <w:rFonts w:asciiTheme="majorHAnsi" w:hAnsiTheme="majorHAnsi"/>
          <w:szCs w:val="20"/>
        </w:rPr>
        <w:t xml:space="preserve"> Road, Karachi</w:t>
      </w:r>
    </w:p>
    <w:p w:rsidR="00091B9E" w:rsidRPr="00091B9E" w:rsidRDefault="00091B9E" w:rsidP="00091B9E">
      <w:pPr>
        <w:ind w:left="360"/>
        <w:rPr>
          <w:rFonts w:asciiTheme="majorHAnsi" w:hAnsiTheme="majorHAnsi"/>
          <w:szCs w:val="20"/>
        </w:rPr>
      </w:pPr>
      <w:r w:rsidRPr="00091B9E">
        <w:rPr>
          <w:rFonts w:asciiTheme="majorHAnsi" w:hAnsiTheme="majorHAnsi"/>
          <w:szCs w:val="20"/>
        </w:rPr>
        <w:t>Phone: 021-2621008</w:t>
      </w:r>
    </w:p>
    <w:p w:rsidR="00F61E86" w:rsidRPr="007318F7" w:rsidRDefault="00F61E86" w:rsidP="00091B9E">
      <w:pPr>
        <w:ind w:left="360"/>
        <w:rPr>
          <w:rFonts w:asciiTheme="majorHAnsi" w:hAnsiTheme="majorHAnsi"/>
          <w:sz w:val="22"/>
          <w:szCs w:val="20"/>
        </w:rPr>
      </w:pPr>
    </w:p>
    <w:sectPr w:rsidR="00F61E86" w:rsidRPr="0073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23C6"/>
    <w:multiLevelType w:val="hybridMultilevel"/>
    <w:tmpl w:val="1F045442"/>
    <w:lvl w:ilvl="0" w:tplc="EFF65B78">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00DED"/>
    <w:multiLevelType w:val="hybridMultilevel"/>
    <w:tmpl w:val="49301620"/>
    <w:lvl w:ilvl="0" w:tplc="1828105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E7858"/>
    <w:multiLevelType w:val="multilevel"/>
    <w:tmpl w:val="C6869ABA"/>
    <w:lvl w:ilvl="0">
      <w:start w:val="1"/>
      <w:numFmt w:val="decimal"/>
      <w:lvlText w:val="%1."/>
      <w:lvlJc w:val="left"/>
      <w:pPr>
        <w:ind w:left="720" w:hanging="360"/>
      </w:pPr>
      <w:rPr>
        <w:rFonts w:hint="default"/>
        <w:sz w:val="24"/>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6"/>
    <w:rsid w:val="0008282E"/>
    <w:rsid w:val="00091B9E"/>
    <w:rsid w:val="000F02C7"/>
    <w:rsid w:val="002172CB"/>
    <w:rsid w:val="00324D20"/>
    <w:rsid w:val="005434D8"/>
    <w:rsid w:val="006A3034"/>
    <w:rsid w:val="006F03E8"/>
    <w:rsid w:val="00726342"/>
    <w:rsid w:val="007318F7"/>
    <w:rsid w:val="007D3184"/>
    <w:rsid w:val="009D5FAE"/>
    <w:rsid w:val="009E18A8"/>
    <w:rsid w:val="00A175DB"/>
    <w:rsid w:val="00A42635"/>
    <w:rsid w:val="00BA7EFE"/>
    <w:rsid w:val="00BD21E2"/>
    <w:rsid w:val="00C63342"/>
    <w:rsid w:val="00D577B3"/>
    <w:rsid w:val="00DA11CD"/>
    <w:rsid w:val="00DB4ED6"/>
    <w:rsid w:val="00E77EAD"/>
    <w:rsid w:val="00F379CF"/>
    <w:rsid w:val="00F61E86"/>
    <w:rsid w:val="00FA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B4E5"/>
  <w15:chartTrackingRefBased/>
  <w15:docId w15:val="{FCD5EE11-57FC-4992-921F-185275D6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E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ED6"/>
    <w:pPr>
      <w:keepNext/>
      <w:widowControl w:val="0"/>
      <w:tabs>
        <w:tab w:val="left" w:pos="2108"/>
      </w:tabs>
      <w:autoSpaceDE w:val="0"/>
      <w:autoSpaceDN w:val="0"/>
      <w:adjustRightInd w:val="0"/>
      <w:jc w:val="center"/>
      <w:outlineLvl w:val="0"/>
    </w:pPr>
    <w:rPr>
      <w:b/>
      <w:bCs/>
    </w:rPr>
  </w:style>
  <w:style w:type="paragraph" w:styleId="Heading3">
    <w:name w:val="heading 3"/>
    <w:basedOn w:val="Normal"/>
    <w:next w:val="Normal"/>
    <w:link w:val="Heading3Char"/>
    <w:qFormat/>
    <w:rsid w:val="00DB4ED6"/>
    <w:pPr>
      <w:keepNext/>
      <w:widowControl w:val="0"/>
      <w:autoSpaceDE w:val="0"/>
      <w:autoSpaceDN w:val="0"/>
      <w:adjustRightInd w:val="0"/>
      <w:spacing w:line="198" w:lineRule="exact"/>
      <w:outlineLvl w:val="2"/>
    </w:pPr>
    <w:rPr>
      <w:b/>
      <w:sz w:val="18"/>
    </w:rPr>
  </w:style>
  <w:style w:type="paragraph" w:styleId="Heading5">
    <w:name w:val="heading 5"/>
    <w:basedOn w:val="Normal"/>
    <w:next w:val="Normal"/>
    <w:link w:val="Heading5Char"/>
    <w:qFormat/>
    <w:rsid w:val="00DB4ED6"/>
    <w:pPr>
      <w:keepNext/>
      <w:widowControl w:val="0"/>
      <w:tabs>
        <w:tab w:val="left" w:pos="1269"/>
        <w:tab w:val="left" w:pos="5799"/>
      </w:tabs>
      <w:autoSpaceDE w:val="0"/>
      <w:autoSpaceDN w:val="0"/>
      <w:adjustRightInd w:val="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E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B4ED6"/>
    <w:rPr>
      <w:rFonts w:ascii="Times New Roman" w:eastAsia="Times New Roman" w:hAnsi="Times New Roman" w:cs="Times New Roman"/>
      <w:b/>
      <w:sz w:val="18"/>
      <w:szCs w:val="24"/>
    </w:rPr>
  </w:style>
  <w:style w:type="character" w:customStyle="1" w:styleId="Heading5Char">
    <w:name w:val="Heading 5 Char"/>
    <w:basedOn w:val="DefaultParagraphFont"/>
    <w:link w:val="Heading5"/>
    <w:rsid w:val="00DB4ED6"/>
    <w:rPr>
      <w:rFonts w:ascii="Times New Roman" w:eastAsia="Times New Roman" w:hAnsi="Times New Roman" w:cs="Times New Roman"/>
      <w:sz w:val="28"/>
      <w:szCs w:val="24"/>
    </w:rPr>
  </w:style>
  <w:style w:type="paragraph" w:styleId="BodyText3">
    <w:name w:val="Body Text 3"/>
    <w:basedOn w:val="Normal"/>
    <w:link w:val="BodyText3Char"/>
    <w:rsid w:val="00DB4ED6"/>
    <w:pPr>
      <w:widowControl w:val="0"/>
      <w:tabs>
        <w:tab w:val="decimal" w:pos="900"/>
        <w:tab w:val="left" w:pos="2052"/>
      </w:tabs>
      <w:autoSpaceDE w:val="0"/>
      <w:autoSpaceDN w:val="0"/>
      <w:adjustRightInd w:val="0"/>
      <w:spacing w:line="238" w:lineRule="exact"/>
    </w:pPr>
    <w:rPr>
      <w:sz w:val="20"/>
    </w:rPr>
  </w:style>
  <w:style w:type="character" w:customStyle="1" w:styleId="BodyText3Char">
    <w:name w:val="Body Text 3 Char"/>
    <w:basedOn w:val="DefaultParagraphFont"/>
    <w:link w:val="BodyText3"/>
    <w:rsid w:val="00DB4ED6"/>
    <w:rPr>
      <w:rFonts w:ascii="Times New Roman" w:eastAsia="Times New Roman" w:hAnsi="Times New Roman" w:cs="Times New Roman"/>
      <w:sz w:val="20"/>
      <w:szCs w:val="24"/>
    </w:rPr>
  </w:style>
  <w:style w:type="paragraph" w:styleId="BodyText">
    <w:name w:val="Body Text"/>
    <w:basedOn w:val="Normal"/>
    <w:link w:val="BodyTextChar"/>
    <w:rsid w:val="00DB4ED6"/>
    <w:pPr>
      <w:widowControl w:val="0"/>
      <w:tabs>
        <w:tab w:val="left" w:pos="3259"/>
      </w:tabs>
      <w:autoSpaceDE w:val="0"/>
      <w:autoSpaceDN w:val="0"/>
      <w:adjustRightInd w:val="0"/>
      <w:spacing w:line="402" w:lineRule="exact"/>
    </w:pPr>
    <w:rPr>
      <w:sz w:val="18"/>
    </w:rPr>
  </w:style>
  <w:style w:type="character" w:customStyle="1" w:styleId="BodyTextChar">
    <w:name w:val="Body Text Char"/>
    <w:basedOn w:val="DefaultParagraphFont"/>
    <w:link w:val="BodyText"/>
    <w:rsid w:val="00DB4ED6"/>
    <w:rPr>
      <w:rFonts w:ascii="Times New Roman" w:eastAsia="Times New Roman" w:hAnsi="Times New Roman" w:cs="Times New Roman"/>
      <w:sz w:val="18"/>
      <w:szCs w:val="24"/>
    </w:rPr>
  </w:style>
  <w:style w:type="character" w:styleId="Hyperlink">
    <w:name w:val="Hyperlink"/>
    <w:basedOn w:val="DefaultParagraphFont"/>
    <w:rsid w:val="00DB4ED6"/>
    <w:rPr>
      <w:color w:val="0000FF"/>
      <w:u w:val="single"/>
    </w:rPr>
  </w:style>
  <w:style w:type="paragraph" w:styleId="ListParagraph">
    <w:name w:val="List Paragraph"/>
    <w:aliases w:val="lp1,List Paragraph1,List Paragraph11,Use Case List Paragraph Char,EOH bullet,Use Case List Paragraph,List Paragraph 1,EOH paragraph,Figure_name"/>
    <w:basedOn w:val="Normal"/>
    <w:link w:val="ListParagraphChar"/>
    <w:uiPriority w:val="34"/>
    <w:qFormat/>
    <w:rsid w:val="00DB4ED6"/>
    <w:pPr>
      <w:ind w:left="720"/>
    </w:pPr>
  </w:style>
  <w:style w:type="character" w:customStyle="1" w:styleId="ListParagraphChar">
    <w:name w:val="List Paragraph Char"/>
    <w:aliases w:val="lp1 Char,List Paragraph1 Char,List Paragraph11 Char,Use Case List Paragraph Char Char,EOH bullet Char,Use Case List Paragraph Char1,List Paragraph 1 Char,EOH paragraph Char,Figure_name Char"/>
    <w:basedOn w:val="DefaultParagraphFont"/>
    <w:link w:val="ListParagraph"/>
    <w:uiPriority w:val="34"/>
    <w:locked/>
    <w:rsid w:val="00DB4ED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18F7"/>
    <w:rPr>
      <w:color w:val="605E5C"/>
      <w:shd w:val="clear" w:color="auto" w:fill="E1DFDD"/>
    </w:rPr>
  </w:style>
  <w:style w:type="paragraph" w:styleId="BodyTextIndent2">
    <w:name w:val="Body Text Indent 2"/>
    <w:basedOn w:val="Normal"/>
    <w:link w:val="BodyTextIndent2Char"/>
    <w:uiPriority w:val="99"/>
    <w:semiHidden/>
    <w:unhideWhenUsed/>
    <w:rsid w:val="0008282E"/>
    <w:pPr>
      <w:spacing w:after="120" w:line="480" w:lineRule="auto"/>
      <w:ind w:left="360"/>
    </w:pPr>
  </w:style>
  <w:style w:type="character" w:customStyle="1" w:styleId="BodyTextIndent2Char">
    <w:name w:val="Body Text Indent 2 Char"/>
    <w:basedOn w:val="DefaultParagraphFont"/>
    <w:link w:val="BodyTextIndent2"/>
    <w:uiPriority w:val="99"/>
    <w:semiHidden/>
    <w:rsid w:val="000828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Tanvir Ahmad/Manager (Supply Chain)/PTCL</dc:creator>
  <cp:keywords/>
  <dc:description/>
  <cp:lastModifiedBy>Hassan Amar/Management Trainee/PTCL</cp:lastModifiedBy>
  <cp:revision>3</cp:revision>
  <dcterms:created xsi:type="dcterms:W3CDTF">2019-02-28T07:56:00Z</dcterms:created>
  <dcterms:modified xsi:type="dcterms:W3CDTF">2019-02-28T09:28:00Z</dcterms:modified>
</cp:coreProperties>
</file>