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1E0" w:firstRow="1" w:lastRow="1" w:firstColumn="1" w:lastColumn="1" w:noHBand="0" w:noVBand="0"/>
      </w:tblPr>
      <w:tblGrid>
        <w:gridCol w:w="2929"/>
        <w:gridCol w:w="5863"/>
      </w:tblGrid>
      <w:tr w:rsidR="007B00A5" w:rsidRPr="000B7159" w:rsidTr="00545ED9">
        <w:trPr>
          <w:trHeight w:val="693"/>
        </w:trPr>
        <w:tc>
          <w:tcPr>
            <w:tcW w:w="2929" w:type="dxa"/>
          </w:tcPr>
          <w:p w:rsidR="007B00A5" w:rsidRPr="000B7159" w:rsidRDefault="007B00A5" w:rsidP="00545ED9">
            <w:pPr>
              <w:rPr>
                <w:rFonts w:ascii="Calibri" w:hAnsi="Calibri"/>
                <w:b/>
                <w:color w:val="000000"/>
                <w:sz w:val="22"/>
                <w:szCs w:val="22"/>
              </w:rPr>
            </w:pPr>
            <w:r w:rsidRPr="000B7159">
              <w:rPr>
                <w:rFonts w:ascii="Calibri" w:hAnsi="Calibri" w:cs="Arial"/>
                <w:noProof/>
                <w:color w:val="000000"/>
                <w:sz w:val="22"/>
                <w:szCs w:val="22"/>
              </w:rPr>
              <w:drawing>
                <wp:inline distT="0" distB="0" distL="0" distR="0">
                  <wp:extent cx="1343025" cy="485775"/>
                  <wp:effectExtent l="0" t="0" r="9525" b="9525"/>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7B00A5" w:rsidRPr="000B7159" w:rsidRDefault="007B00A5" w:rsidP="00545ED9">
            <w:pPr>
              <w:rPr>
                <w:rFonts w:ascii="Calibri" w:hAnsi="Calibri"/>
                <w:b/>
                <w:color w:val="000000"/>
                <w:sz w:val="22"/>
                <w:szCs w:val="22"/>
                <w:u w:val="single"/>
              </w:rPr>
            </w:pPr>
          </w:p>
          <w:p w:rsidR="007B00A5" w:rsidRPr="000B7159" w:rsidRDefault="007B00A5" w:rsidP="00545ED9">
            <w:pPr>
              <w:jc w:val="center"/>
              <w:rPr>
                <w:rFonts w:ascii="Calibri" w:hAnsi="Calibri"/>
                <w:b/>
                <w:color w:val="000000"/>
                <w:sz w:val="22"/>
                <w:szCs w:val="22"/>
                <w:u w:val="single"/>
              </w:rPr>
            </w:pPr>
            <w:r w:rsidRPr="000B7159">
              <w:rPr>
                <w:rFonts w:ascii="Calibri" w:hAnsi="Calibri"/>
                <w:b/>
                <w:color w:val="000000"/>
                <w:sz w:val="22"/>
                <w:szCs w:val="22"/>
                <w:u w:val="single"/>
              </w:rPr>
              <w:t>PAKISTA</w:t>
            </w:r>
            <w:r>
              <w:rPr>
                <w:rFonts w:ascii="Calibri" w:hAnsi="Calibri"/>
                <w:b/>
                <w:color w:val="000000"/>
                <w:sz w:val="22"/>
                <w:szCs w:val="22"/>
                <w:u w:val="single"/>
              </w:rPr>
              <w:t>N TELECOMMUNICATION COMPANY LIMITED</w:t>
            </w:r>
          </w:p>
          <w:p w:rsidR="007B00A5" w:rsidRPr="000B7159" w:rsidRDefault="007B00A5" w:rsidP="00545ED9">
            <w:pPr>
              <w:jc w:val="center"/>
              <w:rPr>
                <w:rFonts w:ascii="Calibri" w:hAnsi="Calibri"/>
                <w:color w:val="000000"/>
                <w:sz w:val="22"/>
                <w:szCs w:val="22"/>
              </w:rPr>
            </w:pPr>
          </w:p>
        </w:tc>
      </w:tr>
    </w:tbl>
    <w:p w:rsidR="007B00A5" w:rsidRDefault="007B00A5" w:rsidP="00675F62">
      <w:pPr>
        <w:rPr>
          <w:rFonts w:ascii="Calibri" w:hAnsi="Calibri"/>
          <w:b/>
          <w:color w:val="000000"/>
          <w:sz w:val="28"/>
          <w:szCs w:val="28"/>
        </w:rPr>
      </w:pPr>
    </w:p>
    <w:p w:rsidR="007B00A5" w:rsidRDefault="007B00A5" w:rsidP="00675F62">
      <w:pPr>
        <w:jc w:val="center"/>
        <w:rPr>
          <w:rFonts w:ascii="Calibri" w:hAnsi="Calibri"/>
          <w:b/>
          <w:color w:val="000000"/>
          <w:sz w:val="28"/>
          <w:szCs w:val="28"/>
        </w:rPr>
      </w:pPr>
      <w:r>
        <w:rPr>
          <w:rFonts w:ascii="Calibri" w:hAnsi="Calibri"/>
          <w:b/>
          <w:color w:val="000000"/>
          <w:sz w:val="28"/>
          <w:szCs w:val="28"/>
        </w:rPr>
        <w:t>TENDER NOTICE</w:t>
      </w:r>
    </w:p>
    <w:p w:rsidR="00675F62" w:rsidRPr="00675F62" w:rsidRDefault="00675F62" w:rsidP="00675F62">
      <w:pPr>
        <w:jc w:val="center"/>
        <w:rPr>
          <w:rFonts w:ascii="Calibri" w:hAnsi="Calibri"/>
          <w:b/>
          <w:color w:val="000000"/>
          <w:sz w:val="28"/>
          <w:szCs w:val="28"/>
        </w:rPr>
      </w:pPr>
    </w:p>
    <w:p w:rsidR="007B00A5" w:rsidRPr="00675F62" w:rsidRDefault="007B00A5" w:rsidP="00675F62">
      <w:pPr>
        <w:jc w:val="center"/>
        <w:rPr>
          <w:rFonts w:ascii="Calibri" w:hAnsi="Calibri"/>
          <w:sz w:val="22"/>
          <w:szCs w:val="22"/>
        </w:rPr>
      </w:pPr>
      <w:bookmarkStart w:id="0" w:name="_GoBack"/>
      <w:r w:rsidRPr="00675F62">
        <w:rPr>
          <w:rFonts w:ascii="Cambria" w:hAnsi="Cambria"/>
          <w:b/>
          <w:bCs/>
          <w:color w:val="000000"/>
          <w:sz w:val="22"/>
          <w:szCs w:val="22"/>
        </w:rPr>
        <w:t>Repair &amp; Maintenance Works/Rehabilitation &amp; Development of Copper Works for the Year 2018-19 consisting of 8 Districts in Faisalabad Telecom Region (FTR)</w:t>
      </w:r>
    </w:p>
    <w:bookmarkEnd w:id="0"/>
    <w:p w:rsidR="007B00A5" w:rsidRPr="00675F62" w:rsidRDefault="007B00A5" w:rsidP="00675F62">
      <w:pPr>
        <w:ind w:right="-187"/>
        <w:jc w:val="both"/>
        <w:rPr>
          <w:rFonts w:ascii="Cambria" w:hAnsi="Cambria" w:cs="Calibri"/>
          <w:b/>
          <w:bCs/>
          <w:sz w:val="22"/>
          <w:szCs w:val="22"/>
        </w:rPr>
      </w:pPr>
    </w:p>
    <w:p w:rsidR="007B00A5" w:rsidRPr="007B00A5" w:rsidRDefault="007B00A5" w:rsidP="00675F62">
      <w:pPr>
        <w:numPr>
          <w:ilvl w:val="0"/>
          <w:numId w:val="3"/>
        </w:numPr>
        <w:tabs>
          <w:tab w:val="clear" w:pos="720"/>
          <w:tab w:val="num" w:pos="1080"/>
        </w:tabs>
        <w:ind w:left="1080"/>
        <w:rPr>
          <w:rFonts w:ascii="Calibri" w:hAnsi="Calibri"/>
          <w:b/>
          <w:sz w:val="22"/>
          <w:szCs w:val="22"/>
        </w:rPr>
      </w:pPr>
      <w:r w:rsidRPr="007B00A5">
        <w:rPr>
          <w:rFonts w:ascii="Calibri" w:hAnsi="Calibri"/>
          <w:b/>
          <w:sz w:val="22"/>
          <w:szCs w:val="22"/>
        </w:rPr>
        <w:t>FAISALABAD         2. CHINIOT         3. SARGODHA              4. KHUSHAB</w:t>
      </w:r>
    </w:p>
    <w:p w:rsidR="007B00A5" w:rsidRPr="007B00A5" w:rsidRDefault="007B00A5" w:rsidP="00675F62">
      <w:pPr>
        <w:numPr>
          <w:ilvl w:val="0"/>
          <w:numId w:val="4"/>
        </w:numPr>
        <w:ind w:left="1080"/>
        <w:rPr>
          <w:rFonts w:ascii="Calibri" w:hAnsi="Calibri"/>
          <w:b/>
          <w:sz w:val="22"/>
          <w:szCs w:val="22"/>
        </w:rPr>
      </w:pPr>
      <w:r w:rsidRPr="007B00A5">
        <w:rPr>
          <w:rFonts w:ascii="Calibri" w:hAnsi="Calibri"/>
          <w:b/>
          <w:sz w:val="22"/>
          <w:szCs w:val="22"/>
        </w:rPr>
        <w:t>MIANWLI              6. BHAKKAR       7. JHANG                      8. TOBA TEK SINGH</w:t>
      </w:r>
    </w:p>
    <w:p w:rsidR="007B00A5" w:rsidRPr="007B00A5" w:rsidRDefault="007B00A5" w:rsidP="00675F62">
      <w:pPr>
        <w:ind w:left="720"/>
        <w:rPr>
          <w:rFonts w:ascii="Calibri" w:hAnsi="Calibri"/>
          <w:b/>
          <w:i/>
          <w:sz w:val="22"/>
          <w:szCs w:val="22"/>
        </w:rPr>
      </w:pPr>
    </w:p>
    <w:p w:rsidR="007B00A5" w:rsidRPr="007B00A5" w:rsidRDefault="007B00A5" w:rsidP="00675F62">
      <w:pPr>
        <w:rPr>
          <w:rFonts w:ascii="Calibri" w:hAnsi="Calibri"/>
          <w:b/>
          <w:sz w:val="22"/>
          <w:szCs w:val="22"/>
          <w:u w:val="single"/>
        </w:rPr>
      </w:pPr>
      <w:r w:rsidRPr="007B00A5">
        <w:rPr>
          <w:rFonts w:ascii="Calibri" w:hAnsi="Calibri"/>
          <w:b/>
          <w:sz w:val="22"/>
          <w:szCs w:val="22"/>
        </w:rPr>
        <w:t xml:space="preserve"> </w:t>
      </w:r>
      <w:r w:rsidRPr="007B00A5">
        <w:rPr>
          <w:rFonts w:ascii="Calibri" w:hAnsi="Calibri"/>
          <w:b/>
          <w:sz w:val="22"/>
          <w:szCs w:val="22"/>
          <w:u w:val="single"/>
        </w:rPr>
        <w:t>DETAIL OF WORKS</w:t>
      </w:r>
    </w:p>
    <w:p w:rsidR="007B00A5" w:rsidRPr="007B00A5" w:rsidRDefault="007B00A5" w:rsidP="00675F62">
      <w:pPr>
        <w:numPr>
          <w:ilvl w:val="0"/>
          <w:numId w:val="2"/>
        </w:numPr>
        <w:rPr>
          <w:rFonts w:ascii="Calibri" w:hAnsi="Calibri"/>
          <w:b/>
          <w:sz w:val="22"/>
          <w:szCs w:val="22"/>
        </w:rPr>
      </w:pPr>
      <w:r w:rsidRPr="007B00A5">
        <w:rPr>
          <w:rFonts w:ascii="Calibri" w:hAnsi="Calibri"/>
          <w:b/>
          <w:sz w:val="22"/>
          <w:szCs w:val="22"/>
        </w:rPr>
        <w:t xml:space="preserve">REPAIR &amp; MAINTENANCE OF </w:t>
      </w:r>
      <w:r w:rsidRPr="00675F62">
        <w:rPr>
          <w:rFonts w:ascii="Calibri" w:hAnsi="Calibri"/>
          <w:b/>
          <w:sz w:val="22"/>
          <w:szCs w:val="22"/>
        </w:rPr>
        <w:t>OUTSIDE PLANT (OSP) NET</w:t>
      </w:r>
      <w:r w:rsidRPr="007B00A5">
        <w:rPr>
          <w:rFonts w:ascii="Calibri" w:hAnsi="Calibri"/>
          <w:b/>
          <w:sz w:val="22"/>
          <w:szCs w:val="22"/>
        </w:rPr>
        <w:t>WORK/DEVELOPMENT COPPER WORKS</w:t>
      </w:r>
    </w:p>
    <w:p w:rsidR="007B00A5" w:rsidRPr="00675F62" w:rsidRDefault="007B00A5" w:rsidP="00675F62">
      <w:pPr>
        <w:numPr>
          <w:ilvl w:val="0"/>
          <w:numId w:val="2"/>
        </w:numPr>
        <w:rPr>
          <w:rFonts w:ascii="Calibri" w:hAnsi="Calibri"/>
          <w:b/>
          <w:sz w:val="22"/>
          <w:szCs w:val="22"/>
        </w:rPr>
      </w:pPr>
      <w:r w:rsidRPr="007B00A5">
        <w:rPr>
          <w:rFonts w:ascii="Calibri" w:hAnsi="Calibri"/>
          <w:b/>
          <w:sz w:val="22"/>
          <w:szCs w:val="22"/>
        </w:rPr>
        <w:t>REPAIR &amp; MAINTENANCE OF PTCL BUILDINGS</w:t>
      </w:r>
    </w:p>
    <w:p w:rsidR="00675F62" w:rsidRPr="00675F62" w:rsidRDefault="00675F62" w:rsidP="00675F62">
      <w:pPr>
        <w:ind w:left="795"/>
        <w:rPr>
          <w:rFonts w:ascii="Calibri" w:hAnsi="Calibri"/>
          <w:b/>
          <w:sz w:val="22"/>
          <w:szCs w:val="22"/>
        </w:rPr>
      </w:pPr>
    </w:p>
    <w:p w:rsidR="00675F62" w:rsidRPr="00675F62" w:rsidRDefault="007B00A5"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 xml:space="preserve">Sealed bids are invited from well reputed </w:t>
      </w:r>
      <w:r w:rsidR="00857726" w:rsidRPr="00675F62">
        <w:rPr>
          <w:rFonts w:asciiTheme="minorHAnsi" w:hAnsiTheme="minorHAnsi" w:cstheme="minorHAnsi"/>
          <w:sz w:val="21"/>
          <w:szCs w:val="21"/>
        </w:rPr>
        <w:t>firms registered with PTCL for above cited</w:t>
      </w:r>
      <w:r w:rsidRPr="00675F62">
        <w:rPr>
          <w:rFonts w:asciiTheme="minorHAnsi" w:hAnsiTheme="minorHAnsi" w:cstheme="minorHAnsi"/>
          <w:sz w:val="21"/>
          <w:szCs w:val="21"/>
        </w:rPr>
        <w:t xml:space="preserve"> </w:t>
      </w:r>
      <w:r w:rsidR="00857726" w:rsidRPr="00675F62">
        <w:rPr>
          <w:rFonts w:asciiTheme="minorHAnsi" w:hAnsiTheme="minorHAnsi" w:cstheme="minorHAnsi"/>
          <w:sz w:val="21"/>
          <w:szCs w:val="21"/>
        </w:rPr>
        <w:t xml:space="preserve">subject for the year 2018-19 and </w:t>
      </w:r>
      <w:r w:rsidRPr="00675F62">
        <w:rPr>
          <w:rFonts w:asciiTheme="minorHAnsi" w:hAnsiTheme="minorHAnsi" w:cstheme="minorHAnsi"/>
          <w:sz w:val="21"/>
          <w:szCs w:val="21"/>
        </w:rPr>
        <w:t>until further tendering. Bids must be received duly completed in all respects. Provision of all requisi</w:t>
      </w:r>
      <w:r w:rsidR="00857726" w:rsidRPr="00675F62">
        <w:rPr>
          <w:rFonts w:asciiTheme="minorHAnsi" w:hAnsiTheme="minorHAnsi" w:cstheme="minorHAnsi"/>
          <w:sz w:val="21"/>
          <w:szCs w:val="21"/>
        </w:rPr>
        <w:t>tes i.</w:t>
      </w:r>
      <w:r w:rsidR="00675F62" w:rsidRPr="00675F62">
        <w:rPr>
          <w:rFonts w:asciiTheme="minorHAnsi" w:hAnsiTheme="minorHAnsi" w:cstheme="minorHAnsi"/>
          <w:sz w:val="21"/>
          <w:szCs w:val="21"/>
        </w:rPr>
        <w:t>e.</w:t>
      </w:r>
      <w:r w:rsidRPr="00675F62">
        <w:rPr>
          <w:rFonts w:asciiTheme="minorHAnsi" w:hAnsiTheme="minorHAnsi" w:cstheme="minorHAnsi"/>
          <w:sz w:val="21"/>
          <w:szCs w:val="21"/>
        </w:rPr>
        <w:t xml:space="preserve"> </w:t>
      </w:r>
      <w:proofErr w:type="spellStart"/>
      <w:r w:rsidRPr="00675F62">
        <w:rPr>
          <w:rFonts w:asciiTheme="minorHAnsi" w:hAnsiTheme="minorHAnsi" w:cstheme="minorHAnsi"/>
          <w:sz w:val="21"/>
          <w:szCs w:val="21"/>
        </w:rPr>
        <w:t>labour</w:t>
      </w:r>
      <w:proofErr w:type="spellEnd"/>
      <w:r w:rsidRPr="00675F62">
        <w:rPr>
          <w:rFonts w:asciiTheme="minorHAnsi" w:hAnsiTheme="minorHAnsi" w:cstheme="minorHAnsi"/>
          <w:sz w:val="21"/>
          <w:szCs w:val="21"/>
        </w:rPr>
        <w:t>, tools, machinery etc</w:t>
      </w:r>
      <w:r w:rsidR="00857726" w:rsidRPr="00675F62">
        <w:rPr>
          <w:rFonts w:asciiTheme="minorHAnsi" w:hAnsiTheme="minorHAnsi" w:cstheme="minorHAnsi"/>
          <w:sz w:val="21"/>
          <w:szCs w:val="21"/>
        </w:rPr>
        <w:t>.</w:t>
      </w:r>
      <w:r w:rsidRPr="00675F62">
        <w:rPr>
          <w:rFonts w:asciiTheme="minorHAnsi" w:hAnsiTheme="minorHAnsi" w:cstheme="minorHAnsi"/>
          <w:sz w:val="21"/>
          <w:szCs w:val="21"/>
        </w:rPr>
        <w:t xml:space="preserve"> either temporary or of permanent nature will be the responsibility of </w:t>
      </w:r>
      <w:r w:rsidR="00857726" w:rsidRPr="00675F62">
        <w:rPr>
          <w:rFonts w:asciiTheme="minorHAnsi" w:hAnsiTheme="minorHAnsi" w:cstheme="minorHAnsi"/>
          <w:sz w:val="21"/>
          <w:szCs w:val="21"/>
        </w:rPr>
        <w:t>concerned firm</w:t>
      </w:r>
      <w:r w:rsidRPr="00675F62">
        <w:rPr>
          <w:rFonts w:asciiTheme="minorHAnsi" w:hAnsiTheme="minorHAnsi" w:cstheme="minorHAnsi"/>
          <w:sz w:val="21"/>
          <w:szCs w:val="21"/>
        </w:rPr>
        <w:t xml:space="preserve">. Tender documents can be purchased from PTCL Senior Manager </w:t>
      </w:r>
      <w:r w:rsidR="00857726" w:rsidRPr="00675F62">
        <w:rPr>
          <w:rFonts w:asciiTheme="minorHAnsi" w:hAnsiTheme="minorHAnsi" w:cstheme="minorHAnsi"/>
          <w:sz w:val="21"/>
          <w:szCs w:val="21"/>
        </w:rPr>
        <w:t>(Finance &amp; Management</w:t>
      </w:r>
      <w:r w:rsidRPr="00675F62">
        <w:rPr>
          <w:rFonts w:asciiTheme="minorHAnsi" w:hAnsiTheme="minorHAnsi" w:cstheme="minorHAnsi"/>
          <w:sz w:val="21"/>
          <w:szCs w:val="21"/>
        </w:rPr>
        <w:t xml:space="preserve"> Accounts</w:t>
      </w:r>
      <w:r w:rsidR="00857726" w:rsidRPr="00675F62">
        <w:rPr>
          <w:rFonts w:asciiTheme="minorHAnsi" w:hAnsiTheme="minorHAnsi" w:cstheme="minorHAnsi"/>
          <w:sz w:val="21"/>
          <w:szCs w:val="21"/>
        </w:rPr>
        <w:t>)</w:t>
      </w:r>
      <w:r w:rsidRPr="00675F62">
        <w:rPr>
          <w:rFonts w:asciiTheme="minorHAnsi" w:hAnsiTheme="minorHAnsi" w:cstheme="minorHAnsi"/>
          <w:sz w:val="21"/>
          <w:szCs w:val="21"/>
        </w:rPr>
        <w:t xml:space="preserve"> Faisalabad</w:t>
      </w:r>
      <w:r w:rsidR="00857726" w:rsidRPr="00675F62">
        <w:rPr>
          <w:rFonts w:asciiTheme="minorHAnsi" w:hAnsiTheme="minorHAnsi" w:cstheme="minorHAnsi"/>
          <w:sz w:val="21"/>
          <w:szCs w:val="21"/>
        </w:rPr>
        <w:t xml:space="preserve"> (Mr. Nasir </w:t>
      </w:r>
      <w:proofErr w:type="spellStart"/>
      <w:r w:rsidR="00857726" w:rsidRPr="00675F62">
        <w:rPr>
          <w:rFonts w:asciiTheme="minorHAnsi" w:hAnsiTheme="minorHAnsi" w:cstheme="minorHAnsi"/>
          <w:sz w:val="21"/>
          <w:szCs w:val="21"/>
        </w:rPr>
        <w:t>Hafeez</w:t>
      </w:r>
      <w:proofErr w:type="spellEnd"/>
      <w:r w:rsidR="00857726" w:rsidRPr="00675F62">
        <w:rPr>
          <w:rFonts w:asciiTheme="minorHAnsi" w:hAnsiTheme="minorHAnsi" w:cstheme="minorHAnsi"/>
          <w:sz w:val="21"/>
          <w:szCs w:val="21"/>
        </w:rPr>
        <w:t xml:space="preserve"> Khan can be contacted on 0321-</w:t>
      </w:r>
      <w:r w:rsidRPr="00675F62">
        <w:rPr>
          <w:rFonts w:asciiTheme="minorHAnsi" w:hAnsiTheme="minorHAnsi" w:cstheme="minorHAnsi"/>
          <w:sz w:val="21"/>
          <w:szCs w:val="21"/>
        </w:rPr>
        <w:t>7844537) up</w:t>
      </w:r>
      <w:r w:rsidR="00857726" w:rsidRPr="00675F62">
        <w:rPr>
          <w:rFonts w:asciiTheme="minorHAnsi" w:hAnsiTheme="minorHAnsi" w:cstheme="minorHAnsi"/>
          <w:sz w:val="21"/>
          <w:szCs w:val="21"/>
        </w:rPr>
        <w:t>-</w:t>
      </w:r>
      <w:r w:rsidRPr="00675F62">
        <w:rPr>
          <w:rFonts w:asciiTheme="minorHAnsi" w:hAnsiTheme="minorHAnsi" w:cstheme="minorHAnsi"/>
          <w:sz w:val="21"/>
          <w:szCs w:val="21"/>
        </w:rPr>
        <w:t xml:space="preserve">to </w:t>
      </w:r>
      <w:r w:rsidRPr="00675F62">
        <w:rPr>
          <w:rFonts w:asciiTheme="minorHAnsi" w:hAnsiTheme="minorHAnsi" w:cstheme="minorHAnsi"/>
          <w:b/>
          <w:sz w:val="21"/>
          <w:szCs w:val="21"/>
        </w:rPr>
        <w:t>30-11-2018</w:t>
      </w:r>
      <w:r w:rsidRPr="00675F62">
        <w:rPr>
          <w:rFonts w:asciiTheme="minorHAnsi" w:hAnsiTheme="minorHAnsi" w:cstheme="minorHAnsi"/>
          <w:sz w:val="21"/>
          <w:szCs w:val="21"/>
        </w:rPr>
        <w:t xml:space="preserve"> during office hours on payment of </w:t>
      </w:r>
      <w:proofErr w:type="spellStart"/>
      <w:r w:rsidRPr="00675F62">
        <w:rPr>
          <w:rFonts w:asciiTheme="minorHAnsi" w:hAnsiTheme="minorHAnsi" w:cstheme="minorHAnsi"/>
          <w:b/>
          <w:sz w:val="21"/>
          <w:szCs w:val="21"/>
        </w:rPr>
        <w:t>Rs</w:t>
      </w:r>
      <w:proofErr w:type="spellEnd"/>
      <w:r w:rsidRPr="00675F62">
        <w:rPr>
          <w:rFonts w:asciiTheme="minorHAnsi" w:hAnsiTheme="minorHAnsi" w:cstheme="minorHAnsi"/>
          <w:b/>
          <w:sz w:val="21"/>
          <w:szCs w:val="21"/>
        </w:rPr>
        <w:t>. 1</w:t>
      </w:r>
      <w:r w:rsidR="00857726" w:rsidRPr="00675F62">
        <w:rPr>
          <w:rFonts w:asciiTheme="minorHAnsi" w:hAnsiTheme="minorHAnsi" w:cstheme="minorHAnsi"/>
          <w:b/>
          <w:sz w:val="21"/>
          <w:szCs w:val="21"/>
        </w:rPr>
        <w:t>,</w:t>
      </w:r>
      <w:r w:rsidRPr="00675F62">
        <w:rPr>
          <w:rFonts w:asciiTheme="minorHAnsi" w:hAnsiTheme="minorHAnsi" w:cstheme="minorHAnsi"/>
          <w:b/>
          <w:sz w:val="21"/>
          <w:szCs w:val="21"/>
        </w:rPr>
        <w:t>000/-</w:t>
      </w:r>
      <w:r w:rsidR="00857726" w:rsidRPr="00675F62">
        <w:rPr>
          <w:rFonts w:asciiTheme="minorHAnsi" w:hAnsiTheme="minorHAnsi" w:cstheme="minorHAnsi"/>
          <w:sz w:val="21"/>
          <w:szCs w:val="21"/>
        </w:rPr>
        <w:t xml:space="preserve"> (non-refundable) through Cash/Demand Draft/Pay Order</w:t>
      </w:r>
      <w:r w:rsidRPr="00675F62">
        <w:rPr>
          <w:rFonts w:asciiTheme="minorHAnsi" w:hAnsiTheme="minorHAnsi" w:cstheme="minorHAnsi"/>
          <w:sz w:val="21"/>
          <w:szCs w:val="21"/>
        </w:rPr>
        <w:t xml:space="preserve"> in favor of Senior Manager (Fin</w:t>
      </w:r>
      <w:r w:rsidR="00857726" w:rsidRPr="00675F62">
        <w:rPr>
          <w:rFonts w:asciiTheme="minorHAnsi" w:hAnsiTheme="minorHAnsi" w:cstheme="minorHAnsi"/>
          <w:sz w:val="21"/>
          <w:szCs w:val="21"/>
        </w:rPr>
        <w:t>ance &amp; Management Accounts) FTR</w:t>
      </w:r>
      <w:r w:rsidRPr="00675F62">
        <w:rPr>
          <w:rFonts w:asciiTheme="minorHAnsi" w:hAnsiTheme="minorHAnsi" w:cstheme="minorHAnsi"/>
          <w:sz w:val="21"/>
          <w:szCs w:val="21"/>
        </w:rPr>
        <w:t xml:space="preserve"> Faisalabad.</w:t>
      </w:r>
    </w:p>
    <w:p w:rsidR="00675F62" w:rsidRPr="00675F62" w:rsidRDefault="007B00A5"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Separa</w:t>
      </w:r>
      <w:r w:rsidR="00857726" w:rsidRPr="00675F62">
        <w:rPr>
          <w:rFonts w:asciiTheme="minorHAnsi" w:hAnsiTheme="minorHAnsi" w:cstheme="minorHAnsi"/>
          <w:sz w:val="21"/>
          <w:szCs w:val="21"/>
        </w:rPr>
        <w:t>te bid for each work required must</w:t>
      </w:r>
      <w:r w:rsidRPr="00675F62">
        <w:rPr>
          <w:rFonts w:asciiTheme="minorHAnsi" w:hAnsiTheme="minorHAnsi" w:cstheme="minorHAnsi"/>
          <w:sz w:val="21"/>
          <w:szCs w:val="21"/>
        </w:rPr>
        <w:t xml:space="preserve"> </w:t>
      </w:r>
      <w:r w:rsidR="00857726" w:rsidRPr="00675F62">
        <w:rPr>
          <w:rFonts w:asciiTheme="minorHAnsi" w:hAnsiTheme="minorHAnsi" w:cstheme="minorHAnsi"/>
          <w:sz w:val="21"/>
          <w:szCs w:val="21"/>
        </w:rPr>
        <w:t xml:space="preserve">be submitted up to </w:t>
      </w:r>
      <w:r w:rsidR="00857726" w:rsidRPr="00675F62">
        <w:rPr>
          <w:rFonts w:asciiTheme="minorHAnsi" w:hAnsiTheme="minorHAnsi" w:cstheme="minorHAnsi"/>
          <w:b/>
          <w:sz w:val="21"/>
          <w:szCs w:val="21"/>
        </w:rPr>
        <w:t>1</w:t>
      </w:r>
      <w:r w:rsidR="00857726" w:rsidRPr="00675F62">
        <w:rPr>
          <w:rFonts w:asciiTheme="minorHAnsi" w:hAnsiTheme="minorHAnsi" w:cstheme="minorHAnsi"/>
          <w:b/>
          <w:sz w:val="21"/>
          <w:szCs w:val="21"/>
          <w:vertAlign w:val="superscript"/>
        </w:rPr>
        <w:t>st</w:t>
      </w:r>
      <w:r w:rsidR="00857726" w:rsidRPr="00675F62">
        <w:rPr>
          <w:rFonts w:asciiTheme="minorHAnsi" w:hAnsiTheme="minorHAnsi" w:cstheme="minorHAnsi"/>
          <w:b/>
          <w:sz w:val="21"/>
          <w:szCs w:val="21"/>
        </w:rPr>
        <w:t xml:space="preserve"> December 2018</w:t>
      </w:r>
      <w:r w:rsidR="00857726" w:rsidRPr="00675F62">
        <w:rPr>
          <w:rFonts w:asciiTheme="minorHAnsi" w:hAnsiTheme="minorHAnsi" w:cstheme="minorHAnsi"/>
          <w:sz w:val="21"/>
          <w:szCs w:val="21"/>
        </w:rPr>
        <w:t xml:space="preserve"> before </w:t>
      </w:r>
      <w:r w:rsidR="00857726" w:rsidRPr="00675F62">
        <w:rPr>
          <w:rFonts w:asciiTheme="minorHAnsi" w:hAnsiTheme="minorHAnsi" w:cstheme="minorHAnsi"/>
          <w:b/>
          <w:sz w:val="21"/>
          <w:szCs w:val="21"/>
        </w:rPr>
        <w:t>4:00 p.m</w:t>
      </w:r>
      <w:r w:rsidR="00857726" w:rsidRPr="00675F62">
        <w:rPr>
          <w:rFonts w:asciiTheme="minorHAnsi" w:hAnsiTheme="minorHAnsi" w:cstheme="minorHAnsi"/>
          <w:sz w:val="21"/>
          <w:szCs w:val="21"/>
        </w:rPr>
        <w:t>. at the office of</w:t>
      </w:r>
      <w:r w:rsidRPr="00675F62">
        <w:rPr>
          <w:rFonts w:asciiTheme="minorHAnsi" w:hAnsiTheme="minorHAnsi" w:cstheme="minorHAnsi"/>
          <w:sz w:val="21"/>
          <w:szCs w:val="21"/>
        </w:rPr>
        <w:t xml:space="preserve"> PTCL </w:t>
      </w:r>
      <w:r w:rsidR="00857726" w:rsidRPr="00675F62">
        <w:rPr>
          <w:rFonts w:asciiTheme="minorHAnsi" w:hAnsiTheme="minorHAnsi" w:cstheme="minorHAnsi"/>
          <w:sz w:val="21"/>
          <w:szCs w:val="21"/>
        </w:rPr>
        <w:t xml:space="preserve">Regional General Manager </w:t>
      </w:r>
      <w:r w:rsidRPr="00675F62">
        <w:rPr>
          <w:rFonts w:asciiTheme="minorHAnsi" w:hAnsiTheme="minorHAnsi" w:cstheme="minorHAnsi"/>
          <w:sz w:val="21"/>
          <w:szCs w:val="21"/>
        </w:rPr>
        <w:t>FTR Faisalabad.</w:t>
      </w:r>
    </w:p>
    <w:p w:rsidR="00857726" w:rsidRPr="00675F62" w:rsidRDefault="00857726"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Each e</w:t>
      </w:r>
      <w:r w:rsidR="007B00A5" w:rsidRPr="00675F62">
        <w:rPr>
          <w:rFonts w:asciiTheme="minorHAnsi" w:hAnsiTheme="minorHAnsi" w:cstheme="minorHAnsi"/>
          <w:sz w:val="21"/>
          <w:szCs w:val="21"/>
        </w:rPr>
        <w:t>nvelop</w:t>
      </w:r>
      <w:r w:rsidRPr="00675F62">
        <w:rPr>
          <w:rFonts w:asciiTheme="minorHAnsi" w:hAnsiTheme="minorHAnsi" w:cstheme="minorHAnsi"/>
          <w:sz w:val="21"/>
          <w:szCs w:val="21"/>
        </w:rPr>
        <w:t>e</w:t>
      </w:r>
      <w:r w:rsidR="007B00A5" w:rsidRPr="00675F62">
        <w:rPr>
          <w:rFonts w:asciiTheme="minorHAnsi" w:hAnsiTheme="minorHAnsi" w:cstheme="minorHAnsi"/>
          <w:sz w:val="21"/>
          <w:szCs w:val="21"/>
        </w:rPr>
        <w:t xml:space="preserve"> should be clearly marked as</w:t>
      </w:r>
      <w:r w:rsidRPr="00675F62">
        <w:rPr>
          <w:rFonts w:asciiTheme="minorHAnsi" w:hAnsiTheme="minorHAnsi" w:cstheme="minorHAnsi"/>
          <w:sz w:val="21"/>
          <w:szCs w:val="21"/>
        </w:rPr>
        <w:t>:</w:t>
      </w:r>
    </w:p>
    <w:p w:rsidR="00857726" w:rsidRPr="00675F62" w:rsidRDefault="00857726" w:rsidP="00675F62">
      <w:pPr>
        <w:pStyle w:val="ListParagraph"/>
        <w:numPr>
          <w:ilvl w:val="0"/>
          <w:numId w:val="8"/>
        </w:numPr>
        <w:jc w:val="both"/>
        <w:rPr>
          <w:rFonts w:asciiTheme="minorHAnsi" w:hAnsiTheme="minorHAnsi" w:cstheme="minorHAnsi"/>
          <w:b/>
          <w:sz w:val="21"/>
          <w:szCs w:val="21"/>
        </w:rPr>
      </w:pPr>
      <w:r w:rsidRPr="00675F62">
        <w:rPr>
          <w:rFonts w:asciiTheme="minorHAnsi" w:hAnsiTheme="minorHAnsi" w:cstheme="minorHAnsi"/>
          <w:b/>
          <w:sz w:val="21"/>
          <w:szCs w:val="21"/>
        </w:rPr>
        <w:t>Bid for R</w:t>
      </w:r>
      <w:r w:rsidR="007B00A5" w:rsidRPr="00675F62">
        <w:rPr>
          <w:rFonts w:asciiTheme="minorHAnsi" w:hAnsiTheme="minorHAnsi" w:cstheme="minorHAnsi"/>
          <w:b/>
          <w:sz w:val="21"/>
          <w:szCs w:val="21"/>
        </w:rPr>
        <w:t>epair &amp; Maintenance of OSP Network/Rehabilit</w:t>
      </w:r>
      <w:r w:rsidRPr="00675F62">
        <w:rPr>
          <w:rFonts w:asciiTheme="minorHAnsi" w:hAnsiTheme="minorHAnsi" w:cstheme="minorHAnsi"/>
          <w:b/>
          <w:sz w:val="21"/>
          <w:szCs w:val="21"/>
        </w:rPr>
        <w:t>ation &amp; Development of Copper Works</w:t>
      </w:r>
    </w:p>
    <w:p w:rsidR="00675F62" w:rsidRPr="00675F62" w:rsidRDefault="007B00A5" w:rsidP="00675F62">
      <w:pPr>
        <w:pStyle w:val="ListParagraph"/>
        <w:numPr>
          <w:ilvl w:val="0"/>
          <w:numId w:val="8"/>
        </w:numPr>
        <w:jc w:val="both"/>
        <w:rPr>
          <w:rFonts w:asciiTheme="minorHAnsi" w:hAnsiTheme="minorHAnsi" w:cstheme="minorHAnsi"/>
          <w:b/>
          <w:sz w:val="21"/>
          <w:szCs w:val="21"/>
        </w:rPr>
      </w:pPr>
      <w:r w:rsidRPr="00675F62">
        <w:rPr>
          <w:rFonts w:asciiTheme="minorHAnsi" w:hAnsiTheme="minorHAnsi" w:cstheme="minorHAnsi"/>
          <w:b/>
          <w:sz w:val="21"/>
          <w:szCs w:val="21"/>
        </w:rPr>
        <w:t>Bid for</w:t>
      </w:r>
      <w:r w:rsidR="00857726" w:rsidRPr="00675F62">
        <w:rPr>
          <w:rFonts w:asciiTheme="minorHAnsi" w:hAnsiTheme="minorHAnsi" w:cstheme="minorHAnsi"/>
          <w:b/>
          <w:sz w:val="21"/>
          <w:szCs w:val="21"/>
        </w:rPr>
        <w:t xml:space="preserve"> Building Repair and Maintenance Works</w:t>
      </w:r>
    </w:p>
    <w:p w:rsidR="00675F62" w:rsidRPr="00675F62" w:rsidRDefault="007B00A5"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 xml:space="preserve">The bid should be accompanied </w:t>
      </w:r>
      <w:r w:rsidR="00857726" w:rsidRPr="00675F62">
        <w:rPr>
          <w:rFonts w:asciiTheme="minorHAnsi" w:hAnsiTheme="minorHAnsi" w:cstheme="minorHAnsi"/>
          <w:sz w:val="21"/>
          <w:szCs w:val="21"/>
        </w:rPr>
        <w:t xml:space="preserve">with </w:t>
      </w:r>
      <w:r w:rsidRPr="00675F62">
        <w:rPr>
          <w:rFonts w:asciiTheme="minorHAnsi" w:hAnsiTheme="minorHAnsi" w:cstheme="minorHAnsi"/>
          <w:sz w:val="21"/>
          <w:szCs w:val="21"/>
        </w:rPr>
        <w:t xml:space="preserve">an amount of </w:t>
      </w:r>
      <w:proofErr w:type="spellStart"/>
      <w:r w:rsidRPr="00675F62">
        <w:rPr>
          <w:rFonts w:asciiTheme="minorHAnsi" w:hAnsiTheme="minorHAnsi" w:cstheme="minorHAnsi"/>
          <w:b/>
          <w:sz w:val="21"/>
          <w:szCs w:val="21"/>
        </w:rPr>
        <w:t>Rs</w:t>
      </w:r>
      <w:proofErr w:type="spellEnd"/>
      <w:r w:rsidRPr="00675F62">
        <w:rPr>
          <w:rFonts w:asciiTheme="minorHAnsi" w:hAnsiTheme="minorHAnsi" w:cstheme="minorHAnsi"/>
          <w:b/>
          <w:sz w:val="21"/>
          <w:szCs w:val="21"/>
        </w:rPr>
        <w:t>.</w:t>
      </w:r>
      <w:r w:rsidR="00857726" w:rsidRPr="00675F62">
        <w:rPr>
          <w:rFonts w:asciiTheme="minorHAnsi" w:hAnsiTheme="minorHAnsi" w:cstheme="minorHAnsi"/>
          <w:b/>
          <w:sz w:val="21"/>
          <w:szCs w:val="21"/>
        </w:rPr>
        <w:t xml:space="preserve"> 100,000/- </w:t>
      </w:r>
      <w:r w:rsidRPr="00675F62">
        <w:rPr>
          <w:rFonts w:asciiTheme="minorHAnsi" w:hAnsiTheme="minorHAnsi" w:cstheme="minorHAnsi"/>
          <w:sz w:val="21"/>
          <w:szCs w:val="21"/>
        </w:rPr>
        <w:t>as security for each wo</w:t>
      </w:r>
      <w:r w:rsidR="00857726" w:rsidRPr="00675F62">
        <w:rPr>
          <w:rFonts w:asciiTheme="minorHAnsi" w:hAnsiTheme="minorHAnsi" w:cstheme="minorHAnsi"/>
          <w:sz w:val="21"/>
          <w:szCs w:val="21"/>
        </w:rPr>
        <w:t>rk in the form of Demand Draft/</w:t>
      </w:r>
      <w:r w:rsidRPr="00675F62">
        <w:rPr>
          <w:rFonts w:asciiTheme="minorHAnsi" w:hAnsiTheme="minorHAnsi" w:cstheme="minorHAnsi"/>
          <w:sz w:val="21"/>
          <w:szCs w:val="21"/>
        </w:rPr>
        <w:t>Pay Order or Bank Guarantee.</w:t>
      </w:r>
    </w:p>
    <w:p w:rsidR="00675F62" w:rsidRPr="00675F62" w:rsidRDefault="007B00A5"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 xml:space="preserve">Bids received after the above </w:t>
      </w:r>
      <w:r w:rsidR="00857726" w:rsidRPr="00675F62">
        <w:rPr>
          <w:rFonts w:asciiTheme="minorHAnsi" w:hAnsiTheme="minorHAnsi" w:cstheme="minorHAnsi"/>
          <w:sz w:val="21"/>
          <w:szCs w:val="21"/>
        </w:rPr>
        <w:t xml:space="preserve">mentioned </w:t>
      </w:r>
      <w:r w:rsidRPr="00675F62">
        <w:rPr>
          <w:rFonts w:asciiTheme="minorHAnsi" w:hAnsiTheme="minorHAnsi" w:cstheme="minorHAnsi"/>
          <w:sz w:val="21"/>
          <w:szCs w:val="21"/>
        </w:rPr>
        <w:t xml:space="preserve">deadline shall not be accepted and will be returned unopened. </w:t>
      </w:r>
    </w:p>
    <w:p w:rsidR="00675F62" w:rsidRPr="00675F62" w:rsidRDefault="007B00A5"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 xml:space="preserve">PTCL reserves the right to reject any or all bids and to annul </w:t>
      </w:r>
      <w:r w:rsidR="00857726" w:rsidRPr="00675F62">
        <w:rPr>
          <w:rFonts w:asciiTheme="minorHAnsi" w:hAnsiTheme="minorHAnsi" w:cstheme="minorHAnsi"/>
          <w:sz w:val="21"/>
          <w:szCs w:val="21"/>
        </w:rPr>
        <w:t>the bidding process at any time</w:t>
      </w:r>
      <w:r w:rsidRPr="00675F62">
        <w:rPr>
          <w:rFonts w:asciiTheme="minorHAnsi" w:hAnsiTheme="minorHAnsi" w:cstheme="minorHAnsi"/>
          <w:sz w:val="21"/>
          <w:szCs w:val="21"/>
        </w:rPr>
        <w:t xml:space="preserve"> without thereby incurring any l</w:t>
      </w:r>
      <w:r w:rsidR="00857726" w:rsidRPr="00675F62">
        <w:rPr>
          <w:rFonts w:asciiTheme="minorHAnsi" w:hAnsiTheme="minorHAnsi" w:cstheme="minorHAnsi"/>
          <w:sz w:val="21"/>
          <w:szCs w:val="21"/>
        </w:rPr>
        <w:t>iability to the affected bidder</w:t>
      </w:r>
      <w:r w:rsidRPr="00675F62">
        <w:rPr>
          <w:rFonts w:asciiTheme="minorHAnsi" w:hAnsiTheme="minorHAnsi" w:cstheme="minorHAnsi"/>
          <w:sz w:val="21"/>
          <w:szCs w:val="21"/>
        </w:rPr>
        <w:t>(s) or any obligation</w:t>
      </w:r>
      <w:r w:rsidR="00857726" w:rsidRPr="00675F62">
        <w:rPr>
          <w:rFonts w:asciiTheme="minorHAnsi" w:hAnsiTheme="minorHAnsi" w:cstheme="minorHAnsi"/>
          <w:sz w:val="21"/>
          <w:szCs w:val="21"/>
        </w:rPr>
        <w:t>s to inform the affected bidder</w:t>
      </w:r>
      <w:r w:rsidRPr="00675F62">
        <w:rPr>
          <w:rFonts w:asciiTheme="minorHAnsi" w:hAnsiTheme="minorHAnsi" w:cstheme="minorHAnsi"/>
          <w:sz w:val="21"/>
          <w:szCs w:val="21"/>
        </w:rPr>
        <w:t>(s) of the grounds for PTCL</w:t>
      </w:r>
      <w:r w:rsidR="00857726" w:rsidRPr="00675F62">
        <w:rPr>
          <w:rFonts w:asciiTheme="minorHAnsi" w:hAnsiTheme="minorHAnsi" w:cstheme="minorHAnsi"/>
          <w:sz w:val="21"/>
          <w:szCs w:val="21"/>
        </w:rPr>
        <w:t>’s</w:t>
      </w:r>
      <w:r w:rsidRPr="00675F62">
        <w:rPr>
          <w:rFonts w:asciiTheme="minorHAnsi" w:hAnsiTheme="minorHAnsi" w:cstheme="minorHAnsi"/>
          <w:sz w:val="21"/>
          <w:szCs w:val="21"/>
        </w:rPr>
        <w:t xml:space="preserve"> action.</w:t>
      </w:r>
    </w:p>
    <w:p w:rsidR="00675F62" w:rsidRPr="00675F62" w:rsidRDefault="007B00A5"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Firm registration as vendor with PTCL is mandatory for all the firms interested to engage in business with PTCL. It is essential to attach vender registration letter issued by PTCL with</w:t>
      </w:r>
      <w:r w:rsidR="00857726" w:rsidRPr="00675F62">
        <w:rPr>
          <w:rFonts w:asciiTheme="minorHAnsi" w:hAnsiTheme="minorHAnsi" w:cstheme="minorHAnsi"/>
          <w:sz w:val="21"/>
          <w:szCs w:val="21"/>
        </w:rPr>
        <w:t xml:space="preserve"> the bids and also mention the v</w:t>
      </w:r>
      <w:r w:rsidRPr="00675F62">
        <w:rPr>
          <w:rFonts w:asciiTheme="minorHAnsi" w:hAnsiTheme="minorHAnsi" w:cstheme="minorHAnsi"/>
          <w:sz w:val="21"/>
          <w:szCs w:val="21"/>
        </w:rPr>
        <w:t xml:space="preserve">alid Vendor Registration Code (VR Code) assigned by PTCL on Quotation/Bids submitted. In case firm </w:t>
      </w:r>
      <w:r w:rsidR="00857726" w:rsidRPr="00675F62">
        <w:rPr>
          <w:rFonts w:asciiTheme="minorHAnsi" w:hAnsiTheme="minorHAnsi" w:cstheme="minorHAnsi"/>
          <w:sz w:val="21"/>
          <w:szCs w:val="21"/>
        </w:rPr>
        <w:t>is not registered with PTCL as v</w:t>
      </w:r>
      <w:r w:rsidRPr="00675F62">
        <w:rPr>
          <w:rFonts w:asciiTheme="minorHAnsi" w:hAnsiTheme="minorHAnsi" w:cstheme="minorHAnsi"/>
          <w:sz w:val="21"/>
          <w:szCs w:val="21"/>
        </w:rPr>
        <w:t>endor and has succeeded to win the bid, then registration must be done before the issuance of Letter of Intent (LOI). Vendor Registration form can be downloaded from PTCL website</w:t>
      </w:r>
      <w:r w:rsidR="00675F62" w:rsidRPr="00675F62">
        <w:rPr>
          <w:rFonts w:asciiTheme="minorHAnsi" w:hAnsiTheme="minorHAnsi" w:cstheme="minorHAnsi"/>
          <w:sz w:val="21"/>
          <w:szCs w:val="21"/>
        </w:rPr>
        <w:t>:</w:t>
      </w:r>
      <w:r w:rsidRPr="00675F62">
        <w:rPr>
          <w:rFonts w:asciiTheme="minorHAnsi" w:hAnsiTheme="minorHAnsi" w:cstheme="minorHAnsi"/>
          <w:sz w:val="21"/>
          <w:szCs w:val="21"/>
        </w:rPr>
        <w:t xml:space="preserve"> </w:t>
      </w:r>
      <w:hyperlink r:id="rId7" w:history="1">
        <w:r w:rsidR="00675F62" w:rsidRPr="00675F62">
          <w:rPr>
            <w:rStyle w:val="Hyperlink"/>
            <w:rFonts w:asciiTheme="minorHAnsi" w:hAnsiTheme="minorHAnsi" w:cstheme="minorHAnsi"/>
            <w:sz w:val="21"/>
            <w:szCs w:val="21"/>
          </w:rPr>
          <w:t>www.ptcl.com.pk/media</w:t>
        </w:r>
      </w:hyperlink>
      <w:r w:rsidRPr="00675F62">
        <w:rPr>
          <w:rFonts w:asciiTheme="minorHAnsi" w:hAnsiTheme="minorHAnsi" w:cstheme="minorHAnsi"/>
          <w:sz w:val="21"/>
          <w:szCs w:val="21"/>
        </w:rPr>
        <w:t>.</w:t>
      </w:r>
      <w:r w:rsidR="00675F62" w:rsidRPr="00675F62">
        <w:rPr>
          <w:rFonts w:asciiTheme="minorHAnsi" w:hAnsiTheme="minorHAnsi" w:cstheme="minorHAnsi"/>
          <w:sz w:val="21"/>
          <w:szCs w:val="21"/>
        </w:rPr>
        <w:t xml:space="preserve"> </w:t>
      </w:r>
    </w:p>
    <w:p w:rsidR="00675F62" w:rsidRPr="00675F62" w:rsidRDefault="007B00A5"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Technical and Commercial bids may be submitted in separate envelop</w:t>
      </w:r>
      <w:r w:rsidR="00675F62" w:rsidRPr="00675F62">
        <w:rPr>
          <w:rFonts w:asciiTheme="minorHAnsi" w:hAnsiTheme="minorHAnsi" w:cstheme="minorHAnsi"/>
          <w:sz w:val="21"/>
          <w:szCs w:val="21"/>
        </w:rPr>
        <w:t>es</w:t>
      </w:r>
      <w:r w:rsidRPr="00675F62">
        <w:rPr>
          <w:rFonts w:asciiTheme="minorHAnsi" w:hAnsiTheme="minorHAnsi" w:cstheme="minorHAnsi"/>
          <w:sz w:val="21"/>
          <w:szCs w:val="21"/>
        </w:rPr>
        <w:t>.</w:t>
      </w:r>
    </w:p>
    <w:p w:rsidR="00675F62" w:rsidRPr="00675F62" w:rsidRDefault="007B00A5"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All the rates must be without GST.</w:t>
      </w:r>
    </w:p>
    <w:p w:rsidR="007B00A5" w:rsidRPr="00675F62" w:rsidRDefault="007B00A5" w:rsidP="00675F62">
      <w:pPr>
        <w:pStyle w:val="ListParagraph"/>
        <w:numPr>
          <w:ilvl w:val="0"/>
          <w:numId w:val="7"/>
        </w:numPr>
        <w:jc w:val="both"/>
        <w:rPr>
          <w:rFonts w:asciiTheme="minorHAnsi" w:hAnsiTheme="minorHAnsi" w:cstheme="minorHAnsi"/>
          <w:sz w:val="21"/>
          <w:szCs w:val="21"/>
        </w:rPr>
      </w:pPr>
      <w:r w:rsidRPr="00675F62">
        <w:rPr>
          <w:rFonts w:asciiTheme="minorHAnsi" w:hAnsiTheme="minorHAnsi" w:cstheme="minorHAnsi"/>
          <w:sz w:val="21"/>
          <w:szCs w:val="21"/>
        </w:rPr>
        <w:t>All correspondence on the subject may be addressed to the undersigned.</w:t>
      </w:r>
    </w:p>
    <w:p w:rsidR="00675F62" w:rsidRDefault="00675F62" w:rsidP="00675F62">
      <w:pPr>
        <w:rPr>
          <w:b/>
        </w:rPr>
      </w:pPr>
    </w:p>
    <w:p w:rsidR="00675F62" w:rsidRPr="00675F62" w:rsidRDefault="007B00A5" w:rsidP="00675F62">
      <w:pPr>
        <w:ind w:left="360"/>
        <w:rPr>
          <w:b/>
        </w:rPr>
      </w:pPr>
      <w:r w:rsidRPr="00675F62">
        <w:rPr>
          <w:b/>
        </w:rPr>
        <w:t>Reg</w:t>
      </w:r>
      <w:r w:rsidR="00675F62" w:rsidRPr="00675F62">
        <w:rPr>
          <w:b/>
        </w:rPr>
        <w:t xml:space="preserve">ional Procurement Team Lead  </w:t>
      </w:r>
    </w:p>
    <w:p w:rsidR="007B00A5" w:rsidRPr="00675F62" w:rsidRDefault="007B00A5" w:rsidP="00675F62">
      <w:pPr>
        <w:ind w:left="360"/>
      </w:pPr>
      <w:r w:rsidRPr="007B00A5">
        <w:t>PTCL office Faisalabad</w:t>
      </w:r>
    </w:p>
    <w:p w:rsidR="007B00A5" w:rsidRPr="007B00A5" w:rsidRDefault="00675F62" w:rsidP="00675F62">
      <w:pPr>
        <w:ind w:left="360"/>
      </w:pPr>
      <w:r>
        <w:t xml:space="preserve">e-mail: </w:t>
      </w:r>
      <w:hyperlink r:id="rId8" w:history="1">
        <w:r w:rsidRPr="00675F62">
          <w:rPr>
            <w:rStyle w:val="Hyperlink"/>
            <w:rFonts w:cs="Arial"/>
          </w:rPr>
          <w:t>Wahid.Ali@ptcl.net.pk</w:t>
        </w:r>
      </w:hyperlink>
      <w:r>
        <w:t xml:space="preserve"> </w:t>
      </w:r>
    </w:p>
    <w:p w:rsidR="00C962A5" w:rsidRDefault="00675F62" w:rsidP="00675F62">
      <w:pPr>
        <w:ind w:left="360"/>
      </w:pPr>
      <w:r>
        <w:t xml:space="preserve">Phone: </w:t>
      </w:r>
      <w:r w:rsidR="007B00A5" w:rsidRPr="007B00A5">
        <w:t>041-2601936</w:t>
      </w:r>
    </w:p>
    <w:sectPr w:rsidR="00C9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BF9"/>
    <w:multiLevelType w:val="hybridMultilevel"/>
    <w:tmpl w:val="753629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6BD"/>
    <w:multiLevelType w:val="hybridMultilevel"/>
    <w:tmpl w:val="B3B4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2C4F"/>
    <w:multiLevelType w:val="hybridMultilevel"/>
    <w:tmpl w:val="6F685BA2"/>
    <w:lvl w:ilvl="0" w:tplc="1056F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B328C"/>
    <w:multiLevelType w:val="hybridMultilevel"/>
    <w:tmpl w:val="1102F358"/>
    <w:lvl w:ilvl="0" w:tplc="2D322498">
      <w:start w:val="1"/>
      <w:numFmt w:val="upperLetter"/>
      <w:lvlText w:val="(%1)"/>
      <w:lvlJc w:val="left"/>
      <w:pPr>
        <w:tabs>
          <w:tab w:val="num" w:pos="795"/>
        </w:tabs>
        <w:ind w:left="795" w:hanging="360"/>
      </w:pPr>
      <w:rPr>
        <w:rFonts w:ascii="Calibri" w:eastAsia="Times New Roman" w:hAnsi="Calibri" w:cs="Times New Roman"/>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42811F71"/>
    <w:multiLevelType w:val="hybridMultilevel"/>
    <w:tmpl w:val="7090E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6D79CE"/>
    <w:multiLevelType w:val="hybridMultilevel"/>
    <w:tmpl w:val="C7C45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B82125"/>
    <w:multiLevelType w:val="hybridMultilevel"/>
    <w:tmpl w:val="5F2A4B50"/>
    <w:lvl w:ilvl="0" w:tplc="BDAA9FD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17DD2"/>
    <w:multiLevelType w:val="hybridMultilevel"/>
    <w:tmpl w:val="821E4D9A"/>
    <w:lvl w:ilvl="0" w:tplc="85963D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A5"/>
    <w:rsid w:val="00675F62"/>
    <w:rsid w:val="007B00A5"/>
    <w:rsid w:val="00857726"/>
    <w:rsid w:val="00C9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18C0"/>
  <w15:chartTrackingRefBased/>
  <w15:docId w15:val="{7B448D8D-87F4-462A-9A6A-2762D62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BodyText3"/>
    <w:rsid w:val="007B00A5"/>
    <w:pPr>
      <w:widowControl w:val="0"/>
      <w:tabs>
        <w:tab w:val="left" w:pos="720"/>
      </w:tabs>
      <w:overflowPunct w:val="0"/>
      <w:autoSpaceDE w:val="0"/>
      <w:autoSpaceDN w:val="0"/>
      <w:adjustRightInd w:val="0"/>
      <w:spacing w:after="0"/>
      <w:textAlignment w:val="baseline"/>
    </w:pPr>
    <w:rPr>
      <w:b/>
      <w:bCs/>
      <w:sz w:val="22"/>
      <w:szCs w:val="20"/>
    </w:rPr>
  </w:style>
  <w:style w:type="character" w:customStyle="1" w:styleId="Style2Char">
    <w:name w:val="Style2 Char"/>
    <w:link w:val="Style2"/>
    <w:locked/>
    <w:rsid w:val="007B00A5"/>
    <w:rPr>
      <w:rFonts w:ascii="Calibri" w:eastAsia="Calibri" w:hAnsi="Calibri"/>
      <w:sz w:val="56"/>
      <w:szCs w:val="56"/>
    </w:rPr>
  </w:style>
  <w:style w:type="paragraph" w:customStyle="1" w:styleId="Style2">
    <w:name w:val="Style2"/>
    <w:basedOn w:val="Normal"/>
    <w:link w:val="Style2Char"/>
    <w:qFormat/>
    <w:rsid w:val="007B00A5"/>
    <w:pPr>
      <w:spacing w:after="200" w:line="276" w:lineRule="auto"/>
      <w:jc w:val="both"/>
    </w:pPr>
    <w:rPr>
      <w:rFonts w:ascii="Calibri" w:eastAsia="Calibri" w:hAnsi="Calibri" w:cstheme="minorBidi"/>
      <w:sz w:val="56"/>
      <w:szCs w:val="56"/>
    </w:rPr>
  </w:style>
  <w:style w:type="paragraph" w:styleId="BodyText3">
    <w:name w:val="Body Text 3"/>
    <w:basedOn w:val="Normal"/>
    <w:link w:val="BodyText3Char"/>
    <w:uiPriority w:val="99"/>
    <w:semiHidden/>
    <w:unhideWhenUsed/>
    <w:rsid w:val="007B00A5"/>
    <w:pPr>
      <w:spacing w:after="120"/>
    </w:pPr>
    <w:rPr>
      <w:sz w:val="16"/>
      <w:szCs w:val="16"/>
    </w:rPr>
  </w:style>
  <w:style w:type="character" w:customStyle="1" w:styleId="BodyText3Char">
    <w:name w:val="Body Text 3 Char"/>
    <w:basedOn w:val="DefaultParagraphFont"/>
    <w:link w:val="BodyText3"/>
    <w:uiPriority w:val="99"/>
    <w:semiHidden/>
    <w:rsid w:val="007B00A5"/>
    <w:rPr>
      <w:rFonts w:ascii="Times New Roman" w:eastAsia="Times New Roman" w:hAnsi="Times New Roman" w:cs="Times New Roman"/>
      <w:sz w:val="16"/>
      <w:szCs w:val="16"/>
    </w:rPr>
  </w:style>
  <w:style w:type="character" w:styleId="Hyperlink">
    <w:name w:val="Hyperlink"/>
    <w:basedOn w:val="DefaultParagraphFont"/>
    <w:uiPriority w:val="99"/>
    <w:unhideWhenUsed/>
    <w:rsid w:val="00675F62"/>
    <w:rPr>
      <w:color w:val="0563C1" w:themeColor="hyperlink"/>
      <w:u w:val="single"/>
    </w:rPr>
  </w:style>
  <w:style w:type="paragraph" w:styleId="ListParagraph">
    <w:name w:val="List Paragraph"/>
    <w:basedOn w:val="Normal"/>
    <w:uiPriority w:val="34"/>
    <w:qFormat/>
    <w:rsid w:val="0067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id.Ali@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Sehrish Khalid/Management Trainee/PTCL</dc:creator>
  <cp:keywords/>
  <dc:description/>
  <cp:lastModifiedBy>Sehrish Khalid/Management Trainee/PTCL</cp:lastModifiedBy>
  <cp:revision>1</cp:revision>
  <dcterms:created xsi:type="dcterms:W3CDTF">2018-11-15T17:16:00Z</dcterms:created>
  <dcterms:modified xsi:type="dcterms:W3CDTF">2018-11-15T17:46:00Z</dcterms:modified>
</cp:coreProperties>
</file>