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13" w:rsidRPr="004F0D13" w:rsidRDefault="004F0D13" w:rsidP="004F0D13">
      <w:pPr>
        <w:ind w:left="2880" w:firstLine="4950"/>
        <w:rPr>
          <w:sz w:val="20"/>
        </w:rPr>
      </w:pPr>
      <w:r>
        <w:rPr>
          <w:noProof/>
          <w:sz w:val="90"/>
          <w:szCs w:val="90"/>
        </w:rPr>
        <w:drawing>
          <wp:inline distT="0" distB="0" distL="0" distR="0">
            <wp:extent cx="8001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rsidRPr="00262DE2">
        <w:rPr>
          <w:rFonts w:ascii="Calibri" w:hAnsi="Calibri"/>
          <w:b/>
          <w:sz w:val="38"/>
          <w:szCs w:val="22"/>
          <w:u w:val="single"/>
        </w:rPr>
        <w:t>TENDER NOTICE</w:t>
      </w:r>
    </w:p>
    <w:p w:rsidR="004F0D13" w:rsidRDefault="004F0D13" w:rsidP="004F0D13">
      <w:pPr>
        <w:pStyle w:val="BodyText"/>
        <w:rPr>
          <w:rFonts w:ascii="Calibri" w:hAnsi="Calibri"/>
          <w:sz w:val="22"/>
          <w:szCs w:val="22"/>
        </w:rPr>
      </w:pPr>
    </w:p>
    <w:p w:rsidR="004F0D13" w:rsidRPr="004F0D13" w:rsidRDefault="004F0D13" w:rsidP="004F0D13">
      <w:pPr>
        <w:pStyle w:val="BodyText"/>
        <w:rPr>
          <w:rFonts w:ascii="Calibri" w:hAnsi="Calibri"/>
          <w:b/>
          <w:sz w:val="22"/>
          <w:szCs w:val="22"/>
        </w:rPr>
      </w:pPr>
      <w:r w:rsidRPr="004F0D13">
        <w:rPr>
          <w:rFonts w:ascii="Calibri" w:hAnsi="Calibri"/>
          <w:b/>
          <w:sz w:val="22"/>
          <w:szCs w:val="22"/>
        </w:rPr>
        <w:t xml:space="preserve">REPAIR &amp; MAINTENANCE / REHABILITATION &amp; DEVELOPMENT WORK OF INSIDE PLANT (ISP) / NEs FOR OPTICAL FIBER IN PTCL CENTRAL TELECOM REGION (CTR) FOR THE YEAR 2019-20 </w:t>
      </w:r>
    </w:p>
    <w:p w:rsidR="004F0D13" w:rsidRPr="00365732" w:rsidRDefault="004F0D13" w:rsidP="004F0D13">
      <w:pPr>
        <w:ind w:left="720" w:hanging="720"/>
        <w:jc w:val="both"/>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Sealed bids are invited from Vendors / Firms for Repair &amp; Maintenance/</w:t>
      </w:r>
      <w:r>
        <w:rPr>
          <w:rFonts w:ascii="Calibri" w:hAnsi="Calibri"/>
          <w:color w:val="000000"/>
          <w:sz w:val="22"/>
          <w:szCs w:val="22"/>
        </w:rPr>
        <w:t xml:space="preserve">Rehabilitation &amp; </w:t>
      </w:r>
      <w:r w:rsidRPr="00A45E9B">
        <w:rPr>
          <w:rFonts w:ascii="Calibri" w:hAnsi="Calibri"/>
          <w:color w:val="000000"/>
          <w:sz w:val="22"/>
          <w:szCs w:val="22"/>
        </w:rPr>
        <w:t>Development of above noted works for the year 2019-20</w:t>
      </w:r>
      <w:r>
        <w:rPr>
          <w:rFonts w:ascii="Calibri" w:hAnsi="Calibri"/>
          <w:color w:val="000000"/>
          <w:sz w:val="22"/>
          <w:szCs w:val="22"/>
        </w:rPr>
        <w:t xml:space="preserve"> and until further tendering</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Senior Manager </w:t>
      </w:r>
      <w:r>
        <w:rPr>
          <w:rFonts w:ascii="Calibri" w:hAnsi="Calibri"/>
          <w:b/>
          <w:sz w:val="22"/>
          <w:szCs w:val="22"/>
        </w:rPr>
        <w:t xml:space="preserve">Account &amp; Payments CTR 132-A, </w:t>
      </w:r>
      <w:proofErr w:type="spellStart"/>
      <w:r>
        <w:rPr>
          <w:rFonts w:ascii="Calibri" w:hAnsi="Calibri"/>
          <w:b/>
          <w:sz w:val="22"/>
          <w:szCs w:val="22"/>
        </w:rPr>
        <w:t>Tufail</w:t>
      </w:r>
      <w:proofErr w:type="spellEnd"/>
      <w:r>
        <w:rPr>
          <w:rFonts w:ascii="Calibri" w:hAnsi="Calibri"/>
          <w:b/>
          <w:sz w:val="22"/>
          <w:szCs w:val="22"/>
        </w:rPr>
        <w:t xml:space="preserve"> Road Lahore Cantt on payment of Rs.1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4F0D13" w:rsidRPr="00365732" w:rsidRDefault="004F0D13" w:rsidP="004F0D13">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Pr="0053609F">
        <w:rPr>
          <w:b/>
          <w:color w:val="000000"/>
        </w:rPr>
        <w:t>05</w:t>
      </w:r>
      <w:r w:rsidRPr="0053609F">
        <w:rPr>
          <w:b/>
          <w:bCs/>
          <w:vertAlign w:val="superscript"/>
        </w:rPr>
        <w:t>t</w:t>
      </w:r>
      <w:r w:rsidRPr="00365732">
        <w:rPr>
          <w:b/>
          <w:bCs/>
          <w:vertAlign w:val="superscript"/>
        </w:rPr>
        <w:t>h</w:t>
      </w:r>
      <w:r w:rsidRPr="00365732">
        <w:rPr>
          <w:b/>
          <w:bCs/>
        </w:rPr>
        <w:t xml:space="preserve"> of </w:t>
      </w:r>
      <w:r>
        <w:rPr>
          <w:b/>
          <w:bCs/>
        </w:rPr>
        <w:t>November</w:t>
      </w:r>
      <w:r w:rsidRPr="00365732">
        <w:rPr>
          <w:b/>
          <w:bCs/>
        </w:rPr>
        <w:t xml:space="preserve">, </w:t>
      </w:r>
      <w:r w:rsidRPr="00365732">
        <w:rPr>
          <w:b/>
        </w:rPr>
        <w:t>2019 before 02:00 PM</w:t>
      </w:r>
      <w:r w:rsidRPr="002F5597">
        <w:rPr>
          <w:color w:val="000000"/>
        </w:rPr>
        <w:t xml:space="preserve"> </w:t>
      </w:r>
      <w:r>
        <w:rPr>
          <w:color w:val="000000"/>
        </w:rPr>
        <w:t xml:space="preserve">in the office of </w:t>
      </w:r>
      <w:r w:rsidRPr="00365732">
        <w:rPr>
          <w:b/>
        </w:rPr>
        <w:t xml:space="preserve">Senior Manager </w:t>
      </w:r>
      <w:r>
        <w:rPr>
          <w:b/>
        </w:rPr>
        <w:t xml:space="preserve">Regional </w:t>
      </w:r>
      <w:r w:rsidRPr="00365732">
        <w:rPr>
          <w:b/>
        </w:rPr>
        <w:t xml:space="preserve">Procurement-I </w:t>
      </w:r>
      <w:r>
        <w:rPr>
          <w:b/>
        </w:rPr>
        <w:t xml:space="preserve">Central LTR. </w:t>
      </w:r>
    </w:p>
    <w:p w:rsidR="004F0D13" w:rsidRDefault="004F0D13" w:rsidP="004F0D13">
      <w:pPr>
        <w:spacing w:before="200" w:after="200"/>
        <w:ind w:left="720" w:hanging="720"/>
        <w:jc w:val="both"/>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4F0D13" w:rsidRDefault="004F0D13" w:rsidP="004F0D13">
      <w:pPr>
        <w:spacing w:before="200" w:after="200"/>
        <w:ind w:left="720" w:hanging="720"/>
        <w:jc w:val="both"/>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w:t>
      </w:r>
      <w:r>
        <w:rPr>
          <w:rFonts w:ascii="Calibri" w:eastAsia="Calibri" w:hAnsi="Calibri"/>
          <w:bCs/>
          <w:sz w:val="22"/>
          <w:szCs w:val="22"/>
          <w:u w:val="single"/>
        </w:rPr>
        <w:t>I</w:t>
      </w:r>
      <w:r w:rsidRPr="002F5597">
        <w:rPr>
          <w:rFonts w:ascii="Calibri" w:eastAsia="Calibri" w:hAnsi="Calibri"/>
          <w:bCs/>
          <w:sz w:val="22"/>
          <w:szCs w:val="22"/>
          <w:u w:val="single"/>
        </w:rPr>
        <w:t>SP</w:t>
      </w:r>
      <w:r>
        <w:rPr>
          <w:rFonts w:ascii="Calibri" w:eastAsia="Calibri" w:hAnsi="Calibri"/>
          <w:bCs/>
          <w:sz w:val="22"/>
          <w:szCs w:val="22"/>
          <w:u w:val="single"/>
        </w:rPr>
        <w:t>/NEs</w:t>
      </w:r>
      <w:r w:rsidRPr="002F5597">
        <w:rPr>
          <w:rFonts w:ascii="Calibri" w:eastAsia="Calibri" w:hAnsi="Calibri"/>
          <w:bCs/>
          <w:sz w:val="22"/>
          <w:szCs w:val="22"/>
          <w:u w:val="single"/>
        </w:rPr>
        <w:t xml:space="preserve"> Network</w:t>
      </w:r>
      <w:r>
        <w:rPr>
          <w:rFonts w:ascii="Calibri" w:eastAsia="Calibri" w:hAnsi="Calibri"/>
          <w:bCs/>
          <w:sz w:val="22"/>
          <w:szCs w:val="22"/>
          <w:u w:val="single"/>
        </w:rPr>
        <w:t xml:space="preserve"> for the Central Telecom Region              </w:t>
      </w:r>
    </w:p>
    <w:p w:rsidR="004F0D13" w:rsidRDefault="004F0D13" w:rsidP="004F0D13">
      <w:pPr>
        <w:spacing w:before="200" w:after="200"/>
        <w:ind w:left="720" w:hanging="720"/>
        <w:jc w:val="both"/>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Pr="002F5597">
        <w:rPr>
          <w:rFonts w:ascii="Calibri" w:eastAsia="Calibri" w:hAnsi="Calibri"/>
          <w:bCs/>
          <w:sz w:val="22"/>
          <w:szCs w:val="22"/>
          <w:u w:val="single"/>
        </w:rPr>
        <w:t>repair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w:t>
      </w:r>
      <w:r>
        <w:rPr>
          <w:rFonts w:ascii="Calibri" w:eastAsia="Calibri" w:hAnsi="Calibri"/>
          <w:bCs/>
          <w:sz w:val="22"/>
          <w:szCs w:val="22"/>
          <w:u w:val="single"/>
        </w:rPr>
        <w:t>I</w:t>
      </w:r>
      <w:r w:rsidRPr="002F5597">
        <w:rPr>
          <w:rFonts w:ascii="Calibri" w:eastAsia="Calibri" w:hAnsi="Calibri"/>
          <w:bCs/>
          <w:sz w:val="22"/>
          <w:szCs w:val="22"/>
          <w:u w:val="single"/>
        </w:rPr>
        <w:t>SP</w:t>
      </w:r>
      <w:r>
        <w:rPr>
          <w:rFonts w:ascii="Calibri" w:eastAsia="Calibri" w:hAnsi="Calibri"/>
          <w:bCs/>
          <w:sz w:val="22"/>
          <w:szCs w:val="22"/>
          <w:u w:val="single"/>
        </w:rPr>
        <w:t xml:space="preserve">/NEs </w:t>
      </w:r>
      <w:r w:rsidRPr="002F5597">
        <w:rPr>
          <w:rFonts w:ascii="Calibri" w:eastAsia="Calibri" w:hAnsi="Calibri"/>
          <w:bCs/>
          <w:sz w:val="22"/>
          <w:szCs w:val="22"/>
          <w:u w:val="single"/>
        </w:rPr>
        <w:t>Network</w:t>
      </w:r>
      <w:r>
        <w:rPr>
          <w:rFonts w:ascii="Calibri" w:eastAsia="Calibri" w:hAnsi="Calibri"/>
          <w:bCs/>
          <w:sz w:val="22"/>
          <w:szCs w:val="22"/>
          <w:u w:val="single"/>
        </w:rPr>
        <w:t xml:space="preserve"> for the Central Telecom Region </w:t>
      </w:r>
    </w:p>
    <w:p w:rsidR="004F0D13" w:rsidRPr="002F5597" w:rsidRDefault="004F0D13" w:rsidP="004F0D13">
      <w:pPr>
        <w:spacing w:before="200" w:after="200"/>
        <w:ind w:left="720" w:hanging="720"/>
        <w:jc w:val="both"/>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Pr>
          <w:rFonts w:ascii="Calibri" w:hAnsi="Calibri"/>
          <w:color w:val="000000"/>
          <w:sz w:val="22"/>
          <w:szCs w:val="22"/>
        </w:rPr>
        <w:t xml:space="preserve">with </w:t>
      </w:r>
      <w:r w:rsidRPr="00365732">
        <w:rPr>
          <w:rFonts w:ascii="Calibri" w:hAnsi="Calibri"/>
          <w:sz w:val="22"/>
          <w:szCs w:val="22"/>
        </w:rPr>
        <w:t>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spellStart"/>
      <w:r w:rsidRPr="00365732">
        <w:rPr>
          <w:rFonts w:ascii="Calibri" w:hAnsi="Calibri"/>
          <w:b/>
          <w:color w:val="000000"/>
          <w:sz w:val="22"/>
          <w:szCs w:val="22"/>
        </w:rPr>
        <w:t>Rs</w:t>
      </w:r>
      <w:proofErr w:type="spellEnd"/>
      <w:r w:rsidRPr="00365732">
        <w:rPr>
          <w:rFonts w:ascii="Calibri" w:hAnsi="Calibri"/>
          <w:b/>
          <w:color w:val="000000"/>
          <w:sz w:val="22"/>
          <w:szCs w:val="22"/>
        </w:rPr>
        <w:t>.</w:t>
      </w:r>
      <w:r>
        <w:rPr>
          <w:rFonts w:ascii="Calibri" w:hAnsi="Calibri"/>
          <w:b/>
          <w:color w:val="000000"/>
          <w:sz w:val="22"/>
          <w:szCs w:val="22"/>
        </w:rPr>
        <w:t xml:space="preserve"> 10</w:t>
      </w:r>
      <w:r w:rsidRPr="00365732">
        <w:rPr>
          <w:rFonts w:ascii="Calibri" w:hAnsi="Calibri"/>
          <w:b/>
          <w:color w:val="000000"/>
          <w:sz w:val="22"/>
          <w:szCs w:val="22"/>
        </w:rPr>
        <w:t>0,000/-</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w:t>
      </w:r>
      <w:r>
        <w:rPr>
          <w:rFonts w:ascii="Calibri" w:hAnsi="Calibri"/>
          <w:color w:val="000000"/>
          <w:sz w:val="22"/>
          <w:szCs w:val="22"/>
        </w:rPr>
        <w:t xml:space="preserve">k Guarantee in the name of Senior Manager Accounts &amp; Payments CTR 132-A </w:t>
      </w:r>
      <w:proofErr w:type="spellStart"/>
      <w:r>
        <w:rPr>
          <w:rFonts w:ascii="Calibri" w:hAnsi="Calibri"/>
          <w:color w:val="000000"/>
          <w:sz w:val="22"/>
          <w:szCs w:val="22"/>
        </w:rPr>
        <w:t>Tufail</w:t>
      </w:r>
      <w:proofErr w:type="spellEnd"/>
      <w:r>
        <w:rPr>
          <w:rFonts w:ascii="Calibri" w:hAnsi="Calibri"/>
          <w:color w:val="000000"/>
          <w:sz w:val="22"/>
          <w:szCs w:val="22"/>
        </w:rPr>
        <w:t xml:space="preserve"> Road Lahore Cantt.</w:t>
      </w:r>
    </w:p>
    <w:p w:rsidR="004F0D13" w:rsidRPr="002F5597" w:rsidRDefault="004F0D13" w:rsidP="004F0D13">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4F0D13" w:rsidRPr="002F5597" w:rsidRDefault="004F0D13" w:rsidP="004F0D13">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4F0D13" w:rsidRDefault="004F0D13" w:rsidP="004F0D13">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4F0D13" w:rsidRPr="002F5597" w:rsidRDefault="004F0D13" w:rsidP="004F0D13">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inclusive of all taxes. </w:t>
      </w:r>
    </w:p>
    <w:p w:rsidR="004F0D13" w:rsidRPr="002F5597" w:rsidRDefault="004F0D13" w:rsidP="004F0D13">
      <w:pPr>
        <w:pStyle w:val="Heading3"/>
        <w:spacing w:before="200" w:after="200"/>
        <w:ind w:left="720" w:hanging="720"/>
        <w:rPr>
          <w:rFonts w:ascii="Calibri" w:hAnsi="Calibri" w:cs="Times New Roman"/>
          <w:b w:val="0"/>
          <w:color w:val="000000"/>
          <w:sz w:val="22"/>
          <w:szCs w:val="22"/>
        </w:rPr>
      </w:pPr>
      <w:r>
        <w:rPr>
          <w:rFonts w:ascii="Calibri" w:hAnsi="Calibri" w:cs="Times New Roman"/>
          <w:b w:val="0"/>
          <w:color w:val="000000"/>
          <w:sz w:val="22"/>
          <w:szCs w:val="22"/>
        </w:rPr>
        <w:t>9</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4F0D13" w:rsidRPr="002F5597" w:rsidRDefault="004F0D13" w:rsidP="004F0D13">
      <w:pPr>
        <w:jc w:val="both"/>
        <w:rPr>
          <w:rFonts w:ascii="Calibri" w:hAnsi="Calibri"/>
          <w:color w:val="000000"/>
          <w:sz w:val="22"/>
          <w:szCs w:val="22"/>
        </w:rPr>
      </w:pPr>
    </w:p>
    <w:p w:rsidR="004F0D13" w:rsidRPr="00365732" w:rsidRDefault="004F0D13" w:rsidP="004F0D13">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 Central, </w:t>
      </w:r>
    </w:p>
    <w:p w:rsidR="004F0D13" w:rsidRPr="00EA383D" w:rsidRDefault="004F0D13" w:rsidP="004F0D13">
      <w:pPr>
        <w:tabs>
          <w:tab w:val="left" w:pos="6300"/>
          <w:tab w:val="right" w:pos="9360"/>
        </w:tabs>
        <w:ind w:left="4725"/>
        <w:jc w:val="center"/>
        <w:rPr>
          <w:rFonts w:ascii="Calibri" w:hAnsi="Calibri"/>
          <w:b/>
          <w:sz w:val="22"/>
          <w:szCs w:val="22"/>
        </w:rPr>
      </w:pPr>
      <w:r>
        <w:rPr>
          <w:rFonts w:ascii="Calibri" w:hAnsi="Calibri"/>
          <w:b/>
          <w:sz w:val="22"/>
          <w:szCs w:val="22"/>
        </w:rPr>
        <w:t xml:space="preserve">        M</w:t>
      </w:r>
      <w:r w:rsidRPr="00EA383D">
        <w:rPr>
          <w:rFonts w:ascii="Calibri" w:hAnsi="Calibri"/>
          <w:b/>
          <w:sz w:val="22"/>
          <w:szCs w:val="22"/>
        </w:rPr>
        <w:t>c</w:t>
      </w:r>
      <w:r>
        <w:rPr>
          <w:rFonts w:ascii="Calibri" w:hAnsi="Calibri"/>
          <w:b/>
          <w:sz w:val="22"/>
          <w:szCs w:val="22"/>
        </w:rPr>
        <w:t>L</w:t>
      </w:r>
      <w:r w:rsidRPr="00EA383D">
        <w:rPr>
          <w:rFonts w:ascii="Calibri" w:hAnsi="Calibri"/>
          <w:b/>
          <w:sz w:val="22"/>
          <w:szCs w:val="22"/>
        </w:rPr>
        <w:t xml:space="preserve">eod Road, 1st Floor, CTH Building, </w:t>
      </w:r>
      <w:r>
        <w:rPr>
          <w:rFonts w:ascii="Calibri" w:hAnsi="Calibri"/>
          <w:b/>
          <w:sz w:val="22"/>
          <w:szCs w:val="22"/>
        </w:rPr>
        <w:t>Lahore</w:t>
      </w:r>
    </w:p>
    <w:p w:rsidR="004F0D13" w:rsidRPr="00365732" w:rsidRDefault="004F0D13" w:rsidP="004F0D13">
      <w:pPr>
        <w:tabs>
          <w:tab w:val="left" w:pos="6300"/>
          <w:tab w:val="right" w:pos="9360"/>
        </w:tabs>
        <w:ind w:left="4320"/>
        <w:jc w:val="right"/>
        <w:rPr>
          <w:rFonts w:ascii="Calibri" w:hAnsi="Calibri"/>
          <w:b/>
          <w:sz w:val="22"/>
          <w:szCs w:val="22"/>
        </w:rPr>
      </w:pPr>
      <w:r>
        <w:rPr>
          <w:rFonts w:ascii="Calibri" w:hAnsi="Calibri"/>
          <w:b/>
          <w:sz w:val="22"/>
          <w:szCs w:val="22"/>
        </w:rPr>
        <w:t>Fazal.Rahman</w:t>
      </w:r>
      <w:r w:rsidRPr="00365732">
        <w:rPr>
          <w:rFonts w:ascii="Calibri" w:hAnsi="Calibri"/>
          <w:b/>
          <w:sz w:val="22"/>
          <w:szCs w:val="22"/>
        </w:rPr>
        <w:t>@ptcl.net.pk</w:t>
      </w:r>
    </w:p>
    <w:p w:rsidR="004F0D13" w:rsidRPr="00365732" w:rsidRDefault="004F0D13" w:rsidP="004F0D13">
      <w:pPr>
        <w:ind w:left="4320"/>
        <w:jc w:val="right"/>
        <w:rPr>
          <w:rFonts w:ascii="Calibri" w:hAnsi="Calibri"/>
          <w:b/>
          <w:sz w:val="22"/>
          <w:szCs w:val="22"/>
        </w:rPr>
      </w:pPr>
      <w:r w:rsidRPr="00365732">
        <w:rPr>
          <w:rFonts w:ascii="Calibri" w:hAnsi="Calibri"/>
          <w:b/>
          <w:sz w:val="22"/>
          <w:szCs w:val="22"/>
        </w:rPr>
        <w:t>PH:  04</w:t>
      </w:r>
      <w:r>
        <w:rPr>
          <w:rFonts w:ascii="Calibri" w:hAnsi="Calibri"/>
          <w:b/>
          <w:sz w:val="22"/>
          <w:szCs w:val="22"/>
        </w:rPr>
        <w:t>2</w:t>
      </w:r>
      <w:r w:rsidRPr="00365732">
        <w:rPr>
          <w:rFonts w:ascii="Calibri" w:hAnsi="Calibri"/>
          <w:b/>
          <w:sz w:val="22"/>
          <w:szCs w:val="22"/>
        </w:rPr>
        <w:t>-</w:t>
      </w:r>
      <w:r>
        <w:rPr>
          <w:rFonts w:ascii="Calibri" w:hAnsi="Calibri"/>
          <w:b/>
          <w:sz w:val="22"/>
          <w:szCs w:val="22"/>
        </w:rPr>
        <w:t>37238182</w:t>
      </w:r>
    </w:p>
    <w:p w:rsidR="00204B20" w:rsidRDefault="004F0D13" w:rsidP="004F0D13">
      <w:pPr>
        <w:ind w:left="5400" w:firstLine="360"/>
        <w:jc w:val="right"/>
      </w:pPr>
      <w:hyperlink r:id="rId5" w:history="1">
        <w:r w:rsidRPr="00365732">
          <w:rPr>
            <w:rStyle w:val="Hyperlink"/>
            <w:rFonts w:ascii="Calibri" w:hAnsi="Calibri"/>
            <w:b/>
            <w:sz w:val="22"/>
            <w:szCs w:val="22"/>
          </w:rPr>
          <w:t>www.ptcl.com.pk</w:t>
        </w:r>
      </w:hyperlink>
      <w:bookmarkStart w:id="0" w:name="_GoBack"/>
      <w:bookmarkEnd w:id="0"/>
    </w:p>
    <w:sectPr w:rsidR="00204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13"/>
    <w:rsid w:val="00204B20"/>
    <w:rsid w:val="004F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D021"/>
  <w15:chartTrackingRefBased/>
  <w15:docId w15:val="{EB10872D-50B3-4789-A14F-AB5FAA04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1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F0D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D13"/>
    <w:rPr>
      <w:rFonts w:ascii="Arial" w:eastAsia="Times New Roman" w:hAnsi="Arial" w:cs="Arial"/>
      <w:b/>
      <w:bCs/>
      <w:sz w:val="26"/>
      <w:szCs w:val="26"/>
    </w:rPr>
  </w:style>
  <w:style w:type="paragraph" w:styleId="BodyText">
    <w:name w:val="Body Text"/>
    <w:basedOn w:val="Normal"/>
    <w:link w:val="BodyTextChar"/>
    <w:semiHidden/>
    <w:rsid w:val="004F0D13"/>
    <w:pPr>
      <w:spacing w:after="120"/>
    </w:pPr>
  </w:style>
  <w:style w:type="character" w:customStyle="1" w:styleId="BodyTextChar">
    <w:name w:val="Body Text Char"/>
    <w:basedOn w:val="DefaultParagraphFont"/>
    <w:link w:val="BodyText"/>
    <w:semiHidden/>
    <w:rsid w:val="004F0D13"/>
    <w:rPr>
      <w:rFonts w:ascii="Times New Roman" w:eastAsia="Times New Roman" w:hAnsi="Times New Roman" w:cs="Times New Roman"/>
      <w:sz w:val="24"/>
      <w:szCs w:val="24"/>
    </w:rPr>
  </w:style>
  <w:style w:type="character" w:styleId="Hyperlink">
    <w:name w:val="Hyperlink"/>
    <w:rsid w:val="004F0D13"/>
    <w:rPr>
      <w:color w:val="0000FF"/>
      <w:u w:val="single"/>
    </w:rPr>
  </w:style>
  <w:style w:type="paragraph" w:styleId="ListParagraph">
    <w:name w:val="List Paragraph"/>
    <w:basedOn w:val="Normal"/>
    <w:qFormat/>
    <w:rsid w:val="004F0D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cl.com.p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Niaz Sheikh/Manager (Regional Procurement) CTR/PTCL</dc:creator>
  <cp:keywords/>
  <dc:description/>
  <cp:lastModifiedBy>Tariq Niaz Sheikh/Manager (Regional Procurement) CTR/PTCL</cp:lastModifiedBy>
  <cp:revision>1</cp:revision>
  <dcterms:created xsi:type="dcterms:W3CDTF">2019-10-26T04:55:00Z</dcterms:created>
  <dcterms:modified xsi:type="dcterms:W3CDTF">2019-10-26T05:01:00Z</dcterms:modified>
</cp:coreProperties>
</file>