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B7AA4" w14:textId="77777777" w:rsidR="006723D5" w:rsidRPr="00104D0F" w:rsidRDefault="006723D5" w:rsidP="006723D5">
      <w:pPr>
        <w:ind w:left="720" w:hanging="720"/>
        <w:jc w:val="center"/>
        <w:rPr>
          <w:rFonts w:asciiTheme="minorHAnsi" w:eastAsia="Calibri" w:hAnsiTheme="minorHAnsi" w:cstheme="minorHAnsi"/>
          <w:b/>
          <w:sz w:val="28"/>
          <w:szCs w:val="28"/>
        </w:rPr>
      </w:pPr>
      <w:r w:rsidRPr="00104D0F">
        <w:rPr>
          <w:rFonts w:asciiTheme="minorHAnsi" w:eastAsia="Calibri" w:hAnsiTheme="minorHAnsi" w:cstheme="minorHAnsi"/>
          <w:b/>
          <w:sz w:val="28"/>
          <w:szCs w:val="28"/>
        </w:rPr>
        <w:t>TENDER NOTICE</w:t>
      </w:r>
    </w:p>
    <w:p w14:paraId="02FCC2B8" w14:textId="77777777" w:rsidR="006723D5" w:rsidRPr="006723D5" w:rsidRDefault="006723D5" w:rsidP="006723D5">
      <w:pPr>
        <w:ind w:left="720" w:hanging="720"/>
        <w:jc w:val="center"/>
        <w:rPr>
          <w:rFonts w:asciiTheme="minorHAnsi" w:eastAsia="Calibri" w:hAnsiTheme="minorHAnsi" w:cstheme="minorHAnsi"/>
          <w:b/>
          <w:sz w:val="24"/>
          <w:szCs w:val="24"/>
        </w:rPr>
      </w:pPr>
    </w:p>
    <w:p w14:paraId="35C6CEDB" w14:textId="55CB4DC4" w:rsidR="006723D5" w:rsidRPr="006723D5" w:rsidRDefault="006723D5" w:rsidP="007E2A17">
      <w:pPr>
        <w:ind w:left="720" w:hanging="720"/>
        <w:jc w:val="center"/>
        <w:rPr>
          <w:rFonts w:asciiTheme="minorHAnsi" w:eastAsia="Calibri" w:hAnsiTheme="minorHAnsi" w:cstheme="minorHAnsi"/>
          <w:b/>
          <w:sz w:val="24"/>
          <w:szCs w:val="24"/>
          <w:u w:val="single"/>
        </w:rPr>
      </w:pPr>
      <w:r w:rsidRPr="006723D5">
        <w:rPr>
          <w:rFonts w:asciiTheme="minorHAnsi" w:eastAsia="Calibri" w:hAnsiTheme="minorHAnsi" w:cstheme="minorHAnsi"/>
          <w:b/>
          <w:sz w:val="24"/>
          <w:szCs w:val="24"/>
          <w:u w:val="single"/>
        </w:rPr>
        <w:t xml:space="preserve">TENDER FOR </w:t>
      </w:r>
      <w:r w:rsidR="004D06FF">
        <w:rPr>
          <w:rFonts w:asciiTheme="minorHAnsi" w:eastAsia="Calibri" w:hAnsiTheme="minorHAnsi" w:cstheme="minorHAnsi"/>
          <w:b/>
          <w:sz w:val="24"/>
          <w:szCs w:val="24"/>
          <w:u w:val="single"/>
        </w:rPr>
        <w:t xml:space="preserve">PURCHASE OF </w:t>
      </w:r>
      <w:r w:rsidR="007E2A17">
        <w:rPr>
          <w:rFonts w:asciiTheme="minorHAnsi" w:eastAsia="Calibri" w:hAnsiTheme="minorHAnsi" w:cstheme="minorHAnsi"/>
          <w:b/>
          <w:sz w:val="24"/>
          <w:szCs w:val="24"/>
          <w:u w:val="single"/>
        </w:rPr>
        <w:t>ELECTRICAL</w:t>
      </w:r>
      <w:r w:rsidRPr="006723D5">
        <w:rPr>
          <w:rFonts w:asciiTheme="minorHAnsi" w:eastAsia="Calibri" w:hAnsiTheme="minorHAnsi" w:cstheme="minorHAnsi"/>
          <w:b/>
          <w:sz w:val="24"/>
          <w:szCs w:val="24"/>
          <w:u w:val="single"/>
        </w:rPr>
        <w:t xml:space="preserve"> </w:t>
      </w:r>
      <w:r w:rsidR="004D06FF">
        <w:rPr>
          <w:rFonts w:asciiTheme="minorHAnsi" w:eastAsia="Calibri" w:hAnsiTheme="minorHAnsi" w:cstheme="minorHAnsi"/>
          <w:b/>
          <w:sz w:val="24"/>
          <w:szCs w:val="24"/>
          <w:u w:val="single"/>
        </w:rPr>
        <w:t>ITEMS</w:t>
      </w:r>
      <w:r w:rsidRPr="006723D5">
        <w:rPr>
          <w:rFonts w:asciiTheme="minorHAnsi" w:eastAsia="Calibri" w:hAnsiTheme="minorHAnsi" w:cstheme="minorHAnsi"/>
          <w:b/>
          <w:sz w:val="24"/>
          <w:szCs w:val="24"/>
          <w:u w:val="single"/>
        </w:rPr>
        <w:t xml:space="preserve"> </w:t>
      </w:r>
      <w:r w:rsidR="007E2A17">
        <w:rPr>
          <w:rFonts w:asciiTheme="minorHAnsi" w:eastAsia="Calibri" w:hAnsiTheme="minorHAnsi" w:cstheme="minorHAnsi"/>
          <w:b/>
          <w:sz w:val="24"/>
          <w:szCs w:val="24"/>
          <w:u w:val="single"/>
        </w:rPr>
        <w:t>IN NTR-I, NTR-II &amp; HTR</w:t>
      </w:r>
    </w:p>
    <w:p w14:paraId="26FA8260" w14:textId="77777777" w:rsidR="006723D5" w:rsidRPr="006723D5" w:rsidRDefault="006723D5" w:rsidP="006723D5">
      <w:pPr>
        <w:ind w:left="720" w:hanging="720"/>
        <w:jc w:val="center"/>
        <w:rPr>
          <w:rFonts w:asciiTheme="minorHAnsi" w:eastAsia="Calibri" w:hAnsiTheme="minorHAnsi" w:cstheme="minorHAnsi"/>
          <w:b/>
          <w:sz w:val="24"/>
          <w:szCs w:val="24"/>
          <w:u w:val="single"/>
        </w:rPr>
      </w:pPr>
      <w:r w:rsidRPr="006723D5">
        <w:rPr>
          <w:rFonts w:asciiTheme="minorHAnsi" w:eastAsia="Calibri" w:hAnsiTheme="minorHAnsi" w:cstheme="minorHAnsi"/>
          <w:b/>
          <w:sz w:val="24"/>
          <w:szCs w:val="24"/>
          <w:u w:val="single"/>
        </w:rPr>
        <w:t xml:space="preserve"> </w:t>
      </w:r>
    </w:p>
    <w:p w14:paraId="73686D0C" w14:textId="77777777" w:rsidR="00005A2A" w:rsidRDefault="00005A2A" w:rsidP="00F631B1">
      <w:pPr>
        <w:pStyle w:val="BodyTextIndent2"/>
        <w:spacing w:before="200" w:after="0" w:line="240" w:lineRule="auto"/>
        <w:ind w:left="720"/>
        <w:jc w:val="both"/>
        <w:rPr>
          <w:b/>
          <w:sz w:val="24"/>
          <w:szCs w:val="24"/>
        </w:rPr>
      </w:pPr>
      <w:r>
        <w:rPr>
          <w:color w:val="000000"/>
          <w:sz w:val="24"/>
          <w:szCs w:val="24"/>
        </w:rPr>
        <w:t xml:space="preserve">Sealed bids are invited from registered Vendors / Firms for subject tender. </w:t>
      </w:r>
      <w:r>
        <w:rPr>
          <w:rFonts w:eastAsia="Calibri"/>
          <w:bCs/>
          <w:sz w:val="24"/>
          <w:szCs w:val="24"/>
        </w:rPr>
        <w:t>Bids must be received duly completed in all respects.</w:t>
      </w:r>
      <w:r>
        <w:rPr>
          <w:sz w:val="24"/>
          <w:szCs w:val="24"/>
        </w:rPr>
        <w:t xml:space="preserve"> </w:t>
      </w:r>
    </w:p>
    <w:p w14:paraId="082C4CD7" w14:textId="6D91ECF9" w:rsidR="00005A2A" w:rsidRDefault="00F631B1" w:rsidP="007E2A17">
      <w:pPr>
        <w:pStyle w:val="ListParagraph"/>
        <w:autoSpaceDE w:val="0"/>
        <w:autoSpaceDN w:val="0"/>
        <w:adjustRightInd w:val="0"/>
        <w:spacing w:before="200"/>
        <w:ind w:hanging="720"/>
        <w:jc w:val="both"/>
        <w:rPr>
          <w:b/>
          <w:strike/>
          <w:sz w:val="24"/>
          <w:szCs w:val="24"/>
        </w:rPr>
      </w:pPr>
      <w:r>
        <w:rPr>
          <w:color w:val="000000"/>
          <w:sz w:val="24"/>
          <w:szCs w:val="24"/>
        </w:rPr>
        <w:t>1</w:t>
      </w:r>
      <w:r w:rsidR="00005A2A">
        <w:rPr>
          <w:color w:val="000000"/>
          <w:sz w:val="24"/>
          <w:szCs w:val="24"/>
        </w:rPr>
        <w:t>.</w:t>
      </w:r>
      <w:r w:rsidR="00005A2A">
        <w:rPr>
          <w:b/>
          <w:color w:val="000000"/>
          <w:sz w:val="24"/>
          <w:szCs w:val="24"/>
        </w:rPr>
        <w:tab/>
      </w:r>
      <w:r w:rsidR="00005A2A">
        <w:rPr>
          <w:bCs/>
          <w:color w:val="000000"/>
          <w:sz w:val="24"/>
          <w:szCs w:val="24"/>
        </w:rPr>
        <w:t>Separate</w:t>
      </w:r>
      <w:r w:rsidR="00005A2A">
        <w:rPr>
          <w:b/>
          <w:color w:val="000000"/>
          <w:sz w:val="24"/>
          <w:szCs w:val="24"/>
        </w:rPr>
        <w:t xml:space="preserve"> </w:t>
      </w:r>
      <w:r w:rsidR="00005A2A">
        <w:rPr>
          <w:color w:val="000000"/>
          <w:sz w:val="24"/>
          <w:szCs w:val="24"/>
        </w:rPr>
        <w:t xml:space="preserve">Technical and Commercial bids required to be submitted up to </w:t>
      </w:r>
      <w:r w:rsidR="007E2A17">
        <w:rPr>
          <w:b/>
          <w:bCs/>
          <w:color w:val="000000"/>
          <w:sz w:val="24"/>
          <w:szCs w:val="24"/>
        </w:rPr>
        <w:t>2</w:t>
      </w:r>
      <w:r w:rsidR="007E2A17">
        <w:rPr>
          <w:b/>
          <w:bCs/>
          <w:color w:val="000000"/>
          <w:sz w:val="24"/>
          <w:szCs w:val="24"/>
          <w:vertAlign w:val="superscript"/>
        </w:rPr>
        <w:t>nd</w:t>
      </w:r>
      <w:r w:rsidR="00005A2A">
        <w:rPr>
          <w:b/>
          <w:bCs/>
          <w:color w:val="000000"/>
          <w:sz w:val="24"/>
          <w:szCs w:val="24"/>
        </w:rPr>
        <w:t xml:space="preserve"> </w:t>
      </w:r>
      <w:r w:rsidR="00005A2A">
        <w:rPr>
          <w:b/>
          <w:bCs/>
          <w:sz w:val="24"/>
          <w:szCs w:val="24"/>
        </w:rPr>
        <w:t xml:space="preserve">of </w:t>
      </w:r>
      <w:r w:rsidR="007E2A17">
        <w:rPr>
          <w:b/>
          <w:bCs/>
          <w:sz w:val="24"/>
          <w:szCs w:val="24"/>
        </w:rPr>
        <w:t>November</w:t>
      </w:r>
      <w:r w:rsidR="00005A2A">
        <w:rPr>
          <w:b/>
          <w:bCs/>
          <w:sz w:val="24"/>
          <w:szCs w:val="24"/>
        </w:rPr>
        <w:t xml:space="preserve"> </w:t>
      </w:r>
      <w:r w:rsidR="00005A2A">
        <w:rPr>
          <w:b/>
          <w:sz w:val="24"/>
          <w:szCs w:val="24"/>
        </w:rPr>
        <w:t>202</w:t>
      </w:r>
      <w:r>
        <w:rPr>
          <w:b/>
          <w:sz w:val="24"/>
          <w:szCs w:val="24"/>
        </w:rPr>
        <w:t>1</w:t>
      </w:r>
      <w:r w:rsidR="00005A2A">
        <w:rPr>
          <w:b/>
          <w:sz w:val="24"/>
          <w:szCs w:val="24"/>
        </w:rPr>
        <w:t xml:space="preserve"> before COB</w:t>
      </w:r>
      <w:r w:rsidR="00005A2A">
        <w:rPr>
          <w:color w:val="000000"/>
          <w:sz w:val="24"/>
          <w:szCs w:val="24"/>
        </w:rPr>
        <w:t xml:space="preserve"> in the office of </w:t>
      </w:r>
      <w:r w:rsidR="00005A2A">
        <w:rPr>
          <w:b/>
          <w:sz w:val="24"/>
          <w:szCs w:val="24"/>
        </w:rPr>
        <w:t xml:space="preserve">Manager (Regional Procurement) </w:t>
      </w:r>
      <w:r w:rsidR="007E2A17">
        <w:rPr>
          <w:b/>
          <w:sz w:val="24"/>
          <w:szCs w:val="24"/>
        </w:rPr>
        <w:t>N</w:t>
      </w:r>
      <w:r w:rsidR="00005A2A">
        <w:rPr>
          <w:b/>
          <w:sz w:val="24"/>
          <w:szCs w:val="24"/>
        </w:rPr>
        <w:t xml:space="preserve">TR at Telephone House, </w:t>
      </w:r>
      <w:r w:rsidR="007E2A17">
        <w:rPr>
          <w:b/>
          <w:sz w:val="24"/>
          <w:szCs w:val="24"/>
        </w:rPr>
        <w:t>1-The Mall</w:t>
      </w:r>
      <w:r w:rsidR="00005A2A">
        <w:rPr>
          <w:b/>
          <w:sz w:val="24"/>
          <w:szCs w:val="24"/>
        </w:rPr>
        <w:t xml:space="preserve">, </w:t>
      </w:r>
      <w:r w:rsidR="007E2A17">
        <w:rPr>
          <w:b/>
          <w:sz w:val="24"/>
          <w:szCs w:val="24"/>
        </w:rPr>
        <w:t>Peshawar</w:t>
      </w:r>
      <w:r w:rsidR="00005A2A">
        <w:rPr>
          <w:b/>
          <w:sz w:val="24"/>
          <w:szCs w:val="24"/>
        </w:rPr>
        <w:t>.</w:t>
      </w:r>
    </w:p>
    <w:p w14:paraId="268C81BD" w14:textId="54E53C7D" w:rsidR="00005A2A" w:rsidRDefault="00F631B1" w:rsidP="00005A2A">
      <w:pPr>
        <w:spacing w:before="200" w:after="200"/>
        <w:ind w:left="720" w:hanging="720"/>
        <w:rPr>
          <w:color w:val="000000"/>
          <w:sz w:val="24"/>
          <w:szCs w:val="24"/>
        </w:rPr>
      </w:pPr>
      <w:r>
        <w:rPr>
          <w:color w:val="000000"/>
          <w:sz w:val="24"/>
          <w:szCs w:val="24"/>
        </w:rPr>
        <w:t>2</w:t>
      </w:r>
      <w:r w:rsidR="00005A2A">
        <w:rPr>
          <w:color w:val="000000"/>
          <w:sz w:val="24"/>
          <w:szCs w:val="24"/>
        </w:rPr>
        <w:t>.</w:t>
      </w:r>
      <w:r w:rsidR="00005A2A">
        <w:rPr>
          <w:color w:val="000000"/>
          <w:sz w:val="24"/>
          <w:szCs w:val="24"/>
        </w:rPr>
        <w:tab/>
        <w:t xml:space="preserve">Bids should be marked as </w:t>
      </w:r>
    </w:p>
    <w:p w14:paraId="7759FAE3" w14:textId="0637AC80" w:rsidR="00005A2A" w:rsidRDefault="00005A2A" w:rsidP="00577EC9">
      <w:pPr>
        <w:spacing w:before="200" w:after="200"/>
        <w:ind w:left="1418" w:hanging="284"/>
        <w:jc w:val="both"/>
        <w:rPr>
          <w:color w:val="000000"/>
          <w:sz w:val="24"/>
          <w:szCs w:val="24"/>
          <w:u w:val="single"/>
        </w:rPr>
      </w:pPr>
      <w:r>
        <w:rPr>
          <w:color w:val="000000"/>
          <w:sz w:val="24"/>
          <w:szCs w:val="24"/>
        </w:rPr>
        <w:t xml:space="preserve">a) </w:t>
      </w:r>
      <w:r>
        <w:rPr>
          <w:color w:val="000000"/>
          <w:sz w:val="24"/>
          <w:szCs w:val="24"/>
          <w:u w:val="single"/>
        </w:rPr>
        <w:t>“</w:t>
      </w:r>
      <w:r w:rsidRPr="00577EC9">
        <w:rPr>
          <w:b/>
          <w:bCs/>
          <w:color w:val="000000"/>
          <w:sz w:val="24"/>
          <w:szCs w:val="24"/>
          <w:u w:val="single"/>
        </w:rPr>
        <w:t xml:space="preserve">Technical Bid </w:t>
      </w:r>
      <w:r w:rsidR="00577EC9" w:rsidRPr="00577EC9">
        <w:rPr>
          <w:b/>
          <w:bCs/>
          <w:color w:val="000000"/>
          <w:sz w:val="24"/>
          <w:szCs w:val="24"/>
          <w:u w:val="single"/>
        </w:rPr>
        <w:t xml:space="preserve">For </w:t>
      </w:r>
      <w:r w:rsidR="004D06FF" w:rsidRPr="004D06FF">
        <w:rPr>
          <w:b/>
          <w:bCs/>
          <w:color w:val="000000"/>
          <w:sz w:val="24"/>
          <w:szCs w:val="24"/>
          <w:u w:val="single"/>
        </w:rPr>
        <w:t>TENDER FOR PURCHASE OF ELECTRICAL ITEMS IN NTR-I, NTR-II &amp; HTR</w:t>
      </w:r>
      <w:r w:rsidR="008842A6" w:rsidRPr="008842A6">
        <w:rPr>
          <w:rFonts w:asciiTheme="minorHAnsi" w:eastAsia="Calibri" w:hAnsiTheme="minorHAnsi" w:cstheme="minorHAnsi"/>
          <w:bCs/>
          <w:sz w:val="24"/>
          <w:szCs w:val="24"/>
          <w:u w:val="single"/>
        </w:rPr>
        <w:t>”</w:t>
      </w:r>
      <w:r>
        <w:rPr>
          <w:b/>
          <w:bCs/>
          <w:color w:val="000000"/>
          <w:sz w:val="24"/>
          <w:szCs w:val="24"/>
          <w:u w:val="single"/>
        </w:rPr>
        <w:t>.</w:t>
      </w:r>
      <w:r>
        <w:rPr>
          <w:color w:val="000000"/>
          <w:sz w:val="24"/>
          <w:szCs w:val="24"/>
          <w:u w:val="single"/>
        </w:rPr>
        <w:t xml:space="preserve">           </w:t>
      </w:r>
    </w:p>
    <w:p w14:paraId="51FABE64" w14:textId="297E7510" w:rsidR="00005A2A" w:rsidRDefault="00005A2A" w:rsidP="00577EC9">
      <w:pPr>
        <w:spacing w:before="200" w:after="200"/>
        <w:ind w:left="1418" w:hanging="284"/>
        <w:jc w:val="both"/>
        <w:rPr>
          <w:color w:val="000000"/>
          <w:sz w:val="24"/>
          <w:szCs w:val="24"/>
          <w:u w:val="single"/>
        </w:rPr>
      </w:pPr>
      <w:r>
        <w:rPr>
          <w:color w:val="000000"/>
          <w:sz w:val="24"/>
          <w:szCs w:val="24"/>
          <w:u w:val="single"/>
        </w:rPr>
        <w:t>b) “</w:t>
      </w:r>
      <w:r w:rsidRPr="00577EC9">
        <w:rPr>
          <w:b/>
          <w:bCs/>
          <w:color w:val="000000"/>
          <w:sz w:val="24"/>
          <w:szCs w:val="24"/>
          <w:u w:val="single"/>
        </w:rPr>
        <w:t xml:space="preserve">Commercial Bid </w:t>
      </w:r>
      <w:r w:rsidR="00577EC9" w:rsidRPr="00577EC9">
        <w:rPr>
          <w:b/>
          <w:bCs/>
          <w:color w:val="000000"/>
          <w:sz w:val="24"/>
          <w:szCs w:val="24"/>
          <w:u w:val="single"/>
        </w:rPr>
        <w:t>For</w:t>
      </w:r>
      <w:r w:rsidR="00577EC9">
        <w:rPr>
          <w:color w:val="000000"/>
          <w:sz w:val="24"/>
          <w:szCs w:val="24"/>
          <w:u w:val="single"/>
        </w:rPr>
        <w:t xml:space="preserve"> </w:t>
      </w:r>
      <w:r w:rsidR="004D06FF" w:rsidRPr="004D06FF">
        <w:rPr>
          <w:b/>
          <w:bCs/>
          <w:color w:val="000000"/>
          <w:sz w:val="24"/>
          <w:szCs w:val="24"/>
          <w:u w:val="single"/>
        </w:rPr>
        <w:t>TENDER FOR PURCHASE OF ELECTRICAL ITEMS IN NTR-I, NTR-II &amp; HTR</w:t>
      </w:r>
      <w:r w:rsidR="008842A6">
        <w:rPr>
          <w:rFonts w:asciiTheme="minorHAnsi" w:eastAsia="Calibri" w:hAnsiTheme="minorHAnsi" w:cstheme="minorHAnsi"/>
          <w:bCs/>
          <w:sz w:val="24"/>
          <w:szCs w:val="24"/>
          <w:u w:val="single"/>
        </w:rPr>
        <w:t>”</w:t>
      </w:r>
      <w:r>
        <w:rPr>
          <w:color w:val="000000"/>
          <w:sz w:val="24"/>
          <w:szCs w:val="24"/>
          <w:u w:val="single"/>
        </w:rPr>
        <w:t>.</w:t>
      </w:r>
    </w:p>
    <w:p w14:paraId="1B66D9C6" w14:textId="3A0D02BF" w:rsidR="00005A2A" w:rsidRDefault="00005A2A" w:rsidP="00C103E4">
      <w:pPr>
        <w:spacing w:before="200" w:after="200"/>
        <w:ind w:left="720" w:hanging="720"/>
        <w:jc w:val="both"/>
        <w:rPr>
          <w:color w:val="FF0000"/>
          <w:sz w:val="24"/>
          <w:szCs w:val="24"/>
        </w:rPr>
      </w:pPr>
      <w:r>
        <w:rPr>
          <w:sz w:val="24"/>
          <w:szCs w:val="24"/>
        </w:rPr>
        <w:t>4.</w:t>
      </w:r>
      <w:r>
        <w:rPr>
          <w:sz w:val="24"/>
          <w:szCs w:val="24"/>
        </w:rPr>
        <w:tab/>
        <w:t>The Bids</w:t>
      </w:r>
      <w:r>
        <w:rPr>
          <w:color w:val="00B050"/>
          <w:sz w:val="24"/>
          <w:szCs w:val="24"/>
        </w:rPr>
        <w:t xml:space="preserve"> </w:t>
      </w:r>
      <w:r>
        <w:rPr>
          <w:color w:val="000000"/>
          <w:sz w:val="24"/>
          <w:szCs w:val="24"/>
        </w:rPr>
        <w:t xml:space="preserve">must be accompanied </w:t>
      </w:r>
      <w:r>
        <w:rPr>
          <w:sz w:val="24"/>
          <w:szCs w:val="24"/>
        </w:rPr>
        <w:t>by an</w:t>
      </w:r>
      <w:r>
        <w:rPr>
          <w:color w:val="00B050"/>
          <w:sz w:val="24"/>
          <w:szCs w:val="24"/>
        </w:rPr>
        <w:t xml:space="preserve"> </w:t>
      </w:r>
      <w:r>
        <w:rPr>
          <w:color w:val="000000"/>
          <w:sz w:val="24"/>
          <w:szCs w:val="24"/>
        </w:rPr>
        <w:t xml:space="preserve">amount of </w:t>
      </w:r>
      <w:r>
        <w:rPr>
          <w:b/>
          <w:color w:val="000000"/>
          <w:sz w:val="24"/>
          <w:szCs w:val="24"/>
        </w:rPr>
        <w:t xml:space="preserve">Rs. </w:t>
      </w:r>
      <w:r w:rsidR="007E2A17">
        <w:rPr>
          <w:b/>
          <w:color w:val="000000"/>
          <w:sz w:val="24"/>
          <w:szCs w:val="24"/>
        </w:rPr>
        <w:t>3</w:t>
      </w:r>
      <w:r w:rsidR="00577EC9">
        <w:rPr>
          <w:b/>
          <w:color w:val="000000"/>
          <w:sz w:val="24"/>
          <w:szCs w:val="24"/>
        </w:rPr>
        <w:t>0</w:t>
      </w:r>
      <w:r>
        <w:rPr>
          <w:b/>
          <w:color w:val="000000"/>
          <w:sz w:val="24"/>
          <w:szCs w:val="24"/>
        </w:rPr>
        <w:t>,000/-</w:t>
      </w:r>
      <w:r>
        <w:rPr>
          <w:color w:val="000000"/>
          <w:sz w:val="24"/>
          <w:szCs w:val="24"/>
        </w:rPr>
        <w:t xml:space="preserve"> as security in the form of CDR / DD in the name of “</w:t>
      </w:r>
      <w:r>
        <w:rPr>
          <w:b/>
          <w:color w:val="000000"/>
          <w:sz w:val="24"/>
          <w:szCs w:val="24"/>
        </w:rPr>
        <w:t xml:space="preserve">SM Finance </w:t>
      </w:r>
      <w:r w:rsidR="007E2A17">
        <w:rPr>
          <w:b/>
          <w:color w:val="000000"/>
          <w:sz w:val="24"/>
          <w:szCs w:val="24"/>
        </w:rPr>
        <w:t>N</w:t>
      </w:r>
      <w:r w:rsidR="00C103E4">
        <w:rPr>
          <w:b/>
          <w:color w:val="000000"/>
          <w:sz w:val="24"/>
          <w:szCs w:val="24"/>
        </w:rPr>
        <w:t xml:space="preserve">TR </w:t>
      </w:r>
      <w:r w:rsidR="007E2A17">
        <w:rPr>
          <w:b/>
          <w:color w:val="000000"/>
          <w:sz w:val="24"/>
          <w:szCs w:val="24"/>
        </w:rPr>
        <w:t>Peshawar</w:t>
      </w:r>
      <w:r>
        <w:rPr>
          <w:b/>
          <w:color w:val="000000"/>
          <w:sz w:val="24"/>
          <w:szCs w:val="24"/>
        </w:rPr>
        <w:t>”</w:t>
      </w:r>
      <w:r>
        <w:rPr>
          <w:color w:val="000000"/>
          <w:sz w:val="24"/>
          <w:szCs w:val="24"/>
        </w:rPr>
        <w:t>.</w:t>
      </w:r>
    </w:p>
    <w:p w14:paraId="53BD336E" w14:textId="77777777" w:rsidR="00005A2A" w:rsidRDefault="00005A2A" w:rsidP="00005A2A">
      <w:pPr>
        <w:pStyle w:val="Heading3"/>
        <w:spacing w:before="200" w:after="200"/>
        <w:ind w:left="720" w:hanging="720"/>
        <w:jc w:val="both"/>
        <w:rPr>
          <w:b/>
          <w:color w:val="000000"/>
          <w:szCs w:val="24"/>
        </w:rPr>
      </w:pPr>
      <w:r>
        <w:rPr>
          <w:color w:val="000000"/>
          <w:szCs w:val="24"/>
        </w:rPr>
        <w:t>5.</w:t>
      </w:r>
      <w:r>
        <w:rPr>
          <w:color w:val="000000"/>
          <w:szCs w:val="24"/>
        </w:rPr>
        <w:tab/>
        <w:t xml:space="preserve">Bids received after the above deadline shall not be accepted and will be returned unopened. </w:t>
      </w:r>
    </w:p>
    <w:p w14:paraId="1C6AED23" w14:textId="77777777" w:rsidR="00005A2A" w:rsidRDefault="00005A2A" w:rsidP="00005A2A">
      <w:pPr>
        <w:pStyle w:val="Heading3"/>
        <w:spacing w:before="200" w:after="200"/>
        <w:ind w:left="720" w:hanging="720"/>
        <w:jc w:val="both"/>
        <w:rPr>
          <w:b/>
          <w:color w:val="000000"/>
          <w:szCs w:val="24"/>
        </w:rPr>
      </w:pPr>
      <w:r>
        <w:rPr>
          <w:color w:val="000000"/>
          <w:szCs w:val="24"/>
        </w:rPr>
        <w:t>6.</w:t>
      </w:r>
      <w:r>
        <w:rPr>
          <w:color w:val="000000"/>
          <w:szCs w:val="24"/>
        </w:rPr>
        <w:tab/>
        <w:t>PTCL reserves the right to reject any or all bids and to annul the bidding process at any time, without thereby incurring any liability to the affected bidder (s) or any obligations to inform the affected bidder (s) of the grounds for PTCL action.</w:t>
      </w:r>
    </w:p>
    <w:p w14:paraId="4D1819F3" w14:textId="77777777" w:rsidR="00005A2A" w:rsidRDefault="00005A2A" w:rsidP="00005A2A">
      <w:pPr>
        <w:spacing w:before="200" w:after="200"/>
        <w:ind w:left="720" w:hanging="720"/>
        <w:jc w:val="both"/>
        <w:rPr>
          <w:bCs/>
          <w:color w:val="000000"/>
          <w:sz w:val="24"/>
          <w:szCs w:val="24"/>
        </w:rPr>
      </w:pPr>
      <w:r>
        <w:rPr>
          <w:sz w:val="24"/>
          <w:szCs w:val="24"/>
        </w:rPr>
        <w:t>7.</w:t>
      </w:r>
      <w:r>
        <w:rPr>
          <w:sz w:val="24"/>
          <w:szCs w:val="24"/>
        </w:rPr>
        <w:tab/>
      </w:r>
      <w:r>
        <w:rPr>
          <w:bCs/>
          <w:color w:val="000000"/>
          <w:sz w:val="24"/>
          <w:szCs w:val="24"/>
        </w:rPr>
        <w:t xml:space="preserve">Vendor registration is mandatory for all the vendors interested to engage in business with PTCL. Unregistered vendors </w:t>
      </w:r>
      <w:r>
        <w:rPr>
          <w:bCs/>
          <w:sz w:val="24"/>
          <w:szCs w:val="24"/>
        </w:rPr>
        <w:t>would be</w:t>
      </w:r>
      <w:r>
        <w:rPr>
          <w:bCs/>
          <w:color w:val="00B050"/>
          <w:sz w:val="24"/>
          <w:szCs w:val="24"/>
        </w:rPr>
        <w:t xml:space="preserve"> </w:t>
      </w:r>
      <w:r>
        <w:rPr>
          <w:bCs/>
          <w:color w:val="000000"/>
          <w:sz w:val="24"/>
          <w:szCs w:val="24"/>
        </w:rPr>
        <w:t>required to get registered with PTCL for this purpose before award of work.</w:t>
      </w:r>
    </w:p>
    <w:p w14:paraId="30A86EFF" w14:textId="77777777" w:rsidR="00005A2A" w:rsidRDefault="00005A2A" w:rsidP="00005A2A">
      <w:pPr>
        <w:spacing w:before="200" w:after="200"/>
        <w:ind w:left="720" w:hanging="720"/>
        <w:jc w:val="both"/>
        <w:rPr>
          <w:bCs/>
          <w:color w:val="000000"/>
          <w:sz w:val="24"/>
          <w:szCs w:val="24"/>
        </w:rPr>
      </w:pPr>
      <w:r>
        <w:rPr>
          <w:bCs/>
          <w:color w:val="000000"/>
          <w:sz w:val="24"/>
          <w:szCs w:val="24"/>
        </w:rPr>
        <w:t>8.</w:t>
      </w:r>
      <w:r>
        <w:rPr>
          <w:bCs/>
          <w:color w:val="000000"/>
          <w:sz w:val="24"/>
          <w:szCs w:val="24"/>
        </w:rPr>
        <w:tab/>
        <w:t xml:space="preserve">All the rates must be inclusive of all taxes except GST. </w:t>
      </w:r>
    </w:p>
    <w:p w14:paraId="48B6FFCF" w14:textId="401107EF" w:rsidR="00005A2A" w:rsidRDefault="00005A2A" w:rsidP="00005A2A">
      <w:pPr>
        <w:pStyle w:val="Heading3"/>
        <w:spacing w:before="200" w:after="200"/>
        <w:ind w:left="720" w:hanging="720"/>
        <w:jc w:val="both"/>
        <w:rPr>
          <w:color w:val="000000"/>
          <w:szCs w:val="24"/>
        </w:rPr>
      </w:pPr>
      <w:r>
        <w:rPr>
          <w:color w:val="000000"/>
          <w:szCs w:val="24"/>
        </w:rPr>
        <w:t>9.</w:t>
      </w:r>
      <w:r>
        <w:rPr>
          <w:color w:val="000000"/>
          <w:szCs w:val="24"/>
        </w:rPr>
        <w:tab/>
        <w:t>All correspondence regarding any clarification about the subject tender may be addressed to the undersigned.</w:t>
      </w:r>
    </w:p>
    <w:p w14:paraId="591DE851" w14:textId="6B6640C4" w:rsidR="00F631B1" w:rsidRDefault="00F631B1" w:rsidP="00F631B1">
      <w:pPr>
        <w:pStyle w:val="BodyText"/>
      </w:pPr>
    </w:p>
    <w:p w14:paraId="4CCF9B22" w14:textId="237597D0" w:rsidR="00F631B1" w:rsidRPr="00F631B1" w:rsidRDefault="00F631B1" w:rsidP="00F631B1">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577EC9" w14:paraId="53886F5A" w14:textId="77777777" w:rsidTr="00577EC9">
        <w:tc>
          <w:tcPr>
            <w:tcW w:w="4509" w:type="dxa"/>
          </w:tcPr>
          <w:p w14:paraId="2F807381" w14:textId="7FB20552" w:rsidR="00577EC9" w:rsidRDefault="00577EC9" w:rsidP="00577EC9">
            <w:pPr>
              <w:rPr>
                <w:rFonts w:asciiTheme="minorHAnsi" w:eastAsia="Calibri" w:hAnsiTheme="minorHAnsi" w:cstheme="minorHAnsi"/>
                <w:sz w:val="24"/>
                <w:szCs w:val="24"/>
              </w:rPr>
            </w:pPr>
          </w:p>
          <w:p w14:paraId="4FB0CE88" w14:textId="6B8329AD" w:rsidR="00577EC9" w:rsidRDefault="00577EC9" w:rsidP="00577EC9">
            <w:pPr>
              <w:rPr>
                <w:b/>
                <w:color w:val="FF0000"/>
                <w:sz w:val="24"/>
                <w:szCs w:val="24"/>
              </w:rPr>
            </w:pPr>
          </w:p>
        </w:tc>
        <w:tc>
          <w:tcPr>
            <w:tcW w:w="4510" w:type="dxa"/>
          </w:tcPr>
          <w:p w14:paraId="4CF02926" w14:textId="77777777" w:rsidR="00577EC9" w:rsidRDefault="00577EC9" w:rsidP="00577EC9">
            <w:pPr>
              <w:tabs>
                <w:tab w:val="left" w:pos="6300"/>
                <w:tab w:val="right" w:pos="9360"/>
              </w:tabs>
              <w:jc w:val="center"/>
              <w:rPr>
                <w:b/>
                <w:sz w:val="24"/>
                <w:szCs w:val="24"/>
              </w:rPr>
            </w:pPr>
            <w:r>
              <w:rPr>
                <w:b/>
                <w:sz w:val="24"/>
                <w:szCs w:val="24"/>
              </w:rPr>
              <w:t>Senior Manager</w:t>
            </w:r>
          </w:p>
          <w:p w14:paraId="3467664E" w14:textId="77777777" w:rsidR="00577EC9" w:rsidRDefault="00577EC9" w:rsidP="00577EC9">
            <w:pPr>
              <w:tabs>
                <w:tab w:val="left" w:pos="6300"/>
                <w:tab w:val="right" w:pos="9360"/>
              </w:tabs>
              <w:jc w:val="center"/>
              <w:rPr>
                <w:b/>
                <w:sz w:val="24"/>
                <w:szCs w:val="24"/>
              </w:rPr>
            </w:pPr>
            <w:r>
              <w:rPr>
                <w:b/>
                <w:sz w:val="24"/>
                <w:szCs w:val="24"/>
              </w:rPr>
              <w:t>(Regional Procurement) NTR/HTR,</w:t>
            </w:r>
          </w:p>
          <w:p w14:paraId="7DCC8D75" w14:textId="77777777" w:rsidR="00577EC9" w:rsidRDefault="00577EC9" w:rsidP="00577EC9">
            <w:pPr>
              <w:tabs>
                <w:tab w:val="left" w:pos="6300"/>
                <w:tab w:val="right" w:pos="9360"/>
              </w:tabs>
              <w:jc w:val="center"/>
              <w:rPr>
                <w:b/>
                <w:sz w:val="24"/>
                <w:szCs w:val="24"/>
              </w:rPr>
            </w:pPr>
            <w:r>
              <w:rPr>
                <w:b/>
                <w:sz w:val="24"/>
                <w:szCs w:val="24"/>
              </w:rPr>
              <w:t>Room # 217, Telephone House, 1-The Mall, Peshawar Cantt</w:t>
            </w:r>
          </w:p>
          <w:p w14:paraId="2B5BBA84" w14:textId="1F7B1074" w:rsidR="00577EC9" w:rsidRDefault="00577EC9" w:rsidP="00577EC9">
            <w:pPr>
              <w:tabs>
                <w:tab w:val="left" w:pos="6300"/>
                <w:tab w:val="right" w:pos="9360"/>
              </w:tabs>
              <w:jc w:val="center"/>
              <w:rPr>
                <w:b/>
                <w:sz w:val="24"/>
                <w:szCs w:val="24"/>
              </w:rPr>
            </w:pPr>
            <w:r>
              <w:rPr>
                <w:b/>
                <w:sz w:val="24"/>
                <w:szCs w:val="24"/>
              </w:rPr>
              <w:t xml:space="preserve">Email: </w:t>
            </w:r>
            <w:r w:rsidR="008842A6">
              <w:rPr>
                <w:b/>
                <w:sz w:val="24"/>
                <w:szCs w:val="24"/>
              </w:rPr>
              <w:t>i</w:t>
            </w:r>
            <w:r>
              <w:rPr>
                <w:b/>
                <w:sz w:val="24"/>
                <w:szCs w:val="24"/>
              </w:rPr>
              <w:t>brar.hussain1@ptcl.net.pk</w:t>
            </w:r>
          </w:p>
          <w:p w14:paraId="790F1AEA" w14:textId="77777777" w:rsidR="00577EC9" w:rsidRDefault="00577EC9" w:rsidP="00577EC9">
            <w:pPr>
              <w:jc w:val="center"/>
              <w:rPr>
                <w:b/>
                <w:color w:val="FF0000"/>
                <w:sz w:val="24"/>
                <w:szCs w:val="24"/>
              </w:rPr>
            </w:pPr>
            <w:r>
              <w:rPr>
                <w:b/>
                <w:sz w:val="24"/>
                <w:szCs w:val="24"/>
              </w:rPr>
              <w:t>PH:  091-5276013</w:t>
            </w:r>
          </w:p>
        </w:tc>
      </w:tr>
    </w:tbl>
    <w:p w14:paraId="3424C2B6" w14:textId="78E3E410" w:rsidR="007E2A17" w:rsidRDefault="007E2A17" w:rsidP="00577EC9">
      <w:pPr>
        <w:rPr>
          <w:rFonts w:asciiTheme="minorHAnsi" w:hAnsiTheme="minorHAnsi" w:cstheme="minorHAnsi"/>
          <w:sz w:val="24"/>
          <w:szCs w:val="24"/>
        </w:rPr>
      </w:pPr>
    </w:p>
    <w:p w14:paraId="59B1287B" w14:textId="77777777" w:rsidR="007E2A17" w:rsidRDefault="007E2A17">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tbl>
      <w:tblPr>
        <w:tblW w:w="8640" w:type="dxa"/>
        <w:tblLook w:val="04A0" w:firstRow="1" w:lastRow="0" w:firstColumn="1" w:lastColumn="0" w:noHBand="0" w:noVBand="1"/>
      </w:tblPr>
      <w:tblGrid>
        <w:gridCol w:w="960"/>
        <w:gridCol w:w="5440"/>
        <w:gridCol w:w="960"/>
        <w:gridCol w:w="1280"/>
      </w:tblGrid>
      <w:tr w:rsidR="007E2A17" w:rsidRPr="007E2A17" w14:paraId="63596BC5" w14:textId="77777777" w:rsidTr="007E2A17">
        <w:trPr>
          <w:trHeight w:val="435"/>
        </w:trPr>
        <w:tc>
          <w:tcPr>
            <w:tcW w:w="8640" w:type="dxa"/>
            <w:gridSpan w:val="4"/>
            <w:tcBorders>
              <w:top w:val="nil"/>
              <w:left w:val="nil"/>
              <w:bottom w:val="nil"/>
              <w:right w:val="nil"/>
            </w:tcBorders>
            <w:shd w:val="clear" w:color="auto" w:fill="auto"/>
            <w:noWrap/>
            <w:vAlign w:val="bottom"/>
            <w:hideMark/>
          </w:tcPr>
          <w:p w14:paraId="6C7F1BC6" w14:textId="12DFE78C" w:rsidR="007E2A17" w:rsidRPr="007E2A17" w:rsidRDefault="004D06FF" w:rsidP="007E2A17">
            <w:pPr>
              <w:jc w:val="center"/>
              <w:rPr>
                <w:rFonts w:ascii="Calibri" w:hAnsi="Calibri" w:cs="Calibri"/>
                <w:b/>
                <w:bCs/>
                <w:color w:val="000000"/>
                <w:sz w:val="32"/>
                <w:szCs w:val="32"/>
              </w:rPr>
            </w:pPr>
            <w:r>
              <w:rPr>
                <w:rFonts w:ascii="Calibri" w:hAnsi="Calibri" w:cs="Calibri"/>
                <w:b/>
                <w:bCs/>
                <w:color w:val="000000"/>
                <w:sz w:val="32"/>
                <w:szCs w:val="32"/>
              </w:rPr>
              <w:lastRenderedPageBreak/>
              <w:t>INSTALLATION</w:t>
            </w:r>
            <w:r w:rsidRPr="004D06FF">
              <w:rPr>
                <w:rFonts w:ascii="Calibri" w:hAnsi="Calibri" w:cs="Calibri"/>
                <w:b/>
                <w:bCs/>
                <w:color w:val="000000"/>
                <w:sz w:val="32"/>
                <w:szCs w:val="32"/>
              </w:rPr>
              <w:t xml:space="preserve"> OF ELECTRICAL ITEMS IN NTR-I, NTR-II &amp; HTR</w:t>
            </w:r>
          </w:p>
        </w:tc>
      </w:tr>
      <w:tr w:rsidR="007E2A17" w:rsidRPr="007E2A17" w14:paraId="50A6DA54" w14:textId="77777777" w:rsidTr="007E2A17">
        <w:trPr>
          <w:trHeight w:val="960"/>
        </w:trPr>
        <w:tc>
          <w:tcPr>
            <w:tcW w:w="9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88853AF" w14:textId="77777777" w:rsidR="007E2A17" w:rsidRPr="007E2A17" w:rsidRDefault="007E2A17" w:rsidP="007E2A17">
            <w:pPr>
              <w:jc w:val="center"/>
              <w:rPr>
                <w:rFonts w:ascii="Calibri" w:hAnsi="Calibri" w:cs="Calibri"/>
                <w:b/>
                <w:bCs/>
                <w:color w:val="000000"/>
                <w:sz w:val="24"/>
                <w:szCs w:val="24"/>
              </w:rPr>
            </w:pPr>
            <w:proofErr w:type="spellStart"/>
            <w:proofErr w:type="gramStart"/>
            <w:r w:rsidRPr="007E2A17">
              <w:rPr>
                <w:rFonts w:ascii="Calibri" w:hAnsi="Calibri" w:cs="Calibri"/>
                <w:b/>
                <w:bCs/>
                <w:color w:val="000000"/>
                <w:sz w:val="24"/>
                <w:szCs w:val="24"/>
              </w:rPr>
              <w:t>S.No</w:t>
            </w:r>
            <w:proofErr w:type="spellEnd"/>
            <w:proofErr w:type="gramEnd"/>
          </w:p>
        </w:tc>
        <w:tc>
          <w:tcPr>
            <w:tcW w:w="5440" w:type="dxa"/>
            <w:tcBorders>
              <w:top w:val="single" w:sz="8" w:space="0" w:color="auto"/>
              <w:left w:val="nil"/>
              <w:bottom w:val="single" w:sz="8" w:space="0" w:color="auto"/>
              <w:right w:val="single" w:sz="4" w:space="0" w:color="auto"/>
            </w:tcBorders>
            <w:shd w:val="clear" w:color="auto" w:fill="auto"/>
            <w:vAlign w:val="center"/>
            <w:hideMark/>
          </w:tcPr>
          <w:p w14:paraId="20FF48BA" w14:textId="77777777" w:rsidR="007E2A17" w:rsidRPr="007E2A17" w:rsidRDefault="007E2A17" w:rsidP="007E2A17">
            <w:pPr>
              <w:jc w:val="center"/>
              <w:rPr>
                <w:rFonts w:ascii="Calibri" w:hAnsi="Calibri" w:cs="Calibri"/>
                <w:b/>
                <w:bCs/>
                <w:color w:val="000000"/>
                <w:sz w:val="24"/>
                <w:szCs w:val="24"/>
              </w:rPr>
            </w:pPr>
            <w:r w:rsidRPr="007E2A17">
              <w:rPr>
                <w:rFonts w:ascii="Calibri" w:hAnsi="Calibri" w:cs="Calibri"/>
                <w:b/>
                <w:bCs/>
                <w:color w:val="000000"/>
                <w:sz w:val="24"/>
                <w:szCs w:val="24"/>
              </w:rPr>
              <w:t xml:space="preserve"> Description</w:t>
            </w:r>
          </w:p>
        </w:tc>
        <w:tc>
          <w:tcPr>
            <w:tcW w:w="960" w:type="dxa"/>
            <w:tcBorders>
              <w:top w:val="single" w:sz="8" w:space="0" w:color="auto"/>
              <w:left w:val="nil"/>
              <w:bottom w:val="single" w:sz="8" w:space="0" w:color="auto"/>
              <w:right w:val="single" w:sz="4" w:space="0" w:color="auto"/>
            </w:tcBorders>
            <w:shd w:val="clear" w:color="auto" w:fill="auto"/>
            <w:vAlign w:val="center"/>
            <w:hideMark/>
          </w:tcPr>
          <w:p w14:paraId="7C95CDA0" w14:textId="77777777" w:rsidR="007E2A17" w:rsidRPr="007E2A17" w:rsidRDefault="007E2A17" w:rsidP="007E2A17">
            <w:pPr>
              <w:jc w:val="center"/>
              <w:rPr>
                <w:rFonts w:ascii="Calibri" w:hAnsi="Calibri" w:cs="Calibri"/>
                <w:b/>
                <w:bCs/>
                <w:color w:val="000000"/>
                <w:sz w:val="24"/>
                <w:szCs w:val="24"/>
              </w:rPr>
            </w:pPr>
            <w:r w:rsidRPr="007E2A17">
              <w:rPr>
                <w:rFonts w:ascii="Calibri" w:hAnsi="Calibri" w:cs="Calibri"/>
                <w:b/>
                <w:bCs/>
                <w:color w:val="000000"/>
                <w:sz w:val="24"/>
                <w:szCs w:val="24"/>
              </w:rPr>
              <w:t xml:space="preserve">Per Unit </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19FE6CF6" w14:textId="65552FB5" w:rsidR="007E2A17" w:rsidRPr="007E2A17" w:rsidRDefault="007E2A17" w:rsidP="007E2A17">
            <w:pPr>
              <w:jc w:val="center"/>
              <w:rPr>
                <w:rFonts w:ascii="Calibri" w:hAnsi="Calibri" w:cs="Calibri"/>
                <w:b/>
                <w:bCs/>
                <w:color w:val="000000"/>
                <w:sz w:val="24"/>
                <w:szCs w:val="24"/>
              </w:rPr>
            </w:pPr>
            <w:r w:rsidRPr="007E2A17">
              <w:rPr>
                <w:rFonts w:ascii="Calibri" w:hAnsi="Calibri" w:cs="Calibri"/>
                <w:b/>
                <w:bCs/>
                <w:color w:val="000000"/>
                <w:sz w:val="24"/>
                <w:szCs w:val="24"/>
              </w:rPr>
              <w:t xml:space="preserve">Rate </w:t>
            </w:r>
            <w:r>
              <w:rPr>
                <w:rFonts w:ascii="Calibri" w:hAnsi="Calibri" w:cs="Calibri"/>
                <w:b/>
                <w:bCs/>
                <w:color w:val="000000"/>
                <w:sz w:val="24"/>
                <w:szCs w:val="24"/>
              </w:rPr>
              <w:t xml:space="preserve">Rs. </w:t>
            </w:r>
            <w:r w:rsidRPr="007E2A17">
              <w:rPr>
                <w:rFonts w:ascii="Calibri" w:hAnsi="Calibri" w:cs="Calibri"/>
                <w:b/>
                <w:bCs/>
                <w:color w:val="000000"/>
                <w:sz w:val="24"/>
                <w:szCs w:val="24"/>
              </w:rPr>
              <w:t>(Excluding GST)</w:t>
            </w:r>
          </w:p>
        </w:tc>
      </w:tr>
      <w:tr w:rsidR="007E2A17" w:rsidRPr="007E2A17" w14:paraId="00ED4423" w14:textId="77777777" w:rsidTr="007E2A17">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C12B4DD" w14:textId="77777777" w:rsidR="007E2A17" w:rsidRPr="007E2A17" w:rsidRDefault="007E2A17" w:rsidP="007E2A17">
            <w:pPr>
              <w:jc w:val="center"/>
              <w:rPr>
                <w:rFonts w:ascii="Calibri" w:hAnsi="Calibri" w:cs="Calibri"/>
                <w:color w:val="000000"/>
                <w:sz w:val="24"/>
                <w:szCs w:val="24"/>
              </w:rPr>
            </w:pPr>
            <w:r w:rsidRPr="007E2A17">
              <w:rPr>
                <w:rFonts w:ascii="Calibri" w:hAnsi="Calibri" w:cs="Calibri"/>
                <w:color w:val="000000"/>
                <w:sz w:val="24"/>
                <w:szCs w:val="24"/>
              </w:rPr>
              <w:t>1</w:t>
            </w:r>
          </w:p>
        </w:tc>
        <w:tc>
          <w:tcPr>
            <w:tcW w:w="5440" w:type="dxa"/>
            <w:tcBorders>
              <w:top w:val="nil"/>
              <w:left w:val="nil"/>
              <w:bottom w:val="single" w:sz="4" w:space="0" w:color="auto"/>
              <w:right w:val="single" w:sz="4" w:space="0" w:color="auto"/>
            </w:tcBorders>
            <w:shd w:val="clear" w:color="auto" w:fill="auto"/>
            <w:vAlign w:val="center"/>
            <w:hideMark/>
          </w:tcPr>
          <w:p w14:paraId="64B14EC9" w14:textId="4247E0B5" w:rsidR="007E2A17" w:rsidRPr="007E2A17" w:rsidRDefault="007E2A17" w:rsidP="007E2A17">
            <w:pPr>
              <w:rPr>
                <w:rFonts w:ascii="Calibri" w:hAnsi="Calibri" w:cs="Calibri"/>
                <w:color w:val="000000"/>
                <w:sz w:val="24"/>
                <w:szCs w:val="24"/>
              </w:rPr>
            </w:pPr>
            <w:r w:rsidRPr="007E2A17">
              <w:rPr>
                <w:rFonts w:ascii="Calibri" w:hAnsi="Calibri" w:cs="Calibri"/>
                <w:color w:val="000000"/>
                <w:sz w:val="24"/>
                <w:szCs w:val="24"/>
              </w:rPr>
              <w:t>Circuit Breaker 32A (Schneider)</w:t>
            </w:r>
          </w:p>
        </w:tc>
        <w:tc>
          <w:tcPr>
            <w:tcW w:w="960" w:type="dxa"/>
            <w:tcBorders>
              <w:top w:val="nil"/>
              <w:left w:val="nil"/>
              <w:bottom w:val="single" w:sz="4" w:space="0" w:color="auto"/>
              <w:right w:val="single" w:sz="4" w:space="0" w:color="auto"/>
            </w:tcBorders>
            <w:shd w:val="clear" w:color="auto" w:fill="auto"/>
            <w:noWrap/>
            <w:vAlign w:val="center"/>
            <w:hideMark/>
          </w:tcPr>
          <w:p w14:paraId="01286052" w14:textId="77777777" w:rsidR="007E2A17" w:rsidRPr="007E2A17" w:rsidRDefault="007E2A17" w:rsidP="007E2A17">
            <w:pPr>
              <w:jc w:val="center"/>
              <w:rPr>
                <w:rFonts w:ascii="Calibri" w:hAnsi="Calibri" w:cs="Calibri"/>
                <w:color w:val="000000"/>
                <w:sz w:val="24"/>
                <w:szCs w:val="24"/>
              </w:rPr>
            </w:pPr>
            <w:r w:rsidRPr="007E2A17">
              <w:rPr>
                <w:rFonts w:ascii="Calibri" w:hAnsi="Calibri" w:cs="Calibri"/>
                <w:color w:val="000000"/>
                <w:sz w:val="24"/>
                <w:szCs w:val="24"/>
              </w:rPr>
              <w:t>EA</w:t>
            </w:r>
          </w:p>
        </w:tc>
        <w:tc>
          <w:tcPr>
            <w:tcW w:w="1280" w:type="dxa"/>
            <w:tcBorders>
              <w:top w:val="nil"/>
              <w:left w:val="nil"/>
              <w:bottom w:val="single" w:sz="4" w:space="0" w:color="auto"/>
              <w:right w:val="single" w:sz="8" w:space="0" w:color="auto"/>
            </w:tcBorders>
            <w:shd w:val="clear" w:color="auto" w:fill="auto"/>
            <w:noWrap/>
            <w:vAlign w:val="bottom"/>
            <w:hideMark/>
          </w:tcPr>
          <w:p w14:paraId="0503E177" w14:textId="77777777" w:rsidR="007E2A17" w:rsidRPr="007E2A17" w:rsidRDefault="007E2A17" w:rsidP="007E2A17">
            <w:pPr>
              <w:rPr>
                <w:rFonts w:ascii="Calibri" w:hAnsi="Calibri" w:cs="Calibri"/>
                <w:color w:val="000000"/>
                <w:sz w:val="24"/>
                <w:szCs w:val="24"/>
              </w:rPr>
            </w:pPr>
            <w:r w:rsidRPr="007E2A17">
              <w:rPr>
                <w:rFonts w:ascii="Calibri" w:hAnsi="Calibri" w:cs="Calibri"/>
                <w:color w:val="000000"/>
                <w:sz w:val="24"/>
                <w:szCs w:val="24"/>
              </w:rPr>
              <w:t> </w:t>
            </w:r>
          </w:p>
        </w:tc>
      </w:tr>
      <w:tr w:rsidR="007E2A17" w:rsidRPr="007E2A17" w14:paraId="4CFB7744" w14:textId="77777777" w:rsidTr="007E2A17">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95BB0A4" w14:textId="77777777" w:rsidR="007E2A17" w:rsidRPr="007E2A17" w:rsidRDefault="007E2A17" w:rsidP="007E2A17">
            <w:pPr>
              <w:jc w:val="center"/>
              <w:rPr>
                <w:rFonts w:ascii="Calibri" w:hAnsi="Calibri" w:cs="Calibri"/>
                <w:color w:val="000000"/>
                <w:sz w:val="24"/>
                <w:szCs w:val="24"/>
              </w:rPr>
            </w:pPr>
            <w:r w:rsidRPr="007E2A17">
              <w:rPr>
                <w:rFonts w:ascii="Calibri" w:hAnsi="Calibri" w:cs="Calibri"/>
                <w:color w:val="000000"/>
                <w:sz w:val="24"/>
                <w:szCs w:val="24"/>
              </w:rPr>
              <w:t>2</w:t>
            </w:r>
          </w:p>
        </w:tc>
        <w:tc>
          <w:tcPr>
            <w:tcW w:w="5440" w:type="dxa"/>
            <w:tcBorders>
              <w:top w:val="nil"/>
              <w:left w:val="nil"/>
              <w:bottom w:val="single" w:sz="4" w:space="0" w:color="auto"/>
              <w:right w:val="single" w:sz="4" w:space="0" w:color="auto"/>
            </w:tcBorders>
            <w:shd w:val="clear" w:color="auto" w:fill="auto"/>
            <w:vAlign w:val="center"/>
            <w:hideMark/>
          </w:tcPr>
          <w:p w14:paraId="3D944771" w14:textId="232305BF" w:rsidR="007E2A17" w:rsidRPr="007E2A17" w:rsidRDefault="007E2A17" w:rsidP="007E2A17">
            <w:pPr>
              <w:rPr>
                <w:rFonts w:ascii="Calibri" w:hAnsi="Calibri" w:cs="Calibri"/>
                <w:color w:val="000000"/>
                <w:sz w:val="24"/>
                <w:szCs w:val="24"/>
              </w:rPr>
            </w:pPr>
            <w:r w:rsidRPr="007E2A17">
              <w:rPr>
                <w:rFonts w:ascii="Calibri" w:hAnsi="Calibri" w:cs="Calibri"/>
                <w:color w:val="000000"/>
                <w:sz w:val="24"/>
                <w:szCs w:val="24"/>
              </w:rPr>
              <w:t>Circuit Breaker 63A (Schneider)</w:t>
            </w:r>
          </w:p>
        </w:tc>
        <w:tc>
          <w:tcPr>
            <w:tcW w:w="960" w:type="dxa"/>
            <w:tcBorders>
              <w:top w:val="nil"/>
              <w:left w:val="nil"/>
              <w:bottom w:val="single" w:sz="4" w:space="0" w:color="auto"/>
              <w:right w:val="single" w:sz="4" w:space="0" w:color="auto"/>
            </w:tcBorders>
            <w:shd w:val="clear" w:color="auto" w:fill="auto"/>
            <w:noWrap/>
            <w:vAlign w:val="center"/>
            <w:hideMark/>
          </w:tcPr>
          <w:p w14:paraId="7C858EFB" w14:textId="77777777" w:rsidR="007E2A17" w:rsidRPr="007E2A17" w:rsidRDefault="007E2A17" w:rsidP="007E2A17">
            <w:pPr>
              <w:jc w:val="center"/>
              <w:rPr>
                <w:rFonts w:ascii="Calibri" w:hAnsi="Calibri" w:cs="Calibri"/>
                <w:color w:val="000000"/>
                <w:sz w:val="24"/>
                <w:szCs w:val="24"/>
              </w:rPr>
            </w:pPr>
            <w:r w:rsidRPr="007E2A17">
              <w:rPr>
                <w:rFonts w:ascii="Calibri" w:hAnsi="Calibri" w:cs="Calibri"/>
                <w:color w:val="000000"/>
                <w:sz w:val="24"/>
                <w:szCs w:val="24"/>
              </w:rPr>
              <w:t>EA</w:t>
            </w:r>
          </w:p>
        </w:tc>
        <w:tc>
          <w:tcPr>
            <w:tcW w:w="1280" w:type="dxa"/>
            <w:tcBorders>
              <w:top w:val="nil"/>
              <w:left w:val="nil"/>
              <w:bottom w:val="single" w:sz="4" w:space="0" w:color="auto"/>
              <w:right w:val="single" w:sz="8" w:space="0" w:color="auto"/>
            </w:tcBorders>
            <w:shd w:val="clear" w:color="auto" w:fill="auto"/>
            <w:noWrap/>
            <w:vAlign w:val="bottom"/>
            <w:hideMark/>
          </w:tcPr>
          <w:p w14:paraId="2ACB1BEF" w14:textId="77777777" w:rsidR="007E2A17" w:rsidRPr="007E2A17" w:rsidRDefault="007E2A17" w:rsidP="007E2A17">
            <w:pPr>
              <w:rPr>
                <w:rFonts w:ascii="Calibri" w:hAnsi="Calibri" w:cs="Calibri"/>
                <w:color w:val="000000"/>
                <w:sz w:val="24"/>
                <w:szCs w:val="24"/>
              </w:rPr>
            </w:pPr>
            <w:r w:rsidRPr="007E2A17">
              <w:rPr>
                <w:rFonts w:ascii="Calibri" w:hAnsi="Calibri" w:cs="Calibri"/>
                <w:color w:val="000000"/>
                <w:sz w:val="24"/>
                <w:szCs w:val="24"/>
              </w:rPr>
              <w:t> </w:t>
            </w:r>
          </w:p>
        </w:tc>
      </w:tr>
      <w:tr w:rsidR="007E2A17" w:rsidRPr="007E2A17" w14:paraId="1E481262" w14:textId="77777777" w:rsidTr="007E2A17">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61B4491" w14:textId="77777777" w:rsidR="007E2A17" w:rsidRPr="007E2A17" w:rsidRDefault="007E2A17" w:rsidP="007E2A17">
            <w:pPr>
              <w:jc w:val="center"/>
              <w:rPr>
                <w:rFonts w:ascii="Calibri" w:hAnsi="Calibri" w:cs="Calibri"/>
                <w:color w:val="000000"/>
                <w:sz w:val="24"/>
                <w:szCs w:val="24"/>
              </w:rPr>
            </w:pPr>
            <w:r w:rsidRPr="007E2A17">
              <w:rPr>
                <w:rFonts w:ascii="Calibri" w:hAnsi="Calibri" w:cs="Calibri"/>
                <w:color w:val="000000"/>
                <w:sz w:val="24"/>
                <w:szCs w:val="24"/>
              </w:rPr>
              <w:t>3</w:t>
            </w:r>
          </w:p>
        </w:tc>
        <w:tc>
          <w:tcPr>
            <w:tcW w:w="5440" w:type="dxa"/>
            <w:tcBorders>
              <w:top w:val="nil"/>
              <w:left w:val="nil"/>
              <w:bottom w:val="single" w:sz="4" w:space="0" w:color="auto"/>
              <w:right w:val="single" w:sz="4" w:space="0" w:color="auto"/>
            </w:tcBorders>
            <w:shd w:val="clear" w:color="auto" w:fill="auto"/>
            <w:vAlign w:val="center"/>
            <w:hideMark/>
          </w:tcPr>
          <w:p w14:paraId="3F2258D9" w14:textId="77777777" w:rsidR="007E2A17" w:rsidRPr="007E2A17" w:rsidRDefault="007E2A17" w:rsidP="007E2A17">
            <w:pPr>
              <w:rPr>
                <w:rFonts w:ascii="Calibri" w:hAnsi="Calibri" w:cs="Calibri"/>
                <w:color w:val="000000"/>
                <w:sz w:val="24"/>
                <w:szCs w:val="24"/>
              </w:rPr>
            </w:pPr>
            <w:r w:rsidRPr="007E2A17">
              <w:rPr>
                <w:rFonts w:ascii="Calibri" w:hAnsi="Calibri" w:cs="Calibri"/>
                <w:color w:val="000000"/>
                <w:sz w:val="24"/>
                <w:szCs w:val="24"/>
              </w:rPr>
              <w:t>DCDB Size (1.5'x2'x0.8'')</w:t>
            </w:r>
          </w:p>
        </w:tc>
        <w:tc>
          <w:tcPr>
            <w:tcW w:w="960" w:type="dxa"/>
            <w:tcBorders>
              <w:top w:val="nil"/>
              <w:left w:val="nil"/>
              <w:bottom w:val="single" w:sz="4" w:space="0" w:color="auto"/>
              <w:right w:val="single" w:sz="4" w:space="0" w:color="auto"/>
            </w:tcBorders>
            <w:shd w:val="clear" w:color="auto" w:fill="auto"/>
            <w:noWrap/>
            <w:vAlign w:val="center"/>
            <w:hideMark/>
          </w:tcPr>
          <w:p w14:paraId="23B7656F" w14:textId="77777777" w:rsidR="007E2A17" w:rsidRPr="007E2A17" w:rsidRDefault="007E2A17" w:rsidP="007E2A17">
            <w:pPr>
              <w:jc w:val="center"/>
              <w:rPr>
                <w:rFonts w:ascii="Calibri" w:hAnsi="Calibri" w:cs="Calibri"/>
                <w:color w:val="000000"/>
                <w:sz w:val="24"/>
                <w:szCs w:val="24"/>
              </w:rPr>
            </w:pPr>
            <w:r w:rsidRPr="007E2A17">
              <w:rPr>
                <w:rFonts w:ascii="Calibri" w:hAnsi="Calibri" w:cs="Calibri"/>
                <w:color w:val="000000"/>
                <w:sz w:val="24"/>
                <w:szCs w:val="24"/>
              </w:rPr>
              <w:t>EA</w:t>
            </w:r>
          </w:p>
        </w:tc>
        <w:tc>
          <w:tcPr>
            <w:tcW w:w="1280" w:type="dxa"/>
            <w:tcBorders>
              <w:top w:val="nil"/>
              <w:left w:val="nil"/>
              <w:bottom w:val="single" w:sz="4" w:space="0" w:color="auto"/>
              <w:right w:val="single" w:sz="8" w:space="0" w:color="auto"/>
            </w:tcBorders>
            <w:shd w:val="clear" w:color="auto" w:fill="auto"/>
            <w:noWrap/>
            <w:vAlign w:val="bottom"/>
            <w:hideMark/>
          </w:tcPr>
          <w:p w14:paraId="4DBB1CAE" w14:textId="77777777" w:rsidR="007E2A17" w:rsidRPr="007E2A17" w:rsidRDefault="007E2A17" w:rsidP="007E2A17">
            <w:pPr>
              <w:rPr>
                <w:rFonts w:ascii="Calibri" w:hAnsi="Calibri" w:cs="Calibri"/>
                <w:color w:val="000000"/>
                <w:sz w:val="24"/>
                <w:szCs w:val="24"/>
              </w:rPr>
            </w:pPr>
            <w:r w:rsidRPr="007E2A17">
              <w:rPr>
                <w:rFonts w:ascii="Calibri" w:hAnsi="Calibri" w:cs="Calibri"/>
                <w:color w:val="000000"/>
                <w:sz w:val="24"/>
                <w:szCs w:val="24"/>
              </w:rPr>
              <w:t> </w:t>
            </w:r>
          </w:p>
        </w:tc>
      </w:tr>
      <w:tr w:rsidR="007E2A17" w:rsidRPr="007E2A17" w14:paraId="00CC4F3E" w14:textId="77777777" w:rsidTr="007E2A17">
        <w:trPr>
          <w:trHeight w:val="63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DF604E7" w14:textId="77777777" w:rsidR="007E2A17" w:rsidRPr="007E2A17" w:rsidRDefault="007E2A17" w:rsidP="007E2A17">
            <w:pPr>
              <w:jc w:val="center"/>
              <w:rPr>
                <w:rFonts w:ascii="Calibri" w:hAnsi="Calibri" w:cs="Calibri"/>
                <w:color w:val="000000"/>
                <w:sz w:val="24"/>
                <w:szCs w:val="24"/>
              </w:rPr>
            </w:pPr>
            <w:r w:rsidRPr="007E2A17">
              <w:rPr>
                <w:rFonts w:ascii="Calibri" w:hAnsi="Calibri" w:cs="Calibri"/>
                <w:color w:val="000000"/>
                <w:sz w:val="24"/>
                <w:szCs w:val="24"/>
              </w:rPr>
              <w:t>4</w:t>
            </w:r>
          </w:p>
        </w:tc>
        <w:tc>
          <w:tcPr>
            <w:tcW w:w="5440" w:type="dxa"/>
            <w:tcBorders>
              <w:top w:val="nil"/>
              <w:left w:val="nil"/>
              <w:bottom w:val="single" w:sz="4" w:space="0" w:color="auto"/>
              <w:right w:val="single" w:sz="4" w:space="0" w:color="auto"/>
            </w:tcBorders>
            <w:shd w:val="clear" w:color="auto" w:fill="auto"/>
            <w:vAlign w:val="center"/>
            <w:hideMark/>
          </w:tcPr>
          <w:p w14:paraId="722700CF" w14:textId="6F33725C" w:rsidR="007E2A17" w:rsidRPr="007E2A17" w:rsidRDefault="007E2A17" w:rsidP="007E2A17">
            <w:pPr>
              <w:jc w:val="both"/>
              <w:rPr>
                <w:rFonts w:ascii="Calibri" w:hAnsi="Calibri" w:cs="Calibri"/>
                <w:sz w:val="24"/>
                <w:szCs w:val="24"/>
              </w:rPr>
            </w:pPr>
            <w:r w:rsidRPr="007E2A17">
              <w:rPr>
                <w:rFonts w:ascii="Calibri" w:hAnsi="Calibri" w:cs="Calibri"/>
                <w:sz w:val="24"/>
                <w:szCs w:val="24"/>
              </w:rPr>
              <w:t xml:space="preserve">Supplying of PVC conduit (Duct Putti), 60 x 60 mm (3 Meter Length Each) </w:t>
            </w:r>
            <w:r w:rsidRPr="007E2A17">
              <w:rPr>
                <w:rFonts w:ascii="Calibri" w:hAnsi="Calibri" w:cs="Calibri"/>
                <w:b/>
                <w:bCs/>
                <w:color w:val="008000"/>
                <w:sz w:val="24"/>
                <w:szCs w:val="24"/>
              </w:rPr>
              <w:t>ADAMJEE</w:t>
            </w:r>
          </w:p>
        </w:tc>
        <w:tc>
          <w:tcPr>
            <w:tcW w:w="960" w:type="dxa"/>
            <w:tcBorders>
              <w:top w:val="nil"/>
              <w:left w:val="nil"/>
              <w:bottom w:val="single" w:sz="4" w:space="0" w:color="auto"/>
              <w:right w:val="single" w:sz="4" w:space="0" w:color="auto"/>
            </w:tcBorders>
            <w:shd w:val="clear" w:color="auto" w:fill="auto"/>
            <w:noWrap/>
            <w:vAlign w:val="center"/>
            <w:hideMark/>
          </w:tcPr>
          <w:p w14:paraId="5D56FECE" w14:textId="77777777" w:rsidR="007E2A17" w:rsidRPr="007E2A17" w:rsidRDefault="007E2A17" w:rsidP="007E2A17">
            <w:pPr>
              <w:jc w:val="center"/>
              <w:rPr>
                <w:rFonts w:ascii="Calibri" w:hAnsi="Calibri" w:cs="Calibri"/>
                <w:color w:val="000000"/>
                <w:sz w:val="24"/>
                <w:szCs w:val="24"/>
              </w:rPr>
            </w:pPr>
            <w:r w:rsidRPr="007E2A17">
              <w:rPr>
                <w:rFonts w:ascii="Calibri" w:hAnsi="Calibri" w:cs="Calibri"/>
                <w:color w:val="000000"/>
                <w:sz w:val="24"/>
                <w:szCs w:val="24"/>
              </w:rPr>
              <w:t>EA</w:t>
            </w:r>
          </w:p>
        </w:tc>
        <w:tc>
          <w:tcPr>
            <w:tcW w:w="1280" w:type="dxa"/>
            <w:tcBorders>
              <w:top w:val="nil"/>
              <w:left w:val="nil"/>
              <w:bottom w:val="single" w:sz="4" w:space="0" w:color="auto"/>
              <w:right w:val="single" w:sz="8" w:space="0" w:color="auto"/>
            </w:tcBorders>
            <w:shd w:val="clear" w:color="auto" w:fill="auto"/>
            <w:noWrap/>
            <w:vAlign w:val="bottom"/>
            <w:hideMark/>
          </w:tcPr>
          <w:p w14:paraId="6D7A1D8B" w14:textId="77777777" w:rsidR="007E2A17" w:rsidRPr="007E2A17" w:rsidRDefault="007E2A17" w:rsidP="007E2A17">
            <w:pPr>
              <w:rPr>
                <w:rFonts w:ascii="Calibri" w:hAnsi="Calibri" w:cs="Calibri"/>
                <w:color w:val="000000"/>
                <w:sz w:val="24"/>
                <w:szCs w:val="24"/>
              </w:rPr>
            </w:pPr>
            <w:r w:rsidRPr="007E2A17">
              <w:rPr>
                <w:rFonts w:ascii="Calibri" w:hAnsi="Calibri" w:cs="Calibri"/>
                <w:color w:val="000000"/>
                <w:sz w:val="24"/>
                <w:szCs w:val="24"/>
              </w:rPr>
              <w:t> </w:t>
            </w:r>
          </w:p>
        </w:tc>
      </w:tr>
      <w:tr w:rsidR="007E2A17" w:rsidRPr="007E2A17" w14:paraId="3246AECA" w14:textId="77777777" w:rsidTr="007E2A17">
        <w:trPr>
          <w:trHeight w:val="126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908A6CF" w14:textId="77777777" w:rsidR="007E2A17" w:rsidRPr="007E2A17" w:rsidRDefault="007E2A17" w:rsidP="007E2A17">
            <w:pPr>
              <w:jc w:val="center"/>
              <w:rPr>
                <w:rFonts w:ascii="Calibri" w:hAnsi="Calibri" w:cs="Calibri"/>
                <w:color w:val="000000"/>
                <w:sz w:val="24"/>
                <w:szCs w:val="24"/>
              </w:rPr>
            </w:pPr>
            <w:r w:rsidRPr="007E2A17">
              <w:rPr>
                <w:rFonts w:ascii="Calibri" w:hAnsi="Calibri" w:cs="Calibri"/>
                <w:color w:val="000000"/>
                <w:sz w:val="24"/>
                <w:szCs w:val="24"/>
              </w:rPr>
              <w:t>5</w:t>
            </w:r>
          </w:p>
        </w:tc>
        <w:tc>
          <w:tcPr>
            <w:tcW w:w="5440" w:type="dxa"/>
            <w:tcBorders>
              <w:top w:val="nil"/>
              <w:left w:val="nil"/>
              <w:bottom w:val="single" w:sz="4" w:space="0" w:color="auto"/>
              <w:right w:val="single" w:sz="4" w:space="0" w:color="auto"/>
            </w:tcBorders>
            <w:shd w:val="clear" w:color="auto" w:fill="auto"/>
            <w:vAlign w:val="center"/>
            <w:hideMark/>
          </w:tcPr>
          <w:p w14:paraId="1BF43044" w14:textId="4399E170" w:rsidR="007E2A17" w:rsidRPr="007E2A17" w:rsidRDefault="007E2A17" w:rsidP="007E2A17">
            <w:pPr>
              <w:jc w:val="both"/>
              <w:rPr>
                <w:rFonts w:ascii="Calibri" w:hAnsi="Calibri" w:cs="Calibri"/>
                <w:sz w:val="24"/>
                <w:szCs w:val="24"/>
              </w:rPr>
            </w:pPr>
            <w:r w:rsidRPr="007E2A17">
              <w:rPr>
                <w:rFonts w:ascii="Calibri" w:hAnsi="Calibri" w:cs="Calibri"/>
                <w:sz w:val="24"/>
                <w:szCs w:val="24"/>
              </w:rPr>
              <w:t>One fan point; one light point, one bell point, controlled by one switch, wiring complete, with PVC single core cable 1.5mm², supply and fixing, in Surface PVC conduit.</w:t>
            </w:r>
          </w:p>
        </w:tc>
        <w:tc>
          <w:tcPr>
            <w:tcW w:w="960" w:type="dxa"/>
            <w:tcBorders>
              <w:top w:val="nil"/>
              <w:left w:val="nil"/>
              <w:bottom w:val="single" w:sz="4" w:space="0" w:color="auto"/>
              <w:right w:val="single" w:sz="4" w:space="0" w:color="auto"/>
            </w:tcBorders>
            <w:shd w:val="clear" w:color="auto" w:fill="auto"/>
            <w:noWrap/>
            <w:vAlign w:val="center"/>
            <w:hideMark/>
          </w:tcPr>
          <w:p w14:paraId="01EC5036" w14:textId="77777777" w:rsidR="007E2A17" w:rsidRPr="007E2A17" w:rsidRDefault="007E2A17" w:rsidP="007E2A17">
            <w:pPr>
              <w:jc w:val="center"/>
              <w:rPr>
                <w:rFonts w:ascii="Calibri" w:hAnsi="Calibri" w:cs="Calibri"/>
                <w:color w:val="000000"/>
                <w:sz w:val="24"/>
                <w:szCs w:val="24"/>
              </w:rPr>
            </w:pPr>
            <w:r w:rsidRPr="007E2A17">
              <w:rPr>
                <w:rFonts w:ascii="Calibri" w:hAnsi="Calibri" w:cs="Calibri"/>
                <w:color w:val="000000"/>
                <w:sz w:val="24"/>
                <w:szCs w:val="24"/>
              </w:rPr>
              <w:t>EA</w:t>
            </w:r>
          </w:p>
        </w:tc>
        <w:tc>
          <w:tcPr>
            <w:tcW w:w="1280" w:type="dxa"/>
            <w:tcBorders>
              <w:top w:val="nil"/>
              <w:left w:val="nil"/>
              <w:bottom w:val="single" w:sz="4" w:space="0" w:color="auto"/>
              <w:right w:val="single" w:sz="8" w:space="0" w:color="auto"/>
            </w:tcBorders>
            <w:shd w:val="clear" w:color="auto" w:fill="auto"/>
            <w:noWrap/>
            <w:vAlign w:val="bottom"/>
            <w:hideMark/>
          </w:tcPr>
          <w:p w14:paraId="61CDE13C" w14:textId="77777777" w:rsidR="007E2A17" w:rsidRPr="007E2A17" w:rsidRDefault="007E2A17" w:rsidP="007E2A17">
            <w:pPr>
              <w:rPr>
                <w:rFonts w:ascii="Calibri" w:hAnsi="Calibri" w:cs="Calibri"/>
                <w:color w:val="000000"/>
                <w:sz w:val="24"/>
                <w:szCs w:val="24"/>
              </w:rPr>
            </w:pPr>
            <w:r w:rsidRPr="007E2A17">
              <w:rPr>
                <w:rFonts w:ascii="Calibri" w:hAnsi="Calibri" w:cs="Calibri"/>
                <w:color w:val="000000"/>
                <w:sz w:val="24"/>
                <w:szCs w:val="24"/>
              </w:rPr>
              <w:t> </w:t>
            </w:r>
          </w:p>
        </w:tc>
      </w:tr>
      <w:tr w:rsidR="007E2A17" w:rsidRPr="007E2A17" w14:paraId="4DF0C089" w14:textId="77777777" w:rsidTr="007E2A17">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CAC4CC1" w14:textId="77777777" w:rsidR="007E2A17" w:rsidRPr="007E2A17" w:rsidRDefault="007E2A17" w:rsidP="007E2A17">
            <w:pPr>
              <w:jc w:val="center"/>
              <w:rPr>
                <w:rFonts w:ascii="Calibri" w:hAnsi="Calibri" w:cs="Calibri"/>
                <w:color w:val="000000"/>
                <w:sz w:val="24"/>
                <w:szCs w:val="24"/>
              </w:rPr>
            </w:pPr>
            <w:r w:rsidRPr="007E2A17">
              <w:rPr>
                <w:rFonts w:ascii="Calibri" w:hAnsi="Calibri" w:cs="Calibri"/>
                <w:color w:val="000000"/>
                <w:sz w:val="24"/>
                <w:szCs w:val="24"/>
              </w:rPr>
              <w:t>6</w:t>
            </w:r>
          </w:p>
        </w:tc>
        <w:tc>
          <w:tcPr>
            <w:tcW w:w="5440" w:type="dxa"/>
            <w:tcBorders>
              <w:top w:val="nil"/>
              <w:left w:val="nil"/>
              <w:bottom w:val="single" w:sz="4" w:space="0" w:color="auto"/>
              <w:right w:val="single" w:sz="4" w:space="0" w:color="auto"/>
            </w:tcBorders>
            <w:shd w:val="clear" w:color="auto" w:fill="auto"/>
            <w:vAlign w:val="center"/>
            <w:hideMark/>
          </w:tcPr>
          <w:p w14:paraId="59096BFE" w14:textId="016A59C3" w:rsidR="007E2A17" w:rsidRPr="007E2A17" w:rsidRDefault="007E2A17" w:rsidP="007E2A17">
            <w:pPr>
              <w:rPr>
                <w:rFonts w:ascii="Calibri" w:hAnsi="Calibri" w:cs="Calibri"/>
                <w:color w:val="000000"/>
                <w:sz w:val="24"/>
                <w:szCs w:val="24"/>
              </w:rPr>
            </w:pPr>
            <w:r w:rsidRPr="007E2A17">
              <w:rPr>
                <w:rFonts w:ascii="Calibri" w:hAnsi="Calibri" w:cs="Calibri"/>
                <w:color w:val="000000"/>
                <w:sz w:val="24"/>
                <w:szCs w:val="24"/>
              </w:rPr>
              <w:t>Providing and Fixing of LED Bulb 24 W, Phillips</w:t>
            </w:r>
          </w:p>
        </w:tc>
        <w:tc>
          <w:tcPr>
            <w:tcW w:w="960" w:type="dxa"/>
            <w:tcBorders>
              <w:top w:val="nil"/>
              <w:left w:val="nil"/>
              <w:bottom w:val="single" w:sz="4" w:space="0" w:color="auto"/>
              <w:right w:val="single" w:sz="4" w:space="0" w:color="auto"/>
            </w:tcBorders>
            <w:shd w:val="clear" w:color="auto" w:fill="auto"/>
            <w:noWrap/>
            <w:vAlign w:val="center"/>
            <w:hideMark/>
          </w:tcPr>
          <w:p w14:paraId="5980CDFB" w14:textId="77777777" w:rsidR="007E2A17" w:rsidRPr="007E2A17" w:rsidRDefault="007E2A17" w:rsidP="007E2A17">
            <w:pPr>
              <w:jc w:val="center"/>
              <w:rPr>
                <w:rFonts w:ascii="Calibri" w:hAnsi="Calibri" w:cs="Calibri"/>
                <w:color w:val="000000"/>
                <w:sz w:val="24"/>
                <w:szCs w:val="24"/>
              </w:rPr>
            </w:pPr>
            <w:r w:rsidRPr="007E2A17">
              <w:rPr>
                <w:rFonts w:ascii="Calibri" w:hAnsi="Calibri" w:cs="Calibri"/>
                <w:color w:val="000000"/>
                <w:sz w:val="24"/>
                <w:szCs w:val="24"/>
              </w:rPr>
              <w:t>EA</w:t>
            </w:r>
          </w:p>
        </w:tc>
        <w:tc>
          <w:tcPr>
            <w:tcW w:w="1280" w:type="dxa"/>
            <w:tcBorders>
              <w:top w:val="nil"/>
              <w:left w:val="nil"/>
              <w:bottom w:val="single" w:sz="4" w:space="0" w:color="auto"/>
              <w:right w:val="single" w:sz="8" w:space="0" w:color="auto"/>
            </w:tcBorders>
            <w:shd w:val="clear" w:color="auto" w:fill="auto"/>
            <w:noWrap/>
            <w:vAlign w:val="bottom"/>
            <w:hideMark/>
          </w:tcPr>
          <w:p w14:paraId="3D6B06CD" w14:textId="77777777" w:rsidR="007E2A17" w:rsidRPr="007E2A17" w:rsidRDefault="007E2A17" w:rsidP="007E2A17">
            <w:pPr>
              <w:rPr>
                <w:rFonts w:ascii="Calibri" w:hAnsi="Calibri" w:cs="Calibri"/>
                <w:color w:val="000000"/>
                <w:sz w:val="24"/>
                <w:szCs w:val="24"/>
              </w:rPr>
            </w:pPr>
            <w:r w:rsidRPr="007E2A17">
              <w:rPr>
                <w:rFonts w:ascii="Calibri" w:hAnsi="Calibri" w:cs="Calibri"/>
                <w:color w:val="000000"/>
                <w:sz w:val="24"/>
                <w:szCs w:val="24"/>
              </w:rPr>
              <w:t> </w:t>
            </w:r>
          </w:p>
        </w:tc>
      </w:tr>
      <w:tr w:rsidR="007E2A17" w:rsidRPr="007E2A17" w14:paraId="320B87CA" w14:textId="77777777" w:rsidTr="007E2A17">
        <w:trPr>
          <w:trHeight w:val="63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8172E59" w14:textId="77777777" w:rsidR="007E2A17" w:rsidRPr="007E2A17" w:rsidRDefault="007E2A17" w:rsidP="007E2A17">
            <w:pPr>
              <w:jc w:val="center"/>
              <w:rPr>
                <w:rFonts w:ascii="Calibri" w:hAnsi="Calibri" w:cs="Calibri"/>
                <w:color w:val="000000"/>
                <w:sz w:val="24"/>
                <w:szCs w:val="24"/>
              </w:rPr>
            </w:pPr>
            <w:r w:rsidRPr="007E2A17">
              <w:rPr>
                <w:rFonts w:ascii="Calibri" w:hAnsi="Calibri" w:cs="Calibri"/>
                <w:color w:val="000000"/>
                <w:sz w:val="24"/>
                <w:szCs w:val="24"/>
              </w:rPr>
              <w:t>7</w:t>
            </w:r>
          </w:p>
        </w:tc>
        <w:tc>
          <w:tcPr>
            <w:tcW w:w="5440" w:type="dxa"/>
            <w:tcBorders>
              <w:top w:val="nil"/>
              <w:left w:val="nil"/>
              <w:bottom w:val="single" w:sz="4" w:space="0" w:color="auto"/>
              <w:right w:val="single" w:sz="4" w:space="0" w:color="auto"/>
            </w:tcBorders>
            <w:shd w:val="clear" w:color="000000" w:fill="FFFFFF"/>
            <w:vAlign w:val="center"/>
            <w:hideMark/>
          </w:tcPr>
          <w:p w14:paraId="1C59D95C" w14:textId="77777777" w:rsidR="007E2A17" w:rsidRPr="007E2A17" w:rsidRDefault="007E2A17" w:rsidP="007E2A17">
            <w:pPr>
              <w:rPr>
                <w:rFonts w:ascii="Calibri" w:hAnsi="Calibri" w:cs="Calibri"/>
                <w:color w:val="000000"/>
                <w:sz w:val="24"/>
                <w:szCs w:val="24"/>
              </w:rPr>
            </w:pPr>
            <w:r w:rsidRPr="007E2A17">
              <w:rPr>
                <w:rFonts w:ascii="Calibri" w:hAnsi="Calibri" w:cs="Calibri"/>
                <w:color w:val="000000"/>
                <w:sz w:val="24"/>
                <w:szCs w:val="24"/>
              </w:rPr>
              <w:t>Fan electric, AC, metal body 45 cm 220/230 V (GFC/PAK/Millet)</w:t>
            </w:r>
          </w:p>
        </w:tc>
        <w:tc>
          <w:tcPr>
            <w:tcW w:w="960" w:type="dxa"/>
            <w:tcBorders>
              <w:top w:val="nil"/>
              <w:left w:val="nil"/>
              <w:bottom w:val="single" w:sz="4" w:space="0" w:color="auto"/>
              <w:right w:val="single" w:sz="4" w:space="0" w:color="auto"/>
            </w:tcBorders>
            <w:shd w:val="clear" w:color="auto" w:fill="auto"/>
            <w:noWrap/>
            <w:vAlign w:val="center"/>
            <w:hideMark/>
          </w:tcPr>
          <w:p w14:paraId="3DF46DC5" w14:textId="77777777" w:rsidR="007E2A17" w:rsidRPr="007E2A17" w:rsidRDefault="007E2A17" w:rsidP="007E2A17">
            <w:pPr>
              <w:jc w:val="center"/>
              <w:rPr>
                <w:rFonts w:ascii="Calibri" w:hAnsi="Calibri" w:cs="Calibri"/>
                <w:color w:val="000000"/>
                <w:sz w:val="24"/>
                <w:szCs w:val="24"/>
              </w:rPr>
            </w:pPr>
            <w:r w:rsidRPr="007E2A17">
              <w:rPr>
                <w:rFonts w:ascii="Calibri" w:hAnsi="Calibri" w:cs="Calibri"/>
                <w:color w:val="000000"/>
                <w:sz w:val="24"/>
                <w:szCs w:val="24"/>
              </w:rPr>
              <w:t>EA</w:t>
            </w:r>
          </w:p>
        </w:tc>
        <w:tc>
          <w:tcPr>
            <w:tcW w:w="1280" w:type="dxa"/>
            <w:tcBorders>
              <w:top w:val="nil"/>
              <w:left w:val="nil"/>
              <w:bottom w:val="single" w:sz="4" w:space="0" w:color="auto"/>
              <w:right w:val="single" w:sz="8" w:space="0" w:color="auto"/>
            </w:tcBorders>
            <w:shd w:val="clear" w:color="auto" w:fill="auto"/>
            <w:noWrap/>
            <w:vAlign w:val="bottom"/>
            <w:hideMark/>
          </w:tcPr>
          <w:p w14:paraId="6524061E" w14:textId="77777777" w:rsidR="007E2A17" w:rsidRPr="007E2A17" w:rsidRDefault="007E2A17" w:rsidP="007E2A17">
            <w:pPr>
              <w:rPr>
                <w:rFonts w:ascii="Calibri" w:hAnsi="Calibri" w:cs="Calibri"/>
                <w:color w:val="000000"/>
                <w:sz w:val="24"/>
                <w:szCs w:val="24"/>
              </w:rPr>
            </w:pPr>
            <w:r w:rsidRPr="007E2A17">
              <w:rPr>
                <w:rFonts w:ascii="Calibri" w:hAnsi="Calibri" w:cs="Calibri"/>
                <w:color w:val="000000"/>
                <w:sz w:val="24"/>
                <w:szCs w:val="24"/>
              </w:rPr>
              <w:t> </w:t>
            </w:r>
          </w:p>
        </w:tc>
      </w:tr>
      <w:tr w:rsidR="007E2A17" w:rsidRPr="007E2A17" w14:paraId="1E4E908F" w14:textId="77777777" w:rsidTr="007E2A17">
        <w:trPr>
          <w:trHeight w:val="63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F651085" w14:textId="77777777" w:rsidR="007E2A17" w:rsidRPr="007E2A17" w:rsidRDefault="007E2A17" w:rsidP="007E2A17">
            <w:pPr>
              <w:jc w:val="center"/>
              <w:rPr>
                <w:rFonts w:ascii="Calibri" w:hAnsi="Calibri" w:cs="Calibri"/>
                <w:color w:val="000000"/>
                <w:sz w:val="24"/>
                <w:szCs w:val="24"/>
              </w:rPr>
            </w:pPr>
            <w:r w:rsidRPr="007E2A17">
              <w:rPr>
                <w:rFonts w:ascii="Calibri" w:hAnsi="Calibri" w:cs="Calibri"/>
                <w:color w:val="000000"/>
                <w:sz w:val="24"/>
                <w:szCs w:val="24"/>
              </w:rPr>
              <w:t>8</w:t>
            </w:r>
          </w:p>
        </w:tc>
        <w:tc>
          <w:tcPr>
            <w:tcW w:w="5440" w:type="dxa"/>
            <w:tcBorders>
              <w:top w:val="nil"/>
              <w:left w:val="nil"/>
              <w:bottom w:val="single" w:sz="4" w:space="0" w:color="auto"/>
              <w:right w:val="single" w:sz="4" w:space="0" w:color="auto"/>
            </w:tcBorders>
            <w:shd w:val="clear" w:color="000000" w:fill="FFFFFF"/>
            <w:vAlign w:val="center"/>
            <w:hideMark/>
          </w:tcPr>
          <w:p w14:paraId="6337AABC" w14:textId="77777777" w:rsidR="007E2A17" w:rsidRPr="007E2A17" w:rsidRDefault="007E2A17" w:rsidP="007E2A17">
            <w:pPr>
              <w:rPr>
                <w:rFonts w:ascii="Calibri" w:hAnsi="Calibri" w:cs="Calibri"/>
                <w:color w:val="000000"/>
                <w:sz w:val="24"/>
                <w:szCs w:val="24"/>
              </w:rPr>
            </w:pPr>
            <w:r w:rsidRPr="007E2A17">
              <w:rPr>
                <w:rFonts w:ascii="Calibri" w:hAnsi="Calibri" w:cs="Calibri"/>
                <w:color w:val="000000"/>
                <w:sz w:val="24"/>
                <w:szCs w:val="24"/>
              </w:rPr>
              <w:t>Exhaust, metal body 45 cm 220/230 V (GFC/PAK/Millet)</w:t>
            </w:r>
          </w:p>
        </w:tc>
        <w:tc>
          <w:tcPr>
            <w:tcW w:w="960" w:type="dxa"/>
            <w:tcBorders>
              <w:top w:val="nil"/>
              <w:left w:val="nil"/>
              <w:bottom w:val="single" w:sz="4" w:space="0" w:color="auto"/>
              <w:right w:val="single" w:sz="4" w:space="0" w:color="auto"/>
            </w:tcBorders>
            <w:shd w:val="clear" w:color="auto" w:fill="auto"/>
            <w:noWrap/>
            <w:vAlign w:val="center"/>
            <w:hideMark/>
          </w:tcPr>
          <w:p w14:paraId="699DE834" w14:textId="77777777" w:rsidR="007E2A17" w:rsidRPr="007E2A17" w:rsidRDefault="007E2A17" w:rsidP="007E2A17">
            <w:pPr>
              <w:jc w:val="center"/>
              <w:rPr>
                <w:rFonts w:ascii="Calibri" w:hAnsi="Calibri" w:cs="Calibri"/>
                <w:color w:val="000000"/>
                <w:sz w:val="24"/>
                <w:szCs w:val="24"/>
              </w:rPr>
            </w:pPr>
            <w:r w:rsidRPr="007E2A17">
              <w:rPr>
                <w:rFonts w:ascii="Calibri" w:hAnsi="Calibri" w:cs="Calibri"/>
                <w:color w:val="000000"/>
                <w:sz w:val="24"/>
                <w:szCs w:val="24"/>
              </w:rPr>
              <w:t>EA</w:t>
            </w:r>
          </w:p>
        </w:tc>
        <w:tc>
          <w:tcPr>
            <w:tcW w:w="1280" w:type="dxa"/>
            <w:tcBorders>
              <w:top w:val="nil"/>
              <w:left w:val="nil"/>
              <w:bottom w:val="single" w:sz="4" w:space="0" w:color="auto"/>
              <w:right w:val="single" w:sz="8" w:space="0" w:color="auto"/>
            </w:tcBorders>
            <w:shd w:val="clear" w:color="auto" w:fill="auto"/>
            <w:noWrap/>
            <w:vAlign w:val="bottom"/>
            <w:hideMark/>
          </w:tcPr>
          <w:p w14:paraId="69E20108" w14:textId="77777777" w:rsidR="007E2A17" w:rsidRPr="007E2A17" w:rsidRDefault="007E2A17" w:rsidP="007E2A17">
            <w:pPr>
              <w:rPr>
                <w:rFonts w:ascii="Calibri" w:hAnsi="Calibri" w:cs="Calibri"/>
                <w:color w:val="000000"/>
                <w:sz w:val="24"/>
                <w:szCs w:val="24"/>
              </w:rPr>
            </w:pPr>
            <w:r w:rsidRPr="007E2A17">
              <w:rPr>
                <w:rFonts w:ascii="Calibri" w:hAnsi="Calibri" w:cs="Calibri"/>
                <w:color w:val="000000"/>
                <w:sz w:val="24"/>
                <w:szCs w:val="24"/>
              </w:rPr>
              <w:t> </w:t>
            </w:r>
          </w:p>
        </w:tc>
      </w:tr>
      <w:tr w:rsidR="007E2A17" w:rsidRPr="007E2A17" w14:paraId="5F598070" w14:textId="77777777" w:rsidTr="007E2A17">
        <w:trPr>
          <w:trHeight w:val="63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70C9311" w14:textId="77777777" w:rsidR="007E2A17" w:rsidRPr="007E2A17" w:rsidRDefault="007E2A17" w:rsidP="007E2A17">
            <w:pPr>
              <w:jc w:val="center"/>
              <w:rPr>
                <w:rFonts w:ascii="Calibri" w:hAnsi="Calibri" w:cs="Calibri"/>
                <w:color w:val="000000"/>
                <w:sz w:val="24"/>
                <w:szCs w:val="24"/>
              </w:rPr>
            </w:pPr>
            <w:r w:rsidRPr="007E2A17">
              <w:rPr>
                <w:rFonts w:ascii="Calibri" w:hAnsi="Calibri" w:cs="Calibri"/>
                <w:color w:val="000000"/>
                <w:sz w:val="24"/>
                <w:szCs w:val="24"/>
              </w:rPr>
              <w:t>9</w:t>
            </w:r>
          </w:p>
        </w:tc>
        <w:tc>
          <w:tcPr>
            <w:tcW w:w="5440" w:type="dxa"/>
            <w:tcBorders>
              <w:top w:val="nil"/>
              <w:left w:val="nil"/>
              <w:bottom w:val="single" w:sz="4" w:space="0" w:color="auto"/>
              <w:right w:val="single" w:sz="4" w:space="0" w:color="auto"/>
            </w:tcBorders>
            <w:shd w:val="clear" w:color="000000" w:fill="FFFFFF"/>
            <w:vAlign w:val="center"/>
            <w:hideMark/>
          </w:tcPr>
          <w:p w14:paraId="4872DA34" w14:textId="386B5F4A" w:rsidR="007E2A17" w:rsidRPr="007E2A17" w:rsidRDefault="007E2A17" w:rsidP="007E2A17">
            <w:pPr>
              <w:rPr>
                <w:rFonts w:ascii="Calibri" w:hAnsi="Calibri" w:cs="Calibri"/>
                <w:color w:val="000000"/>
                <w:sz w:val="24"/>
                <w:szCs w:val="24"/>
              </w:rPr>
            </w:pPr>
            <w:r w:rsidRPr="007E2A17">
              <w:rPr>
                <w:rFonts w:ascii="Calibri" w:hAnsi="Calibri" w:cs="Calibri"/>
                <w:color w:val="000000"/>
                <w:sz w:val="24"/>
                <w:szCs w:val="24"/>
              </w:rPr>
              <w:t>Supply &amp; Fixing of Runway as per PTCL specification direction (400 mm) (GREY/RED)</w:t>
            </w:r>
          </w:p>
        </w:tc>
        <w:tc>
          <w:tcPr>
            <w:tcW w:w="960" w:type="dxa"/>
            <w:tcBorders>
              <w:top w:val="nil"/>
              <w:left w:val="nil"/>
              <w:bottom w:val="single" w:sz="4" w:space="0" w:color="auto"/>
              <w:right w:val="single" w:sz="4" w:space="0" w:color="auto"/>
            </w:tcBorders>
            <w:shd w:val="clear" w:color="auto" w:fill="auto"/>
            <w:noWrap/>
            <w:vAlign w:val="center"/>
            <w:hideMark/>
          </w:tcPr>
          <w:p w14:paraId="7929CD5C" w14:textId="77777777" w:rsidR="007E2A17" w:rsidRPr="007E2A17" w:rsidRDefault="007E2A17" w:rsidP="007E2A17">
            <w:pPr>
              <w:jc w:val="center"/>
              <w:rPr>
                <w:rFonts w:ascii="Calibri" w:hAnsi="Calibri" w:cs="Calibri"/>
                <w:color w:val="000000"/>
                <w:sz w:val="24"/>
                <w:szCs w:val="24"/>
              </w:rPr>
            </w:pPr>
            <w:r w:rsidRPr="007E2A17">
              <w:rPr>
                <w:rFonts w:ascii="Calibri" w:hAnsi="Calibri" w:cs="Calibri"/>
                <w:color w:val="000000"/>
                <w:sz w:val="24"/>
                <w:szCs w:val="24"/>
              </w:rPr>
              <w:t>M</w:t>
            </w:r>
          </w:p>
        </w:tc>
        <w:tc>
          <w:tcPr>
            <w:tcW w:w="1280" w:type="dxa"/>
            <w:tcBorders>
              <w:top w:val="nil"/>
              <w:left w:val="nil"/>
              <w:bottom w:val="single" w:sz="4" w:space="0" w:color="auto"/>
              <w:right w:val="single" w:sz="8" w:space="0" w:color="auto"/>
            </w:tcBorders>
            <w:shd w:val="clear" w:color="auto" w:fill="auto"/>
            <w:noWrap/>
            <w:vAlign w:val="bottom"/>
            <w:hideMark/>
          </w:tcPr>
          <w:p w14:paraId="53B845C5" w14:textId="77777777" w:rsidR="007E2A17" w:rsidRPr="007E2A17" w:rsidRDefault="007E2A17" w:rsidP="007E2A17">
            <w:pPr>
              <w:rPr>
                <w:rFonts w:ascii="Calibri" w:hAnsi="Calibri" w:cs="Calibri"/>
                <w:color w:val="000000"/>
                <w:sz w:val="24"/>
                <w:szCs w:val="24"/>
              </w:rPr>
            </w:pPr>
            <w:r w:rsidRPr="007E2A17">
              <w:rPr>
                <w:rFonts w:ascii="Calibri" w:hAnsi="Calibri" w:cs="Calibri"/>
                <w:color w:val="000000"/>
                <w:sz w:val="24"/>
                <w:szCs w:val="24"/>
              </w:rPr>
              <w:t> </w:t>
            </w:r>
          </w:p>
        </w:tc>
      </w:tr>
      <w:tr w:rsidR="007E2A17" w:rsidRPr="007E2A17" w14:paraId="25E15344" w14:textId="77777777" w:rsidTr="007E2A17">
        <w:trPr>
          <w:trHeight w:val="645"/>
        </w:trPr>
        <w:tc>
          <w:tcPr>
            <w:tcW w:w="960" w:type="dxa"/>
            <w:tcBorders>
              <w:top w:val="nil"/>
              <w:left w:val="single" w:sz="8" w:space="0" w:color="auto"/>
              <w:bottom w:val="nil"/>
              <w:right w:val="single" w:sz="4" w:space="0" w:color="auto"/>
            </w:tcBorders>
            <w:shd w:val="clear" w:color="auto" w:fill="auto"/>
            <w:noWrap/>
            <w:vAlign w:val="center"/>
            <w:hideMark/>
          </w:tcPr>
          <w:p w14:paraId="07A13BC8" w14:textId="77777777" w:rsidR="007E2A17" w:rsidRPr="007E2A17" w:rsidRDefault="007E2A17" w:rsidP="007E2A17">
            <w:pPr>
              <w:jc w:val="center"/>
              <w:rPr>
                <w:rFonts w:ascii="Calibri" w:hAnsi="Calibri" w:cs="Calibri"/>
                <w:color w:val="000000"/>
                <w:sz w:val="24"/>
                <w:szCs w:val="24"/>
              </w:rPr>
            </w:pPr>
            <w:r w:rsidRPr="007E2A17">
              <w:rPr>
                <w:rFonts w:ascii="Calibri" w:hAnsi="Calibri" w:cs="Calibri"/>
                <w:color w:val="000000"/>
                <w:sz w:val="24"/>
                <w:szCs w:val="24"/>
              </w:rPr>
              <w:t>10</w:t>
            </w:r>
          </w:p>
        </w:tc>
        <w:tc>
          <w:tcPr>
            <w:tcW w:w="5440" w:type="dxa"/>
            <w:tcBorders>
              <w:top w:val="nil"/>
              <w:left w:val="nil"/>
              <w:bottom w:val="nil"/>
              <w:right w:val="single" w:sz="4" w:space="0" w:color="auto"/>
            </w:tcBorders>
            <w:shd w:val="clear" w:color="auto" w:fill="auto"/>
            <w:vAlign w:val="center"/>
            <w:hideMark/>
          </w:tcPr>
          <w:p w14:paraId="4F7F1B22" w14:textId="77777777" w:rsidR="007E2A17" w:rsidRPr="007E2A17" w:rsidRDefault="007E2A17" w:rsidP="007E2A17">
            <w:pPr>
              <w:rPr>
                <w:rFonts w:ascii="Calibri" w:hAnsi="Calibri" w:cs="Calibri"/>
                <w:color w:val="000000"/>
                <w:sz w:val="24"/>
                <w:szCs w:val="24"/>
              </w:rPr>
            </w:pPr>
            <w:r w:rsidRPr="007E2A17">
              <w:rPr>
                <w:rFonts w:ascii="Calibri" w:hAnsi="Calibri" w:cs="Calibri"/>
                <w:color w:val="000000"/>
                <w:sz w:val="24"/>
                <w:szCs w:val="24"/>
              </w:rPr>
              <w:t>Paint for Runway as per requirement in different Yellow Green blue</w:t>
            </w:r>
          </w:p>
        </w:tc>
        <w:tc>
          <w:tcPr>
            <w:tcW w:w="960" w:type="dxa"/>
            <w:tcBorders>
              <w:top w:val="nil"/>
              <w:left w:val="nil"/>
              <w:bottom w:val="nil"/>
              <w:right w:val="single" w:sz="4" w:space="0" w:color="auto"/>
            </w:tcBorders>
            <w:shd w:val="clear" w:color="auto" w:fill="auto"/>
            <w:noWrap/>
            <w:vAlign w:val="center"/>
            <w:hideMark/>
          </w:tcPr>
          <w:p w14:paraId="5A40B906" w14:textId="77777777" w:rsidR="007E2A17" w:rsidRPr="007E2A17" w:rsidRDefault="007E2A17" w:rsidP="007E2A17">
            <w:pPr>
              <w:jc w:val="center"/>
              <w:rPr>
                <w:rFonts w:ascii="Calibri" w:hAnsi="Calibri" w:cs="Calibri"/>
                <w:color w:val="000000"/>
                <w:sz w:val="24"/>
                <w:szCs w:val="24"/>
              </w:rPr>
            </w:pPr>
            <w:r w:rsidRPr="007E2A17">
              <w:rPr>
                <w:rFonts w:ascii="Calibri" w:hAnsi="Calibri" w:cs="Calibri"/>
                <w:color w:val="000000"/>
                <w:sz w:val="24"/>
                <w:szCs w:val="24"/>
              </w:rPr>
              <w:t>M</w:t>
            </w:r>
          </w:p>
        </w:tc>
        <w:tc>
          <w:tcPr>
            <w:tcW w:w="1280" w:type="dxa"/>
            <w:tcBorders>
              <w:top w:val="nil"/>
              <w:left w:val="nil"/>
              <w:bottom w:val="nil"/>
              <w:right w:val="single" w:sz="8" w:space="0" w:color="auto"/>
            </w:tcBorders>
            <w:shd w:val="clear" w:color="auto" w:fill="auto"/>
            <w:noWrap/>
            <w:vAlign w:val="bottom"/>
            <w:hideMark/>
          </w:tcPr>
          <w:p w14:paraId="0006F493" w14:textId="77777777" w:rsidR="007E2A17" w:rsidRPr="007E2A17" w:rsidRDefault="007E2A17" w:rsidP="007E2A17">
            <w:pPr>
              <w:rPr>
                <w:rFonts w:ascii="Calibri" w:hAnsi="Calibri" w:cs="Calibri"/>
                <w:color w:val="000000"/>
                <w:sz w:val="24"/>
                <w:szCs w:val="24"/>
              </w:rPr>
            </w:pPr>
            <w:r w:rsidRPr="007E2A17">
              <w:rPr>
                <w:rFonts w:ascii="Calibri" w:hAnsi="Calibri" w:cs="Calibri"/>
                <w:color w:val="000000"/>
                <w:sz w:val="24"/>
                <w:szCs w:val="24"/>
              </w:rPr>
              <w:t> </w:t>
            </w:r>
          </w:p>
        </w:tc>
      </w:tr>
      <w:tr w:rsidR="007E2A17" w:rsidRPr="007E2A17" w14:paraId="67FD7707" w14:textId="77777777" w:rsidTr="007E2A17">
        <w:trPr>
          <w:trHeight w:val="330"/>
        </w:trPr>
        <w:tc>
          <w:tcPr>
            <w:tcW w:w="7360"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0442375" w14:textId="77777777" w:rsidR="007E2A17" w:rsidRPr="007E2A17" w:rsidRDefault="007E2A17" w:rsidP="007E2A17">
            <w:pPr>
              <w:jc w:val="center"/>
              <w:rPr>
                <w:rFonts w:ascii="Calibri" w:hAnsi="Calibri" w:cs="Calibri"/>
                <w:b/>
                <w:bCs/>
                <w:color w:val="000000"/>
                <w:sz w:val="24"/>
                <w:szCs w:val="24"/>
              </w:rPr>
            </w:pPr>
            <w:r w:rsidRPr="007E2A17">
              <w:rPr>
                <w:rFonts w:ascii="Calibri" w:hAnsi="Calibri" w:cs="Calibri"/>
                <w:b/>
                <w:bCs/>
                <w:color w:val="000000"/>
                <w:sz w:val="24"/>
                <w:szCs w:val="24"/>
              </w:rPr>
              <w:t>Grand Total:</w:t>
            </w:r>
          </w:p>
        </w:tc>
        <w:tc>
          <w:tcPr>
            <w:tcW w:w="1280" w:type="dxa"/>
            <w:tcBorders>
              <w:top w:val="single" w:sz="8" w:space="0" w:color="auto"/>
              <w:left w:val="nil"/>
              <w:bottom w:val="single" w:sz="8" w:space="0" w:color="auto"/>
              <w:right w:val="single" w:sz="8" w:space="0" w:color="auto"/>
            </w:tcBorders>
            <w:shd w:val="clear" w:color="auto" w:fill="auto"/>
            <w:noWrap/>
            <w:vAlign w:val="bottom"/>
            <w:hideMark/>
          </w:tcPr>
          <w:p w14:paraId="6111191E" w14:textId="77777777" w:rsidR="007E2A17" w:rsidRPr="007E2A17" w:rsidRDefault="007E2A17" w:rsidP="007E2A17">
            <w:pPr>
              <w:rPr>
                <w:rFonts w:ascii="Calibri" w:hAnsi="Calibri" w:cs="Calibri"/>
                <w:b/>
                <w:bCs/>
                <w:color w:val="000000"/>
                <w:sz w:val="24"/>
                <w:szCs w:val="24"/>
              </w:rPr>
            </w:pPr>
            <w:r w:rsidRPr="007E2A17">
              <w:rPr>
                <w:rFonts w:ascii="Calibri" w:hAnsi="Calibri" w:cs="Calibri"/>
                <w:b/>
                <w:bCs/>
                <w:color w:val="000000"/>
                <w:sz w:val="24"/>
                <w:szCs w:val="24"/>
              </w:rPr>
              <w:t> </w:t>
            </w:r>
          </w:p>
        </w:tc>
      </w:tr>
    </w:tbl>
    <w:p w14:paraId="122036D2" w14:textId="77777777" w:rsidR="00C468DC" w:rsidRPr="006723D5" w:rsidRDefault="00C468DC" w:rsidP="00577EC9">
      <w:pPr>
        <w:rPr>
          <w:rFonts w:asciiTheme="minorHAnsi" w:hAnsiTheme="minorHAnsi" w:cstheme="minorHAnsi"/>
          <w:sz w:val="24"/>
          <w:szCs w:val="24"/>
        </w:rPr>
      </w:pPr>
    </w:p>
    <w:sectPr w:rsidR="00C468DC" w:rsidRPr="006723D5" w:rsidSect="00CC6AE5">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F30D8" w14:textId="77777777" w:rsidR="00687A1B" w:rsidRDefault="00687A1B" w:rsidP="00CC6AE5">
      <w:r>
        <w:separator/>
      </w:r>
    </w:p>
  </w:endnote>
  <w:endnote w:type="continuationSeparator" w:id="0">
    <w:p w14:paraId="49C2E208" w14:textId="77777777" w:rsidR="00687A1B" w:rsidRDefault="00687A1B" w:rsidP="00CC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37DB9" w14:textId="77777777" w:rsidR="006D0C19" w:rsidRDefault="006D0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E40D8" w14:textId="77777777" w:rsidR="00CC6AE5" w:rsidRDefault="00CC6AE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DE6FFB">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DE6FFB">
      <w:rPr>
        <w:noProof/>
        <w:color w:val="323E4F" w:themeColor="text2" w:themeShade="BF"/>
        <w:sz w:val="24"/>
        <w:szCs w:val="24"/>
      </w:rPr>
      <w:t>1</w:t>
    </w:r>
    <w:r>
      <w:rPr>
        <w:color w:val="323E4F" w:themeColor="text2" w:themeShade="BF"/>
        <w:sz w:val="24"/>
        <w:szCs w:val="24"/>
      </w:rPr>
      <w:fldChar w:fldCharType="end"/>
    </w:r>
  </w:p>
  <w:p w14:paraId="415A74DC" w14:textId="77777777" w:rsidR="00CC6AE5" w:rsidRDefault="00CC6A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CFF7" w14:textId="77777777" w:rsidR="006D0C19" w:rsidRDefault="006D0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D3407" w14:textId="77777777" w:rsidR="00687A1B" w:rsidRDefault="00687A1B" w:rsidP="00CC6AE5">
      <w:r>
        <w:separator/>
      </w:r>
    </w:p>
  </w:footnote>
  <w:footnote w:type="continuationSeparator" w:id="0">
    <w:p w14:paraId="17E29574" w14:textId="77777777" w:rsidR="00687A1B" w:rsidRDefault="00687A1B" w:rsidP="00CC6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E6018" w14:textId="77777777" w:rsidR="00CC6AE5" w:rsidRDefault="00687A1B">
    <w:pPr>
      <w:pStyle w:val="Header"/>
    </w:pPr>
    <w:r>
      <w:rPr>
        <w:noProof/>
      </w:rPr>
      <w:pict w14:anchorId="20CF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7" o:spid="_x0000_s2050" type="#_x0000_t75" style="position:absolute;margin-left:0;margin-top:0;width:467.9pt;height:467.9pt;z-index:-251657216;mso-position-horizontal:center;mso-position-horizontal-relative:margin;mso-position-vertical:center;mso-position-vertical-relative:margin" o:allowincell="f">
          <v:imagedata r:id="rId1" o:title="PTCL Mon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7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2682"/>
      <w:gridCol w:w="3613"/>
    </w:tblGrid>
    <w:tr w:rsidR="00CC6AE5" w14:paraId="7388E83A" w14:textId="77777777" w:rsidTr="001B2DC7">
      <w:tc>
        <w:tcPr>
          <w:tcW w:w="3875" w:type="dxa"/>
        </w:tcPr>
        <w:p w14:paraId="141B3F7B" w14:textId="77777777" w:rsidR="00CC6AE5" w:rsidRPr="00CC6AE5" w:rsidRDefault="00CC6AE5">
          <w:pPr>
            <w:pStyle w:val="Header"/>
            <w:rPr>
              <w:b/>
              <w:bCs/>
              <w:sz w:val="24"/>
              <w:szCs w:val="24"/>
            </w:rPr>
          </w:pPr>
          <w:r w:rsidRPr="00CC6AE5">
            <w:rPr>
              <w:b/>
              <w:bCs/>
              <w:sz w:val="24"/>
              <w:szCs w:val="24"/>
            </w:rPr>
            <w:t>O/O The Senior Manager</w:t>
          </w:r>
        </w:p>
        <w:p w14:paraId="745F0AB3" w14:textId="77777777" w:rsidR="00CC6AE5" w:rsidRPr="00CC6AE5" w:rsidRDefault="00CC6AE5" w:rsidP="001B2DC7">
          <w:pPr>
            <w:pStyle w:val="Header"/>
            <w:rPr>
              <w:b/>
              <w:bCs/>
              <w:sz w:val="24"/>
              <w:szCs w:val="24"/>
            </w:rPr>
          </w:pPr>
          <w:r w:rsidRPr="00CC6AE5">
            <w:rPr>
              <w:b/>
              <w:bCs/>
              <w:sz w:val="24"/>
              <w:szCs w:val="24"/>
            </w:rPr>
            <w:t xml:space="preserve">Regional Procurement NTR / </w:t>
          </w:r>
          <w:r w:rsidR="001B2DC7">
            <w:rPr>
              <w:b/>
              <w:bCs/>
              <w:sz w:val="24"/>
              <w:szCs w:val="24"/>
            </w:rPr>
            <w:t>H</w:t>
          </w:r>
          <w:r w:rsidRPr="00CC6AE5">
            <w:rPr>
              <w:b/>
              <w:bCs/>
              <w:sz w:val="24"/>
              <w:szCs w:val="24"/>
            </w:rPr>
            <w:t>TR</w:t>
          </w:r>
        </w:p>
        <w:p w14:paraId="7D2A7DFE" w14:textId="77777777" w:rsidR="00CC6AE5" w:rsidRDefault="00CC6AE5">
          <w:pPr>
            <w:pStyle w:val="Header"/>
          </w:pPr>
          <w:r w:rsidRPr="00CC6AE5">
            <w:rPr>
              <w:b/>
              <w:bCs/>
              <w:sz w:val="24"/>
              <w:szCs w:val="24"/>
            </w:rPr>
            <w:t>Peshawar</w:t>
          </w:r>
        </w:p>
      </w:tc>
      <w:tc>
        <w:tcPr>
          <w:tcW w:w="2682" w:type="dxa"/>
        </w:tcPr>
        <w:p w14:paraId="62307AF9" w14:textId="77777777" w:rsidR="00CC6AE5" w:rsidRDefault="00CC6AE5" w:rsidP="00CC6AE5">
          <w:pPr>
            <w:pStyle w:val="Header"/>
            <w:jc w:val="center"/>
          </w:pPr>
          <w:r>
            <w:rPr>
              <w:noProof/>
            </w:rPr>
            <w:drawing>
              <wp:inline distT="0" distB="0" distL="0" distR="0" wp14:anchorId="434644A3" wp14:editId="79C3FAD3">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CL Mono.bmp"/>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3613" w:type="dxa"/>
        </w:tcPr>
        <w:p w14:paraId="78EA8C7A" w14:textId="77777777" w:rsidR="00CC6AE5" w:rsidRPr="00CC6AE5" w:rsidRDefault="00CC6AE5" w:rsidP="00CC6AE5">
          <w:pPr>
            <w:pStyle w:val="Header"/>
            <w:jc w:val="right"/>
            <w:rPr>
              <w:b/>
              <w:bCs/>
              <w:sz w:val="24"/>
              <w:szCs w:val="24"/>
            </w:rPr>
          </w:pPr>
          <w:r w:rsidRPr="00CC6AE5">
            <w:rPr>
              <w:b/>
              <w:bCs/>
              <w:sz w:val="24"/>
              <w:szCs w:val="24"/>
            </w:rPr>
            <w:t>Pakistan Telecommunication</w:t>
          </w:r>
        </w:p>
        <w:p w14:paraId="591C2558" w14:textId="77777777" w:rsidR="00CC6AE5" w:rsidRPr="00CC6AE5" w:rsidRDefault="00CC6AE5" w:rsidP="00CC6AE5">
          <w:pPr>
            <w:pStyle w:val="Header"/>
            <w:jc w:val="right"/>
            <w:rPr>
              <w:b/>
              <w:bCs/>
              <w:sz w:val="24"/>
              <w:szCs w:val="24"/>
            </w:rPr>
          </w:pPr>
          <w:r w:rsidRPr="00CC6AE5">
            <w:rPr>
              <w:b/>
              <w:bCs/>
              <w:sz w:val="24"/>
              <w:szCs w:val="24"/>
            </w:rPr>
            <w:t>Company Limited</w:t>
          </w:r>
        </w:p>
        <w:p w14:paraId="27D19915" w14:textId="77777777" w:rsidR="00CC6AE5" w:rsidRPr="00CC6AE5" w:rsidRDefault="00CC6AE5" w:rsidP="00CC6AE5">
          <w:pPr>
            <w:pStyle w:val="Header"/>
            <w:jc w:val="right"/>
            <w:rPr>
              <w:sz w:val="24"/>
              <w:szCs w:val="24"/>
            </w:rPr>
          </w:pPr>
          <w:r w:rsidRPr="00CC6AE5">
            <w:rPr>
              <w:sz w:val="24"/>
              <w:szCs w:val="24"/>
            </w:rPr>
            <w:t>Telephone House 1-The Mall</w:t>
          </w:r>
        </w:p>
        <w:p w14:paraId="2EEA74A0" w14:textId="77777777" w:rsidR="00CC6AE5" w:rsidRDefault="00CC6AE5" w:rsidP="00CC6AE5">
          <w:pPr>
            <w:pStyle w:val="Header"/>
            <w:jc w:val="right"/>
          </w:pPr>
          <w:r w:rsidRPr="00CC6AE5">
            <w:rPr>
              <w:sz w:val="24"/>
              <w:szCs w:val="24"/>
            </w:rPr>
            <w:t>Peshawar Cantt.</w:t>
          </w:r>
        </w:p>
      </w:tc>
    </w:tr>
  </w:tbl>
  <w:p w14:paraId="6641EB8F" w14:textId="77777777" w:rsidR="00CC6AE5" w:rsidRDefault="00687A1B">
    <w:pPr>
      <w:pStyle w:val="Header"/>
    </w:pPr>
    <w:r>
      <w:rPr>
        <w:noProof/>
      </w:rPr>
      <w:pict w14:anchorId="6E7A7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8" o:spid="_x0000_s2051" type="#_x0000_t75" style="position:absolute;margin-left:0;margin-top:0;width:467.9pt;height:467.9pt;z-index:-251656192;mso-position-horizontal:center;mso-position-horizontal-relative:margin;mso-position-vertical:center;mso-position-vertical-relative:margin" o:allowincell="f">
          <v:imagedata r:id="rId2" o:title="PTCL Mon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94EEE" w14:textId="77777777" w:rsidR="00CC6AE5" w:rsidRDefault="00687A1B">
    <w:pPr>
      <w:pStyle w:val="Header"/>
    </w:pPr>
    <w:r>
      <w:rPr>
        <w:noProof/>
      </w:rPr>
      <w:pict w14:anchorId="6BACC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6" o:spid="_x0000_s2049" type="#_x0000_t75" style="position:absolute;margin-left:0;margin-top:0;width:467.9pt;height:467.9pt;z-index:-251658240;mso-position-horizontal:center;mso-position-horizontal-relative:margin;mso-position-vertical:center;mso-position-vertical-relative:margin" o:allowincell="f">
          <v:imagedata r:id="rId1" o:title="PTCL Mon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6431"/>
    <w:multiLevelType w:val="hybridMultilevel"/>
    <w:tmpl w:val="D92ABD64"/>
    <w:lvl w:ilvl="0" w:tplc="68FCF8B0">
      <w:start w:val="3"/>
      <w:numFmt w:val="low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B7627"/>
    <w:multiLevelType w:val="multilevel"/>
    <w:tmpl w:val="FB26A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A270B1"/>
    <w:multiLevelType w:val="multilevel"/>
    <w:tmpl w:val="274E2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BF1469"/>
    <w:multiLevelType w:val="hybridMultilevel"/>
    <w:tmpl w:val="5EE2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80752"/>
    <w:multiLevelType w:val="multilevel"/>
    <w:tmpl w:val="E5964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1D07F4"/>
    <w:multiLevelType w:val="hybridMultilevel"/>
    <w:tmpl w:val="A828A798"/>
    <w:lvl w:ilvl="0" w:tplc="C492A144">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06F5C"/>
    <w:multiLevelType w:val="hybridMultilevel"/>
    <w:tmpl w:val="CA166C2A"/>
    <w:lvl w:ilvl="0" w:tplc="976E031A">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0201400"/>
    <w:multiLevelType w:val="hybridMultilevel"/>
    <w:tmpl w:val="004010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2CB06FC"/>
    <w:multiLevelType w:val="multilevel"/>
    <w:tmpl w:val="5C14F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D1691"/>
    <w:multiLevelType w:val="multilevel"/>
    <w:tmpl w:val="F6907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460714"/>
    <w:multiLevelType w:val="hybridMultilevel"/>
    <w:tmpl w:val="456226A0"/>
    <w:lvl w:ilvl="0" w:tplc="141A686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289715F"/>
    <w:multiLevelType w:val="multilevel"/>
    <w:tmpl w:val="1BD63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573F08"/>
    <w:multiLevelType w:val="multilevel"/>
    <w:tmpl w:val="AE265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552B1F"/>
    <w:multiLevelType w:val="hybridMultilevel"/>
    <w:tmpl w:val="0FBCE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65A48"/>
    <w:multiLevelType w:val="hybridMultilevel"/>
    <w:tmpl w:val="669A84CE"/>
    <w:lvl w:ilvl="0" w:tplc="4C04AEC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F0D54"/>
    <w:multiLevelType w:val="hybridMultilevel"/>
    <w:tmpl w:val="676E3E82"/>
    <w:lvl w:ilvl="0" w:tplc="D34A7D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7996BB4"/>
    <w:multiLevelType w:val="multilevel"/>
    <w:tmpl w:val="4F32A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D94FAA"/>
    <w:multiLevelType w:val="hybridMultilevel"/>
    <w:tmpl w:val="F5F8DCE4"/>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ind w:left="3630" w:hanging="75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9670988"/>
    <w:multiLevelType w:val="hybridMultilevel"/>
    <w:tmpl w:val="4B0217EC"/>
    <w:lvl w:ilvl="0" w:tplc="09A6991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D766F"/>
    <w:multiLevelType w:val="hybridMultilevel"/>
    <w:tmpl w:val="C6D8C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319F3"/>
    <w:multiLevelType w:val="multilevel"/>
    <w:tmpl w:val="60B46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2654A8"/>
    <w:multiLevelType w:val="hybridMultilevel"/>
    <w:tmpl w:val="14DC9104"/>
    <w:lvl w:ilvl="0" w:tplc="09A699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AFF49F7"/>
    <w:multiLevelType w:val="multilevel"/>
    <w:tmpl w:val="989AB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6"/>
  </w:num>
  <w:num w:numId="3">
    <w:abstractNumId w:val="17"/>
  </w:num>
  <w:num w:numId="4">
    <w:abstractNumId w:val="23"/>
  </w:num>
  <w:num w:numId="5">
    <w:abstractNumId w:val="9"/>
  </w:num>
  <w:num w:numId="6">
    <w:abstractNumId w:val="12"/>
  </w:num>
  <w:num w:numId="7">
    <w:abstractNumId w:val="24"/>
  </w:num>
  <w:num w:numId="8">
    <w:abstractNumId w:val="20"/>
  </w:num>
  <w:num w:numId="9">
    <w:abstractNumId w:val="25"/>
  </w:num>
  <w:num w:numId="10">
    <w:abstractNumId w:val="22"/>
  </w:num>
  <w:num w:numId="11">
    <w:abstractNumId w:val="18"/>
  </w:num>
  <w:num w:numId="12">
    <w:abstractNumId w:val="5"/>
  </w:num>
  <w:num w:numId="13">
    <w:abstractNumId w:val="0"/>
  </w:num>
  <w:num w:numId="14">
    <w:abstractNumId w:val="7"/>
  </w:num>
  <w:num w:numId="15">
    <w:abstractNumId w:val="27"/>
  </w:num>
  <w:num w:numId="16">
    <w:abstractNumId w:val="3"/>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
  </w:num>
  <w:num w:numId="22">
    <w:abstractNumId w:val="1"/>
  </w:num>
  <w:num w:numId="23">
    <w:abstractNumId w:val="10"/>
  </w:num>
  <w:num w:numId="24">
    <w:abstractNumId w:val="26"/>
  </w:num>
  <w:num w:numId="25">
    <w:abstractNumId w:val="4"/>
  </w:num>
  <w:num w:numId="26">
    <w:abstractNumId w:val="19"/>
  </w:num>
  <w:num w:numId="27">
    <w:abstractNumId w:val="14"/>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990"/>
    <w:rsid w:val="00005A2A"/>
    <w:rsid w:val="000358C3"/>
    <w:rsid w:val="00037990"/>
    <w:rsid w:val="00041363"/>
    <w:rsid w:val="00104D0F"/>
    <w:rsid w:val="001B2DC7"/>
    <w:rsid w:val="0025124E"/>
    <w:rsid w:val="002B5C2C"/>
    <w:rsid w:val="002D4A4B"/>
    <w:rsid w:val="0034568C"/>
    <w:rsid w:val="00415DF8"/>
    <w:rsid w:val="004179F6"/>
    <w:rsid w:val="0042536B"/>
    <w:rsid w:val="004923A4"/>
    <w:rsid w:val="004D06FF"/>
    <w:rsid w:val="004E7418"/>
    <w:rsid w:val="00572286"/>
    <w:rsid w:val="00577EC9"/>
    <w:rsid w:val="005D181B"/>
    <w:rsid w:val="005D72FC"/>
    <w:rsid w:val="0065305B"/>
    <w:rsid w:val="006669AA"/>
    <w:rsid w:val="006719A1"/>
    <w:rsid w:val="006723D5"/>
    <w:rsid w:val="006748F3"/>
    <w:rsid w:val="00687A1B"/>
    <w:rsid w:val="006D0C19"/>
    <w:rsid w:val="006E66C1"/>
    <w:rsid w:val="006F55BE"/>
    <w:rsid w:val="00714490"/>
    <w:rsid w:val="0073018A"/>
    <w:rsid w:val="0078685A"/>
    <w:rsid w:val="0078736B"/>
    <w:rsid w:val="007E2A17"/>
    <w:rsid w:val="007E3306"/>
    <w:rsid w:val="00803891"/>
    <w:rsid w:val="008842A6"/>
    <w:rsid w:val="008B2D3A"/>
    <w:rsid w:val="008B412D"/>
    <w:rsid w:val="00910381"/>
    <w:rsid w:val="00916FAE"/>
    <w:rsid w:val="00932C8F"/>
    <w:rsid w:val="009A4EAC"/>
    <w:rsid w:val="009E0120"/>
    <w:rsid w:val="00A06705"/>
    <w:rsid w:val="00A84C8F"/>
    <w:rsid w:val="00AE70B3"/>
    <w:rsid w:val="00B00C8E"/>
    <w:rsid w:val="00B73B4C"/>
    <w:rsid w:val="00B7529B"/>
    <w:rsid w:val="00B95934"/>
    <w:rsid w:val="00C02615"/>
    <w:rsid w:val="00C103E4"/>
    <w:rsid w:val="00C265C1"/>
    <w:rsid w:val="00C468DC"/>
    <w:rsid w:val="00C636B8"/>
    <w:rsid w:val="00CC6AE5"/>
    <w:rsid w:val="00DE6FFB"/>
    <w:rsid w:val="00DE76D0"/>
    <w:rsid w:val="00E9645E"/>
    <w:rsid w:val="00F56DBB"/>
    <w:rsid w:val="00F631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7DAADB"/>
  <w15:chartTrackingRefBased/>
  <w15:docId w15:val="{A748F35B-1DDE-43C3-9A62-80178B9B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DC7"/>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1B2DC7"/>
    <w:pPr>
      <w:keepNext/>
      <w:spacing w:after="240"/>
      <w:outlineLvl w:val="0"/>
    </w:pPr>
    <w:rPr>
      <w:b/>
      <w:caps/>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1B2DC7"/>
    <w:pPr>
      <w:keepNext/>
      <w:spacing w:after="24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AE5"/>
    <w:pPr>
      <w:tabs>
        <w:tab w:val="center" w:pos="4680"/>
        <w:tab w:val="right" w:pos="9360"/>
      </w:tabs>
    </w:pPr>
  </w:style>
  <w:style w:type="character" w:customStyle="1" w:styleId="HeaderChar">
    <w:name w:val="Header Char"/>
    <w:basedOn w:val="DefaultParagraphFont"/>
    <w:link w:val="Header"/>
    <w:uiPriority w:val="99"/>
    <w:rsid w:val="00CC6AE5"/>
  </w:style>
  <w:style w:type="paragraph" w:styleId="Footer">
    <w:name w:val="footer"/>
    <w:basedOn w:val="Normal"/>
    <w:link w:val="FooterChar"/>
    <w:uiPriority w:val="99"/>
    <w:unhideWhenUsed/>
    <w:rsid w:val="00CC6AE5"/>
    <w:pPr>
      <w:tabs>
        <w:tab w:val="center" w:pos="4680"/>
        <w:tab w:val="right" w:pos="9360"/>
      </w:tabs>
    </w:pPr>
  </w:style>
  <w:style w:type="character" w:customStyle="1" w:styleId="FooterChar">
    <w:name w:val="Footer Char"/>
    <w:basedOn w:val="DefaultParagraphFont"/>
    <w:link w:val="Footer"/>
    <w:uiPriority w:val="99"/>
    <w:rsid w:val="00CC6AE5"/>
  </w:style>
  <w:style w:type="table" w:styleId="TableGrid">
    <w:name w:val="Table Grid"/>
    <w:basedOn w:val="TableNormal"/>
    <w:uiPriority w:val="39"/>
    <w:rsid w:val="00CC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B2DC7"/>
    <w:rPr>
      <w:rFonts w:ascii="Times New Roman" w:eastAsia="Times New Roman" w:hAnsi="Times New Roman" w:cs="Times New Roman"/>
      <w:b/>
      <w:caps/>
      <w:sz w:val="24"/>
      <w:szCs w:val="20"/>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1B2DC7"/>
    <w:rPr>
      <w:rFonts w:ascii="Times New Roman" w:eastAsia="Times New Roman" w:hAnsi="Times New Roman" w:cs="Times New Roman"/>
      <w:sz w:val="24"/>
      <w:szCs w:val="20"/>
    </w:rPr>
  </w:style>
  <w:style w:type="paragraph" w:styleId="BodyText2">
    <w:name w:val="Body Text 2"/>
    <w:basedOn w:val="Normal"/>
    <w:link w:val="BodyText2Char"/>
    <w:rsid w:val="001B2DC7"/>
    <w:pPr>
      <w:ind w:left="720" w:hanging="720"/>
    </w:pPr>
    <w:rPr>
      <w:sz w:val="24"/>
    </w:rPr>
  </w:style>
  <w:style w:type="character" w:customStyle="1" w:styleId="BodyText2Char">
    <w:name w:val="Body Text 2 Char"/>
    <w:basedOn w:val="DefaultParagraphFont"/>
    <w:link w:val="BodyText2"/>
    <w:rsid w:val="001B2DC7"/>
    <w:rPr>
      <w:rFonts w:ascii="Times New Roman" w:eastAsia="Times New Roman" w:hAnsi="Times New Roman" w:cs="Times New Roman"/>
      <w:sz w:val="24"/>
      <w:szCs w:val="20"/>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qFormat/>
    <w:rsid w:val="001B2DC7"/>
    <w:pPr>
      <w:ind w:left="720"/>
    </w:pPr>
  </w:style>
  <w:style w:type="character" w:styleId="Strong">
    <w:name w:val="Strong"/>
    <w:qFormat/>
    <w:rsid w:val="001B2DC7"/>
    <w:rPr>
      <w:b/>
      <w:bCs/>
    </w:rPr>
  </w:style>
  <w:style w:type="character" w:styleId="Hyperlink">
    <w:name w:val="Hyperlink"/>
    <w:uiPriority w:val="99"/>
    <w:unhideWhenUsed/>
    <w:rsid w:val="001B2DC7"/>
    <w:rPr>
      <w:color w:val="0000FF"/>
      <w:u w:val="single"/>
    </w:rPr>
  </w:style>
  <w:style w:type="paragraph" w:styleId="BodyText">
    <w:name w:val="Body Text"/>
    <w:basedOn w:val="Normal"/>
    <w:link w:val="BodyTextChar"/>
    <w:uiPriority w:val="99"/>
    <w:semiHidden/>
    <w:unhideWhenUsed/>
    <w:rsid w:val="001B2DC7"/>
    <w:pPr>
      <w:spacing w:after="120"/>
    </w:pPr>
  </w:style>
  <w:style w:type="character" w:customStyle="1" w:styleId="BodyTextChar">
    <w:name w:val="Body Text Char"/>
    <w:basedOn w:val="DefaultParagraphFont"/>
    <w:link w:val="BodyText"/>
    <w:uiPriority w:val="99"/>
    <w:semiHidden/>
    <w:rsid w:val="001B2DC7"/>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005A2A"/>
    <w:pPr>
      <w:spacing w:after="120" w:line="480" w:lineRule="auto"/>
      <w:ind w:left="360"/>
    </w:pPr>
  </w:style>
  <w:style w:type="character" w:customStyle="1" w:styleId="BodyTextIndent2Char">
    <w:name w:val="Body Text Indent 2 Char"/>
    <w:basedOn w:val="DefaultParagraphFont"/>
    <w:link w:val="BodyTextIndent2"/>
    <w:semiHidden/>
    <w:rsid w:val="00005A2A"/>
    <w:rPr>
      <w:rFonts w:ascii="Times New Roman" w:eastAsia="Times New Roman" w:hAnsi="Times New Roman" w:cs="Times New Roman"/>
      <w:sz w:val="20"/>
      <w:szCs w:val="20"/>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locked/>
    <w:rsid w:val="00005A2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17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328735">
      <w:bodyDiv w:val="1"/>
      <w:marLeft w:val="0"/>
      <w:marRight w:val="0"/>
      <w:marTop w:val="0"/>
      <w:marBottom w:val="0"/>
      <w:divBdr>
        <w:top w:val="none" w:sz="0" w:space="0" w:color="auto"/>
        <w:left w:val="none" w:sz="0" w:space="0" w:color="auto"/>
        <w:bottom w:val="none" w:sz="0" w:space="0" w:color="auto"/>
        <w:right w:val="none" w:sz="0" w:space="0" w:color="auto"/>
      </w:divBdr>
    </w:div>
    <w:div w:id="639925996">
      <w:bodyDiv w:val="1"/>
      <w:marLeft w:val="0"/>
      <w:marRight w:val="0"/>
      <w:marTop w:val="0"/>
      <w:marBottom w:val="0"/>
      <w:divBdr>
        <w:top w:val="none" w:sz="0" w:space="0" w:color="auto"/>
        <w:left w:val="none" w:sz="0" w:space="0" w:color="auto"/>
        <w:bottom w:val="none" w:sz="0" w:space="0" w:color="auto"/>
        <w:right w:val="none" w:sz="0" w:space="0" w:color="auto"/>
      </w:divBdr>
    </w:div>
    <w:div w:id="1555774055">
      <w:bodyDiv w:val="1"/>
      <w:marLeft w:val="0"/>
      <w:marRight w:val="0"/>
      <w:marTop w:val="0"/>
      <w:marBottom w:val="0"/>
      <w:divBdr>
        <w:top w:val="none" w:sz="0" w:space="0" w:color="auto"/>
        <w:left w:val="none" w:sz="0" w:space="0" w:color="auto"/>
        <w:bottom w:val="none" w:sz="0" w:space="0" w:color="auto"/>
        <w:right w:val="none" w:sz="0" w:space="0" w:color="auto"/>
      </w:divBdr>
    </w:div>
    <w:div w:id="1653175531">
      <w:bodyDiv w:val="1"/>
      <w:marLeft w:val="0"/>
      <w:marRight w:val="0"/>
      <w:marTop w:val="0"/>
      <w:marBottom w:val="0"/>
      <w:divBdr>
        <w:top w:val="none" w:sz="0" w:space="0" w:color="auto"/>
        <w:left w:val="none" w:sz="0" w:space="0" w:color="auto"/>
        <w:bottom w:val="none" w:sz="0" w:space="0" w:color="auto"/>
        <w:right w:val="none" w:sz="0" w:space="0" w:color="auto"/>
      </w:divBdr>
    </w:div>
    <w:div w:id="1883518841">
      <w:bodyDiv w:val="1"/>
      <w:marLeft w:val="0"/>
      <w:marRight w:val="0"/>
      <w:marTop w:val="0"/>
      <w:marBottom w:val="0"/>
      <w:divBdr>
        <w:top w:val="none" w:sz="0" w:space="0" w:color="auto"/>
        <w:left w:val="none" w:sz="0" w:space="0" w:color="auto"/>
        <w:bottom w:val="none" w:sz="0" w:space="0" w:color="auto"/>
        <w:right w:val="none" w:sz="0" w:space="0" w:color="auto"/>
      </w:divBdr>
    </w:div>
    <w:div w:id="20705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ir.hussain\Document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Doc1</Template>
  <TotalTime>37</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Hussain/Technical Officer (IT) Peshawar/PTCL</dc:creator>
  <cp:keywords/>
  <dc:description/>
  <cp:lastModifiedBy>Yasir Hussain/AM (Regional Procurement) NTR-I/PTCL</cp:lastModifiedBy>
  <cp:revision>9</cp:revision>
  <dcterms:created xsi:type="dcterms:W3CDTF">2021-08-02T08:03:00Z</dcterms:created>
  <dcterms:modified xsi:type="dcterms:W3CDTF">2021-10-28T11:29:00Z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2021-04-22T08:54:48Z</vt:lpwstr>
  </property>
  <property fmtid="{D5CDD505-2E9C-101B-9397-08002B2CF9AE}" pid="4" name="MSIP_Label_b2538721-8534-4ad4-a2b5-e2ba438bfbdd_Method">
    <vt:lpwstr>Privileged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41c0b123-2da9-458c-b928-267e397677e5</vt:lpwstr>
  </property>
  <property fmtid="{D5CDD505-2E9C-101B-9397-08002B2CF9AE}" pid="8" name="MSIP_Label_b2538721-8534-4ad4-a2b5-e2ba438bfbdd_ContentBits">
    <vt:lpwstr>0</vt:lpwstr>
  </property>
</Properties>
</file>