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965" w:rsidRPr="00302B85" w:rsidRDefault="009D1965">
      <w:pPr>
        <w:rPr>
          <w:rFonts w:cstheme="minorHAnsi"/>
          <w:b/>
          <w:color w:val="000000" w:themeColor="text1"/>
          <w:sz w:val="32"/>
          <w:szCs w:val="32"/>
        </w:rPr>
      </w:pPr>
    </w:p>
    <w:tbl>
      <w:tblPr>
        <w:tblW w:w="0" w:type="auto"/>
        <w:tblInd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5125DD" w:rsidRPr="007444EB" w:rsidTr="00A81EEC">
        <w:trPr>
          <w:trHeight w:val="415"/>
        </w:trPr>
        <w:tc>
          <w:tcPr>
            <w:tcW w:w="4380" w:type="dxa"/>
            <w:shd w:val="clear" w:color="auto" w:fill="000000"/>
          </w:tcPr>
          <w:p w:rsidR="005125DD" w:rsidRPr="007444EB" w:rsidRDefault="005125DD" w:rsidP="00A81EEC">
            <w:pPr>
              <w:jc w:val="center"/>
              <w:rPr>
                <w:sz w:val="48"/>
                <w:szCs w:val="48"/>
              </w:rPr>
            </w:pPr>
            <w:r w:rsidRPr="007444EB">
              <w:rPr>
                <w:sz w:val="48"/>
                <w:szCs w:val="48"/>
              </w:rPr>
              <w:t>TENDER NOTICE</w:t>
            </w:r>
          </w:p>
        </w:tc>
      </w:tr>
    </w:tbl>
    <w:p w:rsidR="005125DD" w:rsidRPr="00D375F0" w:rsidRDefault="00295CFF" w:rsidP="001172E2">
      <w:pPr>
        <w:jc w:val="center"/>
        <w:rPr>
          <w:rFonts w:ascii="Calibri" w:hAnsi="Calibri"/>
          <w:b/>
        </w:rPr>
      </w:pPr>
      <w:r w:rsidRPr="00302B85">
        <w:rPr>
          <w:rFonts w:cstheme="minorHAnsi"/>
          <w:noProof/>
          <w:sz w:val="20"/>
          <w:szCs w:val="20"/>
        </w:rPr>
        <w:drawing>
          <wp:anchor distT="0" distB="0" distL="114300" distR="114300" simplePos="0" relativeHeight="251658240" behindDoc="1" locked="0" layoutInCell="1" allowOverlap="1" wp14:anchorId="57969795">
            <wp:simplePos x="0" y="0"/>
            <wp:positionH relativeFrom="column">
              <wp:posOffset>28575</wp:posOffset>
            </wp:positionH>
            <wp:positionV relativeFrom="paragraph">
              <wp:posOffset>-581660</wp:posOffset>
            </wp:positionV>
            <wp:extent cx="990600" cy="542925"/>
            <wp:effectExtent l="0" t="0" r="0" b="9525"/>
            <wp:wrapNone/>
            <wp:docPr id="1" name="Picture 1" descr="http://mail.ptcl.net.pk/domcfg.nsf/pt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ptcl.net.pk/domcfg.nsf/ptcl_logo.jpg"/>
                    <pic:cNvPicPr>
                      <a:picLocks noChangeAspect="1" noChangeArrowheads="1"/>
                    </pic:cNvPicPr>
                  </pic:nvPicPr>
                  <pic:blipFill>
                    <a:blip r:embed="rId7" r:link="rId8">
                      <a:extLst>
                        <a:ext uri="{28A0092B-C50C-407E-A947-70E740481C1C}">
                          <a14:useLocalDpi xmlns:a14="http://schemas.microsoft.com/office/drawing/2010/main" val="0"/>
                        </a:ext>
                      </a:extLst>
                    </a:blip>
                    <a:srcRect r="23810"/>
                    <a:stretch>
                      <a:fillRect/>
                    </a:stretch>
                  </pic:blipFill>
                  <pic:spPr bwMode="auto">
                    <a:xfrm>
                      <a:off x="0" y="0"/>
                      <a:ext cx="99060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color w:val="FFFFFF"/>
          <w:sz w:val="36"/>
          <w:u w:val="single"/>
        </w:rPr>
        <w:t xml:space="preserve"> </w:t>
      </w:r>
      <w:r w:rsidR="005125DD" w:rsidRPr="00EC0D39">
        <w:rPr>
          <w:rFonts w:ascii="Tahoma" w:hAnsi="Tahoma" w:cs="Tahoma"/>
          <w:b/>
          <w:color w:val="FFFFFF"/>
          <w:sz w:val="36"/>
          <w:u w:val="single"/>
        </w:rPr>
        <w:t>T</w:t>
      </w:r>
      <w:r w:rsidR="005125DD" w:rsidRPr="001172E2">
        <w:rPr>
          <w:rFonts w:ascii="Calibri" w:hAnsi="Calibri" w:cs="Arial"/>
          <w:b/>
          <w:bCs/>
          <w:sz w:val="40"/>
          <w:u w:val="single"/>
        </w:rPr>
        <w:t xml:space="preserve">FOR </w:t>
      </w:r>
      <w:r w:rsidR="007E2BAB" w:rsidRPr="001172E2">
        <w:rPr>
          <w:rFonts w:ascii="Calibri" w:hAnsi="Calibri" w:cs="Arial"/>
          <w:b/>
          <w:bCs/>
          <w:sz w:val="40"/>
          <w:u w:val="single"/>
        </w:rPr>
        <w:t>“Provision</w:t>
      </w:r>
      <w:r w:rsidR="00D974D9" w:rsidRPr="001172E2">
        <w:rPr>
          <w:rFonts w:ascii="Calibri" w:hAnsi="Calibri" w:cs="Arial"/>
          <w:b/>
          <w:bCs/>
          <w:sz w:val="40"/>
          <w:u w:val="single"/>
        </w:rPr>
        <w:t xml:space="preserve"> of </w:t>
      </w:r>
      <w:r w:rsidR="001172E2" w:rsidRPr="001172E2">
        <w:rPr>
          <w:rFonts w:ascii="Calibri" w:hAnsi="Calibri" w:cs="Arial"/>
          <w:b/>
          <w:bCs/>
          <w:sz w:val="40"/>
          <w:u w:val="single"/>
        </w:rPr>
        <w:t>Portable Generator</w:t>
      </w:r>
      <w:r w:rsidR="007573B7">
        <w:rPr>
          <w:rFonts w:ascii="Calibri" w:hAnsi="Calibri" w:cs="Arial"/>
          <w:b/>
          <w:bCs/>
          <w:sz w:val="40"/>
          <w:u w:val="single"/>
        </w:rPr>
        <w:t>s</w:t>
      </w:r>
      <w:r w:rsidR="001172E2" w:rsidRPr="001172E2">
        <w:rPr>
          <w:rFonts w:ascii="Calibri" w:hAnsi="Calibri" w:cs="Arial"/>
          <w:b/>
          <w:bCs/>
          <w:sz w:val="40"/>
          <w:u w:val="single"/>
        </w:rPr>
        <w:t>”</w:t>
      </w:r>
    </w:p>
    <w:p w:rsidR="005125DD" w:rsidRPr="00D375F0" w:rsidRDefault="005125DD" w:rsidP="005125DD">
      <w:pPr>
        <w:jc w:val="both"/>
        <w:rPr>
          <w:rFonts w:ascii="Calibri" w:hAnsi="Calibri"/>
          <w:b/>
        </w:rPr>
      </w:pPr>
      <w:r w:rsidRPr="00A872F9">
        <w:rPr>
          <w:rFonts w:cstheme="minorHAnsi"/>
        </w:rPr>
        <w:t>Sealed bids</w:t>
      </w:r>
      <w:r w:rsidR="00295CFF">
        <w:rPr>
          <w:rFonts w:cstheme="minorHAnsi"/>
        </w:rPr>
        <w:t>,</w:t>
      </w:r>
      <w:r w:rsidRPr="00A872F9">
        <w:rPr>
          <w:rFonts w:cstheme="minorHAnsi"/>
        </w:rPr>
        <w:t xml:space="preserve"> in Pak rupees on D.D.P basis, are invited </w:t>
      </w:r>
      <w:r>
        <w:rPr>
          <w:rFonts w:ascii="Calibri" w:hAnsi="Calibri" w:cs="Arial"/>
          <w:b/>
          <w:bCs/>
          <w:u w:val="single"/>
        </w:rPr>
        <w:t>“</w:t>
      </w:r>
      <w:r w:rsidRPr="007444EB">
        <w:rPr>
          <w:rFonts w:ascii="Calibri" w:hAnsi="Calibri" w:cs="Arial"/>
          <w:b/>
          <w:bCs/>
          <w:u w:val="single"/>
        </w:rPr>
        <w:t xml:space="preserve">TENDER NOTICE </w:t>
      </w:r>
      <w:r>
        <w:rPr>
          <w:rFonts w:ascii="Calibri" w:hAnsi="Calibri" w:cs="Arial"/>
          <w:b/>
          <w:bCs/>
          <w:u w:val="single"/>
        </w:rPr>
        <w:t>FOR</w:t>
      </w:r>
      <w:r w:rsidRPr="007444EB">
        <w:rPr>
          <w:rFonts w:ascii="Calibri" w:hAnsi="Calibri" w:cs="Arial"/>
          <w:b/>
          <w:bCs/>
          <w:u w:val="single"/>
        </w:rPr>
        <w:t xml:space="preserve"> </w:t>
      </w:r>
      <w:r>
        <w:rPr>
          <w:rFonts w:ascii="Calibri" w:hAnsi="Calibri" w:cs="Arial"/>
          <w:b/>
          <w:bCs/>
          <w:u w:val="single"/>
        </w:rPr>
        <w:t>“</w:t>
      </w:r>
      <w:r w:rsidR="004062EF">
        <w:rPr>
          <w:rFonts w:ascii="Calibri" w:hAnsi="Calibri" w:cs="Arial"/>
          <w:b/>
          <w:bCs/>
          <w:u w:val="single"/>
        </w:rPr>
        <w:t>Provision of Portable Generators”</w:t>
      </w:r>
    </w:p>
    <w:p w:rsidR="00295CFF" w:rsidRPr="00295CFF" w:rsidRDefault="00295CFF" w:rsidP="005125DD">
      <w:pPr>
        <w:pStyle w:val="BodyTextIndent2"/>
        <w:numPr>
          <w:ilvl w:val="0"/>
          <w:numId w:val="11"/>
        </w:numPr>
        <w:spacing w:after="120"/>
        <w:ind w:hanging="720"/>
        <w:rPr>
          <w:rFonts w:asciiTheme="minorHAnsi" w:hAnsiTheme="minorHAnsi" w:cstheme="minorHAnsi"/>
          <w:b/>
          <w:szCs w:val="24"/>
        </w:rPr>
      </w:pPr>
      <w:r w:rsidRPr="00295CFF">
        <w:rPr>
          <w:rFonts w:asciiTheme="minorHAnsi" w:hAnsiTheme="minorHAnsi" w:cstheme="minorHAnsi"/>
          <w:szCs w:val="24"/>
        </w:rPr>
        <w:t>Tender document containing term &amp; condition and detailed specification of items can be obtained</w:t>
      </w:r>
      <w:r>
        <w:rPr>
          <w:rFonts w:asciiTheme="minorHAnsi" w:hAnsiTheme="minorHAnsi" w:cstheme="minorHAnsi"/>
          <w:b/>
          <w:szCs w:val="24"/>
        </w:rPr>
        <w:t xml:space="preserve"> </w:t>
      </w:r>
      <w:r w:rsidRPr="00A872F9">
        <w:rPr>
          <w:rFonts w:asciiTheme="minorHAnsi" w:hAnsiTheme="minorHAnsi" w:cstheme="minorHAnsi"/>
          <w:szCs w:val="24"/>
        </w:rPr>
        <w:t xml:space="preserve">from Senior Manager (Finance-I) North, Room # 107-B, First Floor PTCL House F-5/1, Islamabad from </w:t>
      </w:r>
      <w:r w:rsidRPr="00A872F9">
        <w:rPr>
          <w:rFonts w:asciiTheme="minorHAnsi" w:hAnsiTheme="minorHAnsi" w:cstheme="minorHAnsi"/>
          <w:b/>
          <w:szCs w:val="24"/>
        </w:rPr>
        <w:t>0900 hrs. to 1600</w:t>
      </w:r>
      <w:r w:rsidRPr="001B3094">
        <w:rPr>
          <w:rFonts w:asciiTheme="minorHAnsi" w:hAnsiTheme="minorHAnsi" w:cstheme="minorHAnsi"/>
          <w:b/>
          <w:szCs w:val="24"/>
        </w:rPr>
        <w:t xml:space="preserve"> hours</w:t>
      </w:r>
      <w:r>
        <w:rPr>
          <w:rFonts w:asciiTheme="minorHAnsi" w:hAnsiTheme="minorHAnsi" w:cstheme="minorHAnsi"/>
          <w:szCs w:val="24"/>
        </w:rPr>
        <w:t xml:space="preserve"> during office hours by </w:t>
      </w:r>
      <w:r w:rsidR="00540EE3">
        <w:rPr>
          <w:rFonts w:asciiTheme="minorHAnsi" w:hAnsiTheme="minorHAnsi" w:cstheme="minorHAnsi"/>
          <w:b/>
          <w:szCs w:val="24"/>
        </w:rPr>
        <w:t>16</w:t>
      </w:r>
      <w:r w:rsidR="00540EE3" w:rsidRPr="00540EE3">
        <w:rPr>
          <w:rFonts w:asciiTheme="minorHAnsi" w:hAnsiTheme="minorHAnsi" w:cstheme="minorHAnsi"/>
          <w:b/>
          <w:szCs w:val="24"/>
          <w:vertAlign w:val="superscript"/>
        </w:rPr>
        <w:t>th</w:t>
      </w:r>
      <w:r w:rsidR="00540EE3">
        <w:rPr>
          <w:rFonts w:asciiTheme="minorHAnsi" w:hAnsiTheme="minorHAnsi" w:cstheme="minorHAnsi"/>
          <w:b/>
          <w:szCs w:val="24"/>
        </w:rPr>
        <w:t xml:space="preserve"> </w:t>
      </w:r>
      <w:r w:rsidRPr="00295CFF">
        <w:rPr>
          <w:rFonts w:asciiTheme="minorHAnsi" w:hAnsiTheme="minorHAnsi" w:cstheme="minorHAnsi"/>
          <w:b/>
          <w:szCs w:val="24"/>
        </w:rPr>
        <w:t xml:space="preserve"> November.</w:t>
      </w:r>
      <w:r w:rsidRPr="00757CE0">
        <w:rPr>
          <w:rFonts w:asciiTheme="minorHAnsi" w:hAnsiTheme="minorHAnsi" w:cstheme="minorHAnsi"/>
          <w:b/>
          <w:szCs w:val="24"/>
        </w:rPr>
        <w:t xml:space="preserve"> 2019.</w:t>
      </w:r>
    </w:p>
    <w:p w:rsidR="005125DD" w:rsidRPr="00DD57B4" w:rsidRDefault="005125DD" w:rsidP="00DD57B4">
      <w:pPr>
        <w:pStyle w:val="BodyTextIndent2"/>
        <w:numPr>
          <w:ilvl w:val="0"/>
          <w:numId w:val="11"/>
        </w:numPr>
        <w:spacing w:after="120"/>
        <w:ind w:hanging="720"/>
        <w:rPr>
          <w:rFonts w:asciiTheme="minorHAnsi" w:hAnsiTheme="minorHAnsi" w:cstheme="minorHAnsi"/>
          <w:szCs w:val="24"/>
        </w:rPr>
      </w:pPr>
      <w:r w:rsidRPr="002B2E20">
        <w:rPr>
          <w:rFonts w:asciiTheme="minorHAnsi" w:hAnsiTheme="minorHAnsi" w:cstheme="minorHAnsi"/>
          <w:szCs w:val="24"/>
        </w:rPr>
        <w:t xml:space="preserve">Tender Documents can be </w:t>
      </w:r>
      <w:r w:rsidR="001349F0">
        <w:rPr>
          <w:rFonts w:asciiTheme="minorHAnsi" w:hAnsiTheme="minorHAnsi" w:cstheme="minorHAnsi"/>
          <w:szCs w:val="24"/>
        </w:rPr>
        <w:t xml:space="preserve">obtained </w:t>
      </w:r>
      <w:r w:rsidR="001349F0" w:rsidRPr="002B2E20">
        <w:rPr>
          <w:rFonts w:asciiTheme="minorHAnsi" w:hAnsiTheme="minorHAnsi" w:cstheme="minorHAnsi"/>
          <w:szCs w:val="24"/>
        </w:rPr>
        <w:t>by</w:t>
      </w:r>
      <w:r w:rsidR="00DD57B4">
        <w:rPr>
          <w:rFonts w:asciiTheme="minorHAnsi" w:hAnsiTheme="minorHAnsi" w:cstheme="minorHAnsi"/>
          <w:szCs w:val="24"/>
        </w:rPr>
        <w:t xml:space="preserve"> submitting deposit slip of Rs.500</w:t>
      </w:r>
      <w:r w:rsidRPr="00305238">
        <w:rPr>
          <w:rFonts w:asciiTheme="minorHAnsi" w:hAnsiTheme="minorHAnsi" w:cstheme="minorHAnsi"/>
          <w:b/>
          <w:szCs w:val="24"/>
        </w:rPr>
        <w:t xml:space="preserve">- </w:t>
      </w:r>
      <w:r w:rsidRPr="00305238">
        <w:rPr>
          <w:rFonts w:asciiTheme="minorHAnsi" w:hAnsiTheme="minorHAnsi" w:cstheme="minorHAnsi"/>
          <w:b/>
          <w:sz w:val="22"/>
          <w:szCs w:val="24"/>
        </w:rPr>
        <w:t>(non-refundable)</w:t>
      </w:r>
      <w:r w:rsidRPr="002B2E20">
        <w:rPr>
          <w:rFonts w:asciiTheme="minorHAnsi" w:hAnsiTheme="minorHAnsi" w:cstheme="minorHAnsi"/>
          <w:szCs w:val="24"/>
        </w:rPr>
        <w:t xml:space="preserve"> </w:t>
      </w:r>
      <w:r w:rsidR="00DD57B4">
        <w:rPr>
          <w:rFonts w:asciiTheme="minorHAnsi" w:hAnsiTheme="minorHAnsi" w:cstheme="minorHAnsi"/>
          <w:szCs w:val="24"/>
        </w:rPr>
        <w:t xml:space="preserve">as tender fee  in favor of </w:t>
      </w:r>
      <w:r w:rsidRPr="002B2E20">
        <w:rPr>
          <w:rFonts w:asciiTheme="minorHAnsi" w:hAnsiTheme="minorHAnsi" w:cstheme="minorHAnsi"/>
          <w:szCs w:val="24"/>
        </w:rPr>
        <w:t xml:space="preserve"> </w:t>
      </w:r>
      <w:r w:rsidR="00DD57B4">
        <w:rPr>
          <w:rFonts w:asciiTheme="minorHAnsi" w:hAnsiTheme="minorHAnsi" w:cstheme="minorHAnsi"/>
          <w:szCs w:val="24"/>
        </w:rPr>
        <w:t>“</w:t>
      </w:r>
      <w:r w:rsidRPr="00C56F8D">
        <w:rPr>
          <w:rFonts w:asciiTheme="minorHAnsi" w:hAnsiTheme="minorHAnsi" w:cstheme="minorHAnsi"/>
          <w:b/>
        </w:rPr>
        <w:t xml:space="preserve">SM Finance </w:t>
      </w:r>
      <w:r w:rsidR="00DD57B4">
        <w:rPr>
          <w:rFonts w:asciiTheme="minorHAnsi" w:hAnsiTheme="minorHAnsi" w:cstheme="minorHAnsi"/>
          <w:b/>
        </w:rPr>
        <w:t xml:space="preserve">PTCL </w:t>
      </w:r>
      <w:r w:rsidRPr="00DD57B4">
        <w:rPr>
          <w:rFonts w:asciiTheme="minorHAnsi" w:hAnsiTheme="minorHAnsi" w:cstheme="minorHAnsi"/>
          <w:b/>
        </w:rPr>
        <w:t xml:space="preserve"> ITR Islamabad</w:t>
      </w:r>
      <w:r w:rsidR="00DD57B4">
        <w:rPr>
          <w:rFonts w:asciiTheme="minorHAnsi" w:hAnsiTheme="minorHAnsi" w:cstheme="minorHAnsi"/>
          <w:b/>
        </w:rPr>
        <w:t>”</w:t>
      </w:r>
      <w:r w:rsidR="00DD57B4">
        <w:rPr>
          <w:rFonts w:asciiTheme="minorHAnsi" w:hAnsiTheme="minorHAnsi" w:cstheme="minorHAnsi"/>
          <w:szCs w:val="24"/>
        </w:rPr>
        <w:t xml:space="preserve">  </w:t>
      </w:r>
      <w:r w:rsidR="00DD57B4" w:rsidRPr="00DD57B4">
        <w:rPr>
          <w:rFonts w:asciiTheme="minorHAnsi" w:hAnsiTheme="minorHAnsi" w:cstheme="minorHAnsi"/>
          <w:i/>
          <w:sz w:val="28"/>
          <w:szCs w:val="24"/>
          <w:u w:val="single"/>
        </w:rPr>
        <w:t xml:space="preserve">National Bank  Account # 5929-9 </w:t>
      </w:r>
      <w:proofErr w:type="spellStart"/>
      <w:r w:rsidR="00DD57B4" w:rsidRPr="00DD57B4">
        <w:rPr>
          <w:rFonts w:asciiTheme="minorHAnsi" w:hAnsiTheme="minorHAnsi" w:cstheme="minorHAnsi"/>
          <w:i/>
          <w:sz w:val="28"/>
          <w:szCs w:val="24"/>
          <w:u w:val="single"/>
        </w:rPr>
        <w:t>Br.code</w:t>
      </w:r>
      <w:proofErr w:type="spellEnd"/>
      <w:r w:rsidR="00DD57B4" w:rsidRPr="00DD57B4">
        <w:rPr>
          <w:rFonts w:asciiTheme="minorHAnsi" w:hAnsiTheme="minorHAnsi" w:cstheme="minorHAnsi"/>
          <w:i/>
          <w:sz w:val="28"/>
          <w:szCs w:val="24"/>
          <w:u w:val="single"/>
        </w:rPr>
        <w:t xml:space="preserve"> </w:t>
      </w:r>
      <w:r w:rsidR="00DD57B4">
        <w:rPr>
          <w:rFonts w:asciiTheme="minorHAnsi" w:hAnsiTheme="minorHAnsi" w:cstheme="minorHAnsi"/>
          <w:i/>
          <w:sz w:val="28"/>
          <w:szCs w:val="24"/>
          <w:u w:val="single"/>
        </w:rPr>
        <w:t>C</w:t>
      </w:r>
      <w:r w:rsidR="00DD57B4" w:rsidRPr="00DD57B4">
        <w:rPr>
          <w:rFonts w:asciiTheme="minorHAnsi" w:hAnsiTheme="minorHAnsi" w:cstheme="minorHAnsi"/>
          <w:i/>
          <w:sz w:val="28"/>
          <w:szCs w:val="24"/>
          <w:u w:val="single"/>
        </w:rPr>
        <w:t>ivic Center Melody (0341)</w:t>
      </w:r>
      <w:r w:rsidR="00DD57B4" w:rsidRPr="00DD57B4">
        <w:rPr>
          <w:rFonts w:asciiTheme="minorHAnsi" w:hAnsiTheme="minorHAnsi" w:cstheme="minorHAnsi"/>
          <w:i/>
          <w:szCs w:val="24"/>
          <w:u w:val="single"/>
        </w:rPr>
        <w:t>.</w:t>
      </w:r>
      <w:r w:rsidR="00DD57B4">
        <w:rPr>
          <w:rFonts w:asciiTheme="minorHAnsi" w:hAnsiTheme="minorHAnsi" w:cstheme="minorHAnsi"/>
          <w:i/>
          <w:szCs w:val="24"/>
          <w:u w:val="single"/>
        </w:rPr>
        <w:t xml:space="preserve"> </w:t>
      </w:r>
      <w:r w:rsidR="00DD57B4" w:rsidRPr="00DD57B4">
        <w:rPr>
          <w:rFonts w:asciiTheme="minorHAnsi" w:hAnsiTheme="minorHAnsi" w:cstheme="minorHAnsi"/>
          <w:szCs w:val="24"/>
        </w:rPr>
        <w:t>Submitted offer will be entertained after confirmation of tender fee submission.</w:t>
      </w:r>
    </w:p>
    <w:p w:rsidR="005125DD" w:rsidRDefault="005125DD" w:rsidP="005125DD">
      <w:pPr>
        <w:pStyle w:val="Heading3"/>
        <w:numPr>
          <w:ilvl w:val="0"/>
          <w:numId w:val="11"/>
        </w:numPr>
        <w:tabs>
          <w:tab w:val="left" w:pos="720"/>
        </w:tabs>
        <w:spacing w:after="120"/>
        <w:ind w:hanging="720"/>
        <w:jc w:val="both"/>
        <w:rPr>
          <w:rFonts w:asciiTheme="minorHAnsi" w:hAnsiTheme="minorHAnsi" w:cstheme="minorHAnsi"/>
          <w:szCs w:val="24"/>
        </w:rPr>
      </w:pPr>
      <w:r w:rsidRPr="00A872F9">
        <w:rPr>
          <w:rFonts w:asciiTheme="minorHAnsi" w:hAnsiTheme="minorHAnsi" w:cstheme="minorHAnsi"/>
          <w:szCs w:val="24"/>
        </w:rPr>
        <w:t xml:space="preserve">Tender documents complete in all respects should be </w:t>
      </w:r>
      <w:r w:rsidRPr="00A872F9">
        <w:rPr>
          <w:rFonts w:asciiTheme="minorHAnsi" w:hAnsiTheme="minorHAnsi" w:cstheme="minorHAnsi"/>
          <w:color w:val="000000"/>
          <w:szCs w:val="24"/>
        </w:rPr>
        <w:t>dropped in</w:t>
      </w:r>
      <w:r>
        <w:rPr>
          <w:rFonts w:asciiTheme="minorHAnsi" w:hAnsiTheme="minorHAnsi" w:cstheme="minorHAnsi"/>
          <w:color w:val="000000"/>
          <w:szCs w:val="24"/>
        </w:rPr>
        <w:t xml:space="preserve"> </w:t>
      </w:r>
      <w:r w:rsidRPr="00A872F9">
        <w:rPr>
          <w:rFonts w:asciiTheme="minorHAnsi" w:hAnsiTheme="minorHAnsi" w:cstheme="minorHAnsi"/>
          <w:szCs w:val="24"/>
        </w:rPr>
        <w:t>Room # 107-B, First Floor PTCL House F-5/1, Islamabad</w:t>
      </w:r>
      <w:r w:rsidRPr="00A872F9">
        <w:rPr>
          <w:rFonts w:asciiTheme="minorHAnsi" w:hAnsiTheme="minorHAnsi" w:cstheme="minorHAnsi"/>
          <w:color w:val="000000"/>
          <w:szCs w:val="24"/>
        </w:rPr>
        <w:t xml:space="preserve"> </w:t>
      </w:r>
      <w:r>
        <w:rPr>
          <w:rFonts w:asciiTheme="minorHAnsi" w:hAnsiTheme="minorHAnsi" w:cstheme="minorHAnsi"/>
          <w:szCs w:val="24"/>
        </w:rPr>
        <w:t xml:space="preserve">before </w:t>
      </w:r>
      <w:r w:rsidR="00540EE3">
        <w:rPr>
          <w:rFonts w:asciiTheme="minorHAnsi" w:hAnsiTheme="minorHAnsi" w:cstheme="minorHAnsi"/>
          <w:b/>
          <w:szCs w:val="24"/>
        </w:rPr>
        <w:t>19</w:t>
      </w:r>
      <w:r w:rsidR="00540EE3" w:rsidRPr="00540EE3">
        <w:rPr>
          <w:rFonts w:asciiTheme="minorHAnsi" w:hAnsiTheme="minorHAnsi" w:cstheme="minorHAnsi"/>
          <w:b/>
          <w:szCs w:val="24"/>
          <w:vertAlign w:val="superscript"/>
        </w:rPr>
        <w:t>th</w:t>
      </w:r>
      <w:r w:rsidR="00540EE3">
        <w:rPr>
          <w:rFonts w:asciiTheme="minorHAnsi" w:hAnsiTheme="minorHAnsi" w:cstheme="minorHAnsi"/>
          <w:b/>
          <w:szCs w:val="24"/>
        </w:rPr>
        <w:t xml:space="preserve"> </w:t>
      </w:r>
      <w:bookmarkStart w:id="0" w:name="_GoBack"/>
      <w:bookmarkEnd w:id="0"/>
      <w:r w:rsidR="00540EE3">
        <w:rPr>
          <w:rFonts w:asciiTheme="minorHAnsi" w:hAnsiTheme="minorHAnsi" w:cstheme="minorHAnsi"/>
          <w:b/>
          <w:szCs w:val="24"/>
        </w:rPr>
        <w:t xml:space="preserve"> </w:t>
      </w:r>
      <w:r w:rsidR="008325C4">
        <w:rPr>
          <w:rFonts w:asciiTheme="minorHAnsi" w:hAnsiTheme="minorHAnsi" w:cstheme="minorHAnsi"/>
          <w:b/>
          <w:szCs w:val="24"/>
        </w:rPr>
        <w:t xml:space="preserve"> </w:t>
      </w:r>
      <w:r>
        <w:rPr>
          <w:rFonts w:asciiTheme="minorHAnsi" w:hAnsiTheme="minorHAnsi" w:cstheme="minorHAnsi"/>
          <w:b/>
          <w:szCs w:val="24"/>
        </w:rPr>
        <w:t>November-</w:t>
      </w:r>
      <w:r w:rsidRPr="001B3094">
        <w:rPr>
          <w:rFonts w:asciiTheme="minorHAnsi" w:hAnsiTheme="minorHAnsi" w:cstheme="minorHAnsi"/>
          <w:b/>
          <w:szCs w:val="24"/>
        </w:rPr>
        <w:t>2019</w:t>
      </w:r>
      <w:r w:rsidRPr="00A872F9">
        <w:rPr>
          <w:rFonts w:asciiTheme="minorHAnsi" w:hAnsiTheme="minorHAnsi" w:cstheme="minorHAnsi"/>
          <w:szCs w:val="24"/>
        </w:rPr>
        <w:t xml:space="preserve"> </w:t>
      </w:r>
      <w:r w:rsidRPr="00A872F9">
        <w:rPr>
          <w:rFonts w:asciiTheme="minorHAnsi" w:hAnsiTheme="minorHAnsi" w:cstheme="minorHAnsi"/>
          <w:color w:val="000000"/>
          <w:szCs w:val="24"/>
        </w:rPr>
        <w:t xml:space="preserve">as per instructions to the bidders contained in the Bid </w:t>
      </w:r>
      <w:r w:rsidRPr="002E3F29">
        <w:rPr>
          <w:rFonts w:asciiTheme="minorHAnsi" w:hAnsiTheme="minorHAnsi" w:cstheme="minorHAnsi"/>
          <w:szCs w:val="24"/>
        </w:rPr>
        <w:t>Documents.</w:t>
      </w:r>
    </w:p>
    <w:p w:rsidR="004062EF" w:rsidRDefault="005125DD" w:rsidP="005125DD">
      <w:pPr>
        <w:jc w:val="both"/>
        <w:rPr>
          <w:rFonts w:ascii="Calibri" w:hAnsi="Calibri" w:cs="Arial"/>
          <w:b/>
          <w:bCs/>
          <w:u w:val="single"/>
        </w:rPr>
      </w:pPr>
      <w:r w:rsidRPr="00C56F8D">
        <w:rPr>
          <w:rFonts w:cstheme="minorHAnsi"/>
        </w:rPr>
        <w:t xml:space="preserve">Bids should be marked as </w:t>
      </w:r>
      <w:r>
        <w:rPr>
          <w:rFonts w:ascii="Calibri" w:hAnsi="Calibri" w:cs="Arial"/>
          <w:b/>
          <w:bCs/>
          <w:u w:val="single"/>
        </w:rPr>
        <w:t>“</w:t>
      </w:r>
      <w:r w:rsidRPr="007444EB">
        <w:rPr>
          <w:rFonts w:ascii="Calibri" w:hAnsi="Calibri" w:cs="Arial"/>
          <w:b/>
          <w:bCs/>
          <w:u w:val="single"/>
        </w:rPr>
        <w:t xml:space="preserve">TENDER NOTICE </w:t>
      </w:r>
      <w:r>
        <w:rPr>
          <w:rFonts w:ascii="Calibri" w:hAnsi="Calibri" w:cs="Arial"/>
          <w:b/>
          <w:bCs/>
          <w:u w:val="single"/>
        </w:rPr>
        <w:t>FOR</w:t>
      </w:r>
      <w:r w:rsidRPr="007444EB">
        <w:rPr>
          <w:rFonts w:ascii="Calibri" w:hAnsi="Calibri" w:cs="Arial"/>
          <w:b/>
          <w:bCs/>
          <w:u w:val="single"/>
        </w:rPr>
        <w:t xml:space="preserve"> </w:t>
      </w:r>
      <w:r>
        <w:rPr>
          <w:rFonts w:ascii="Calibri" w:hAnsi="Calibri" w:cs="Arial"/>
          <w:b/>
          <w:bCs/>
          <w:u w:val="single"/>
        </w:rPr>
        <w:t>“</w:t>
      </w:r>
      <w:r w:rsidR="004062EF">
        <w:rPr>
          <w:rFonts w:ascii="Calibri" w:hAnsi="Calibri" w:cs="Arial"/>
          <w:b/>
          <w:bCs/>
          <w:u w:val="single"/>
        </w:rPr>
        <w:t>Provision of Portable Generator</w:t>
      </w:r>
      <w:r w:rsidR="007573B7">
        <w:rPr>
          <w:rFonts w:ascii="Calibri" w:hAnsi="Calibri" w:cs="Arial"/>
          <w:b/>
          <w:bCs/>
          <w:u w:val="single"/>
        </w:rPr>
        <w:t>s</w:t>
      </w:r>
      <w:r w:rsidR="004062EF">
        <w:rPr>
          <w:rFonts w:ascii="Calibri" w:hAnsi="Calibri" w:cs="Arial"/>
          <w:b/>
          <w:bCs/>
          <w:u w:val="single"/>
        </w:rPr>
        <w:t>”</w:t>
      </w:r>
    </w:p>
    <w:p w:rsidR="005125DD" w:rsidRPr="00C56F8D" w:rsidRDefault="005125DD" w:rsidP="005125DD">
      <w:pPr>
        <w:jc w:val="both"/>
        <w:rPr>
          <w:rFonts w:cstheme="minorHAnsi"/>
          <w:b/>
        </w:rPr>
      </w:pPr>
      <w:r w:rsidRPr="00C56F8D">
        <w:rPr>
          <w:rFonts w:cstheme="minorHAnsi"/>
        </w:rPr>
        <w:t xml:space="preserve">Bids received after the above deadline will not be accepted. </w:t>
      </w:r>
    </w:p>
    <w:p w:rsidR="005125DD" w:rsidRPr="00A872F9" w:rsidRDefault="005125DD" w:rsidP="005125DD">
      <w:pPr>
        <w:pStyle w:val="Heading3"/>
        <w:spacing w:after="120"/>
        <w:ind w:left="720" w:hanging="720"/>
        <w:jc w:val="both"/>
        <w:rPr>
          <w:rFonts w:asciiTheme="minorHAnsi" w:hAnsiTheme="minorHAnsi" w:cstheme="minorHAnsi"/>
          <w:b/>
          <w:szCs w:val="24"/>
        </w:rPr>
      </w:pPr>
      <w:r w:rsidRPr="00A872F9">
        <w:rPr>
          <w:rFonts w:asciiTheme="minorHAnsi" w:hAnsiTheme="minorHAnsi" w:cstheme="minorHAnsi"/>
          <w:szCs w:val="24"/>
        </w:rPr>
        <w:t>5.</w:t>
      </w:r>
      <w:r w:rsidRPr="00A872F9">
        <w:rPr>
          <w:rFonts w:asciiTheme="minorHAnsi" w:hAnsiTheme="minorHAnsi" w:cstheme="minorHAnsi"/>
          <w:szCs w:val="24"/>
        </w:rPr>
        <w:tab/>
        <w:t>PTCL reserves the right to reject any or all bids and to annul the bidding process at any time, without thereby incurring any liability to the affected bidder(s) or any obligations to inform the affected bidder(s) of the grounds for PTCL Action.</w:t>
      </w:r>
    </w:p>
    <w:p w:rsidR="005125DD" w:rsidRDefault="005125DD" w:rsidP="005125DD">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rPr>
        <w:t>6.</w:t>
      </w:r>
      <w:r w:rsidRPr="00231694">
        <w:rPr>
          <w:rFonts w:asciiTheme="minorHAnsi" w:hAnsiTheme="minorHAnsi" w:cstheme="minorHAnsi"/>
          <w:szCs w:val="24"/>
        </w:rPr>
        <w:tab/>
        <w:t>It is essential to mention the Vendor Registration Code (VR Code) assigned by PTCL</w:t>
      </w:r>
      <w:r>
        <w:rPr>
          <w:rFonts w:asciiTheme="minorHAnsi" w:hAnsiTheme="minorHAnsi" w:cstheme="minorHAnsi"/>
          <w:szCs w:val="24"/>
        </w:rPr>
        <w:t xml:space="preserve"> </w:t>
      </w:r>
      <w:r w:rsidRPr="00231694">
        <w:rPr>
          <w:rFonts w:asciiTheme="minorHAnsi" w:hAnsiTheme="minorHAnsi" w:cstheme="minorHAnsi"/>
          <w:szCs w:val="24"/>
        </w:rPr>
        <w:t xml:space="preserve">on Quotation/Bids submitted by Bidder(s). </w:t>
      </w:r>
    </w:p>
    <w:p w:rsidR="005125DD" w:rsidRDefault="005125DD" w:rsidP="005125DD">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szCs w:val="24"/>
        </w:rPr>
        <w:t>7.</w:t>
      </w:r>
      <w:r w:rsidRPr="00A872F9">
        <w:rPr>
          <w:rFonts w:asciiTheme="minorHAnsi" w:hAnsiTheme="minorHAnsi" w:cstheme="minorHAnsi"/>
          <w:szCs w:val="24"/>
        </w:rPr>
        <w:tab/>
        <w:t>All correspondence on the subject may be addressed to the undersigned.</w:t>
      </w:r>
    </w:p>
    <w:p w:rsidR="005125DD" w:rsidRDefault="005125DD" w:rsidP="005125DD">
      <w:pPr>
        <w:pStyle w:val="Heading3"/>
        <w:tabs>
          <w:tab w:val="left" w:pos="720"/>
        </w:tabs>
        <w:spacing w:after="120"/>
        <w:ind w:left="720" w:hanging="720"/>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Pr="00A872F9">
        <w:rPr>
          <w:rFonts w:asciiTheme="minorHAnsi" w:hAnsiTheme="minorHAnsi" w:cstheme="minorHAnsi"/>
        </w:rPr>
        <w:t xml:space="preserve">Performance Security </w:t>
      </w:r>
      <w:r w:rsidR="001349F0">
        <w:rPr>
          <w:rFonts w:asciiTheme="minorHAnsi" w:hAnsiTheme="minorHAnsi" w:cstheme="minorHAnsi"/>
        </w:rPr>
        <w:t xml:space="preserve">10% of tender </w:t>
      </w:r>
      <w:r w:rsidR="007573B7">
        <w:rPr>
          <w:rFonts w:asciiTheme="minorHAnsi" w:hAnsiTheme="minorHAnsi" w:cstheme="minorHAnsi"/>
        </w:rPr>
        <w:t xml:space="preserve">amount </w:t>
      </w:r>
      <w:r w:rsidR="007573B7" w:rsidRPr="00A872F9">
        <w:rPr>
          <w:rFonts w:asciiTheme="minorHAnsi" w:hAnsiTheme="minorHAnsi" w:cstheme="minorHAnsi"/>
        </w:rPr>
        <w:t>is</w:t>
      </w:r>
      <w:r w:rsidRPr="00A872F9">
        <w:rPr>
          <w:rFonts w:asciiTheme="minorHAnsi" w:hAnsiTheme="minorHAnsi" w:cstheme="minorHAnsi"/>
        </w:rPr>
        <w:t xml:space="preserve"> </w:t>
      </w:r>
      <w:r w:rsidR="007573B7" w:rsidRPr="00A872F9">
        <w:rPr>
          <w:rFonts w:asciiTheme="minorHAnsi" w:hAnsiTheme="minorHAnsi" w:cstheme="minorHAnsi"/>
        </w:rPr>
        <w:t>required as</w:t>
      </w:r>
      <w:r w:rsidRPr="00A872F9">
        <w:rPr>
          <w:rFonts w:asciiTheme="minorHAnsi" w:hAnsiTheme="minorHAnsi" w:cstheme="minorHAnsi"/>
        </w:rPr>
        <w:t xml:space="preserve"> a guarantee (refundable after expiry of contract</w:t>
      </w:r>
      <w:r w:rsidR="004062EF">
        <w:rPr>
          <w:rFonts w:asciiTheme="minorHAnsi" w:hAnsiTheme="minorHAnsi" w:cstheme="minorHAnsi"/>
        </w:rPr>
        <w:t>/</w:t>
      </w:r>
      <w:r w:rsidR="001349F0">
        <w:rPr>
          <w:rFonts w:asciiTheme="minorHAnsi" w:hAnsiTheme="minorHAnsi" w:cstheme="minorHAnsi"/>
        </w:rPr>
        <w:t>Warranty)</w:t>
      </w:r>
      <w:r w:rsidRPr="00A872F9">
        <w:rPr>
          <w:rFonts w:asciiTheme="minorHAnsi" w:hAnsiTheme="minorHAnsi" w:cstheme="minorHAnsi"/>
        </w:rPr>
        <w:t xml:space="preserve"> </w:t>
      </w:r>
      <w:r>
        <w:rPr>
          <w:rFonts w:asciiTheme="minorHAnsi" w:hAnsiTheme="minorHAnsi" w:cstheme="minorHAnsi"/>
        </w:rPr>
        <w:t xml:space="preserve">in the </w:t>
      </w:r>
      <w:r w:rsidRPr="00C56F8D">
        <w:rPr>
          <w:rFonts w:asciiTheme="minorHAnsi" w:hAnsiTheme="minorHAnsi" w:cstheme="minorHAnsi"/>
          <w:b/>
        </w:rPr>
        <w:t xml:space="preserve">SM </w:t>
      </w:r>
      <w:r w:rsidR="00DD57B4">
        <w:rPr>
          <w:rFonts w:asciiTheme="minorHAnsi" w:hAnsiTheme="minorHAnsi" w:cstheme="minorHAnsi"/>
          <w:b/>
        </w:rPr>
        <w:t>Finance PTCL  ITR Is</w:t>
      </w:r>
      <w:r w:rsidRPr="00C56F8D">
        <w:rPr>
          <w:rFonts w:asciiTheme="minorHAnsi" w:hAnsiTheme="minorHAnsi" w:cstheme="minorHAnsi"/>
          <w:b/>
        </w:rPr>
        <w:t xml:space="preserve">lamabad </w:t>
      </w:r>
      <w:r w:rsidRPr="00955631">
        <w:rPr>
          <w:rFonts w:asciiTheme="minorHAnsi" w:hAnsiTheme="minorHAnsi" w:cstheme="minorHAnsi"/>
        </w:rPr>
        <w:t xml:space="preserve"> </w:t>
      </w:r>
      <w:r>
        <w:rPr>
          <w:rFonts w:asciiTheme="minorHAnsi" w:hAnsiTheme="minorHAnsi" w:cstheme="minorHAnsi"/>
        </w:rPr>
        <w:t xml:space="preserve">is </w:t>
      </w:r>
      <w:r w:rsidRPr="00A872F9">
        <w:rPr>
          <w:rFonts w:asciiTheme="minorHAnsi" w:hAnsiTheme="minorHAnsi" w:cstheme="minorHAnsi"/>
        </w:rPr>
        <w:t>to be submitted by successful bidder.</w:t>
      </w:r>
    </w:p>
    <w:p w:rsidR="005125DD" w:rsidRPr="00C56F8D" w:rsidRDefault="005125DD" w:rsidP="005125DD">
      <w:pPr>
        <w:ind w:left="720" w:hanging="720"/>
        <w:jc w:val="both"/>
        <w:rPr>
          <w:rFonts w:cstheme="minorHAnsi"/>
        </w:rPr>
      </w:pPr>
      <w:r>
        <w:rPr>
          <w:rFonts w:cstheme="minorHAnsi"/>
        </w:rPr>
        <w:t>9.</w:t>
      </w:r>
      <w:r>
        <w:rPr>
          <w:rFonts w:cstheme="minorHAnsi"/>
        </w:rPr>
        <w:tab/>
      </w:r>
      <w:r w:rsidRPr="00A872F9">
        <w:rPr>
          <w:rFonts w:cstheme="minorHAnsi"/>
        </w:rPr>
        <w:t xml:space="preserve">The successful vendor will be preferred to be offered </w:t>
      </w:r>
      <w:r>
        <w:rPr>
          <w:rFonts w:cstheme="minorHAnsi"/>
        </w:rPr>
        <w:t xml:space="preserve">Tender </w:t>
      </w:r>
      <w:r w:rsidR="00DD57B4">
        <w:rPr>
          <w:rFonts w:cstheme="minorHAnsi"/>
        </w:rPr>
        <w:t xml:space="preserve">For </w:t>
      </w:r>
      <w:r w:rsidR="00DD57B4" w:rsidRPr="00C56F8D">
        <w:rPr>
          <w:rFonts w:cstheme="minorHAnsi"/>
        </w:rPr>
        <w:t>“</w:t>
      </w:r>
      <w:r w:rsidR="004062EF">
        <w:rPr>
          <w:rFonts w:cstheme="minorHAnsi"/>
        </w:rPr>
        <w:t>Provision of Portable Generators”</w:t>
      </w:r>
    </w:p>
    <w:p w:rsidR="005125DD" w:rsidRPr="00C56F8D" w:rsidRDefault="005125DD" w:rsidP="005125DD">
      <w:pPr>
        <w:pStyle w:val="Heading3"/>
        <w:tabs>
          <w:tab w:val="left" w:pos="720"/>
        </w:tabs>
        <w:spacing w:after="120"/>
        <w:ind w:left="720" w:hanging="720"/>
        <w:jc w:val="both"/>
        <w:rPr>
          <w:rFonts w:asciiTheme="minorHAnsi" w:hAnsiTheme="minorHAnsi" w:cstheme="minorHAnsi"/>
          <w:szCs w:val="24"/>
        </w:rPr>
      </w:pPr>
      <w:r w:rsidRPr="00C56F8D">
        <w:rPr>
          <w:rFonts w:asciiTheme="minorHAnsi" w:hAnsiTheme="minorHAnsi" w:cstheme="minorHAnsi"/>
          <w:szCs w:val="24"/>
        </w:rPr>
        <w:t xml:space="preserve"> </w:t>
      </w:r>
    </w:p>
    <w:p w:rsidR="005125DD" w:rsidRPr="00A872F9" w:rsidRDefault="005125DD" w:rsidP="0026651D">
      <w:pPr>
        <w:spacing w:after="0" w:line="240" w:lineRule="auto"/>
        <w:ind w:left="720"/>
        <w:jc w:val="both"/>
        <w:rPr>
          <w:rFonts w:cstheme="minorHAnsi"/>
          <w:b/>
        </w:rPr>
      </w:pPr>
      <w:r w:rsidRPr="00A872F9">
        <w:rPr>
          <w:rFonts w:cstheme="minorHAnsi"/>
          <w:b/>
        </w:rPr>
        <w:t>Senior Manager (Finance-I) North</w:t>
      </w:r>
    </w:p>
    <w:p w:rsidR="005125DD" w:rsidRPr="00A872F9" w:rsidRDefault="005125DD" w:rsidP="0026651D">
      <w:pPr>
        <w:spacing w:after="0" w:line="240" w:lineRule="auto"/>
        <w:ind w:left="720"/>
        <w:jc w:val="both"/>
        <w:rPr>
          <w:rFonts w:cstheme="minorHAnsi"/>
          <w:b/>
        </w:rPr>
      </w:pPr>
      <w:r w:rsidRPr="00A872F9">
        <w:rPr>
          <w:rFonts w:cstheme="minorHAnsi"/>
          <w:b/>
        </w:rPr>
        <w:t>Room # 107-B,</w:t>
      </w:r>
      <w:r>
        <w:rPr>
          <w:rFonts w:cstheme="minorHAnsi"/>
          <w:b/>
        </w:rPr>
        <w:t xml:space="preserve"> </w:t>
      </w:r>
      <w:r w:rsidRPr="00A872F9">
        <w:rPr>
          <w:rFonts w:cstheme="minorHAnsi"/>
          <w:b/>
        </w:rPr>
        <w:t>1</w:t>
      </w:r>
      <w:r w:rsidRPr="00A872F9">
        <w:rPr>
          <w:rFonts w:cstheme="minorHAnsi"/>
          <w:b/>
          <w:vertAlign w:val="superscript"/>
        </w:rPr>
        <w:t>st</w:t>
      </w:r>
      <w:r w:rsidRPr="00A872F9">
        <w:rPr>
          <w:rFonts w:cstheme="minorHAnsi"/>
          <w:b/>
        </w:rPr>
        <w:t xml:space="preserve"> Floor, PTCL Telephone House, F-5/1, Islamabad</w:t>
      </w:r>
    </w:p>
    <w:p w:rsidR="005125DD" w:rsidRPr="00A872F9" w:rsidRDefault="005125DD" w:rsidP="0026651D">
      <w:pPr>
        <w:spacing w:after="0" w:line="240" w:lineRule="auto"/>
        <w:ind w:left="720"/>
        <w:jc w:val="both"/>
        <w:rPr>
          <w:rFonts w:cstheme="minorHAnsi"/>
          <w:b/>
        </w:rPr>
      </w:pPr>
      <w:r w:rsidRPr="00A872F9">
        <w:rPr>
          <w:rFonts w:cstheme="minorHAnsi"/>
          <w:b/>
        </w:rPr>
        <w:t>+92-51-2825511 &amp; 2877989</w:t>
      </w:r>
    </w:p>
    <w:p w:rsidR="005125DD" w:rsidRPr="00A872F9" w:rsidRDefault="00127260" w:rsidP="0026651D">
      <w:pPr>
        <w:spacing w:after="0" w:line="240" w:lineRule="auto"/>
        <w:ind w:left="720"/>
        <w:jc w:val="both"/>
        <w:rPr>
          <w:rFonts w:cstheme="minorHAnsi"/>
          <w:b/>
        </w:rPr>
      </w:pPr>
      <w:hyperlink r:id="rId9" w:history="1">
        <w:r w:rsidR="005125DD" w:rsidRPr="00A872F9">
          <w:rPr>
            <w:rStyle w:val="Hyperlink"/>
            <w:rFonts w:cstheme="minorHAnsi"/>
            <w:b/>
          </w:rPr>
          <w:t>faisal.khan2@ptcl.net.pk</w:t>
        </w:r>
      </w:hyperlink>
    </w:p>
    <w:p w:rsidR="005125DD" w:rsidRDefault="005125DD" w:rsidP="005125DD">
      <w:pPr>
        <w:pStyle w:val="NoSpacing"/>
        <w:jc w:val="both"/>
        <w:rPr>
          <w:b/>
          <w:sz w:val="32"/>
          <w:szCs w:val="24"/>
          <w:u w:val="single"/>
        </w:rPr>
      </w:pPr>
    </w:p>
    <w:p w:rsidR="0026651D" w:rsidRDefault="0026651D" w:rsidP="00594AB2">
      <w:pPr>
        <w:spacing w:after="0"/>
        <w:jc w:val="center"/>
        <w:rPr>
          <w:rFonts w:cstheme="minorHAnsi"/>
          <w:b/>
          <w:color w:val="000000" w:themeColor="text1"/>
          <w:sz w:val="32"/>
          <w:szCs w:val="32"/>
          <w:u w:val="single"/>
        </w:rPr>
      </w:pPr>
    </w:p>
    <w:p w:rsidR="004062EF" w:rsidRDefault="004062EF" w:rsidP="00594AB2">
      <w:pPr>
        <w:spacing w:after="0"/>
        <w:jc w:val="center"/>
        <w:rPr>
          <w:rFonts w:cstheme="minorHAnsi"/>
          <w:b/>
          <w:color w:val="000000" w:themeColor="text1"/>
          <w:sz w:val="32"/>
          <w:szCs w:val="32"/>
          <w:u w:val="single"/>
        </w:rPr>
      </w:pPr>
    </w:p>
    <w:sectPr w:rsidR="004062EF" w:rsidSect="00302B85">
      <w:headerReference w:type="default" r:id="rId10"/>
      <w:footerReference w:type="even" r:id="rId11"/>
      <w:footerReference w:type="default" r:id="rId12"/>
      <w:pgSz w:w="12240" w:h="15840" w:code="1"/>
      <w:pgMar w:top="360" w:right="720" w:bottom="547"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260" w:rsidRDefault="00127260" w:rsidP="00472398">
      <w:pPr>
        <w:spacing w:after="0" w:line="240" w:lineRule="auto"/>
      </w:pPr>
      <w:r>
        <w:separator/>
      </w:r>
    </w:p>
  </w:endnote>
  <w:endnote w:type="continuationSeparator" w:id="0">
    <w:p w:rsidR="00127260" w:rsidRDefault="00127260" w:rsidP="0047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44" w:rsidRDefault="00027449">
    <w:pPr>
      <w:pStyle w:val="Footer"/>
      <w:framePr w:wrap="around" w:vAnchor="text" w:hAnchor="margin" w:xAlign="center" w:y="1"/>
      <w:rPr>
        <w:rStyle w:val="PageNumber"/>
      </w:rPr>
    </w:pPr>
    <w:r>
      <w:rPr>
        <w:rStyle w:val="PageNumber"/>
      </w:rPr>
      <w:fldChar w:fldCharType="begin"/>
    </w:r>
    <w:r w:rsidR="0066681F">
      <w:rPr>
        <w:rStyle w:val="PageNumber"/>
      </w:rPr>
      <w:instrText xml:space="preserve">PAGE  </w:instrText>
    </w:r>
    <w:r>
      <w:rPr>
        <w:rStyle w:val="PageNumber"/>
      </w:rPr>
      <w:fldChar w:fldCharType="end"/>
    </w:r>
  </w:p>
  <w:p w:rsidR="00541544" w:rsidRDefault="00127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44" w:rsidRDefault="00027449">
    <w:pPr>
      <w:pStyle w:val="Footer"/>
      <w:framePr w:wrap="around" w:vAnchor="text" w:hAnchor="margin" w:xAlign="center" w:y="1"/>
      <w:rPr>
        <w:rStyle w:val="PageNumber"/>
      </w:rPr>
    </w:pPr>
    <w:r>
      <w:rPr>
        <w:rStyle w:val="PageNumber"/>
      </w:rPr>
      <w:fldChar w:fldCharType="begin"/>
    </w:r>
    <w:r w:rsidR="0066681F">
      <w:rPr>
        <w:rStyle w:val="PageNumber"/>
      </w:rPr>
      <w:instrText xml:space="preserve">PAGE  </w:instrText>
    </w:r>
    <w:r>
      <w:rPr>
        <w:rStyle w:val="PageNumber"/>
      </w:rPr>
      <w:fldChar w:fldCharType="separate"/>
    </w:r>
    <w:r w:rsidR="0026651D">
      <w:rPr>
        <w:rStyle w:val="PageNumber"/>
        <w:noProof/>
      </w:rPr>
      <w:t>7</w:t>
    </w:r>
    <w:r>
      <w:rPr>
        <w:rStyle w:val="PageNumber"/>
      </w:rPr>
      <w:fldChar w:fldCharType="end"/>
    </w:r>
  </w:p>
  <w:p w:rsidR="00541544" w:rsidRDefault="00127260" w:rsidP="0078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260" w:rsidRDefault="00127260" w:rsidP="00472398">
      <w:pPr>
        <w:spacing w:after="0" w:line="240" w:lineRule="auto"/>
      </w:pPr>
      <w:r>
        <w:separator/>
      </w:r>
    </w:p>
  </w:footnote>
  <w:footnote w:type="continuationSeparator" w:id="0">
    <w:p w:rsidR="00127260" w:rsidRDefault="00127260" w:rsidP="0047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6B6" w:rsidRPr="00302B85" w:rsidRDefault="007C26B6" w:rsidP="00EA3810">
    <w:pPr>
      <w:autoSpaceDE w:val="0"/>
      <w:autoSpaceDN w:val="0"/>
      <w:adjustRightInd w:val="0"/>
      <w:spacing w:after="0" w:line="240" w:lineRule="auto"/>
      <w:rPr>
        <w:rFonts w:ascii="Arial" w:hAnsi="Arial" w:cs="Arial"/>
        <w:color w:val="000000" w:themeColor="text1"/>
        <w:sz w:val="18"/>
        <w:szCs w:val="18"/>
        <w:u w:val="single"/>
      </w:rPr>
    </w:pPr>
  </w:p>
  <w:p w:rsidR="00302B85" w:rsidRDefault="00302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B0274"/>
    <w:multiLevelType w:val="hybridMultilevel"/>
    <w:tmpl w:val="135E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C6C48"/>
    <w:multiLevelType w:val="hybridMultilevel"/>
    <w:tmpl w:val="17FA48E4"/>
    <w:lvl w:ilvl="0" w:tplc="E34456E8">
      <w:start w:val="1"/>
      <w:numFmt w:val="upperRoman"/>
      <w:lvlText w:val="%1."/>
      <w:lvlJc w:val="right"/>
      <w:pPr>
        <w:ind w:left="11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37A94"/>
    <w:multiLevelType w:val="hybridMultilevel"/>
    <w:tmpl w:val="7FA097AC"/>
    <w:lvl w:ilvl="0" w:tplc="89BC5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C0908CB"/>
    <w:multiLevelType w:val="hybridMultilevel"/>
    <w:tmpl w:val="73AAD25A"/>
    <w:lvl w:ilvl="0" w:tplc="506CA36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9"/>
  </w:num>
  <w:num w:numId="6">
    <w:abstractNumId w:val="5"/>
  </w:num>
  <w:num w:numId="7">
    <w:abstractNumId w:val="8"/>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FF"/>
    <w:rsid w:val="00011B1B"/>
    <w:rsid w:val="00027449"/>
    <w:rsid w:val="0003212E"/>
    <w:rsid w:val="00033DA0"/>
    <w:rsid w:val="00036917"/>
    <w:rsid w:val="0005695C"/>
    <w:rsid w:val="00066349"/>
    <w:rsid w:val="00071E6B"/>
    <w:rsid w:val="000774B9"/>
    <w:rsid w:val="00080233"/>
    <w:rsid w:val="00086BDA"/>
    <w:rsid w:val="000C4580"/>
    <w:rsid w:val="000D3C63"/>
    <w:rsid w:val="000E4330"/>
    <w:rsid w:val="000F01FA"/>
    <w:rsid w:val="000F1272"/>
    <w:rsid w:val="001172E2"/>
    <w:rsid w:val="00121707"/>
    <w:rsid w:val="00123D5C"/>
    <w:rsid w:val="00127260"/>
    <w:rsid w:val="00130DEA"/>
    <w:rsid w:val="00132416"/>
    <w:rsid w:val="001349F0"/>
    <w:rsid w:val="00146EBF"/>
    <w:rsid w:val="00177FAD"/>
    <w:rsid w:val="00181FE0"/>
    <w:rsid w:val="001B42C5"/>
    <w:rsid w:val="001D0D10"/>
    <w:rsid w:val="001D4002"/>
    <w:rsid w:val="001D6910"/>
    <w:rsid w:val="001E43B9"/>
    <w:rsid w:val="001E4D45"/>
    <w:rsid w:val="002138B2"/>
    <w:rsid w:val="00225C22"/>
    <w:rsid w:val="00233175"/>
    <w:rsid w:val="00237192"/>
    <w:rsid w:val="002412F1"/>
    <w:rsid w:val="0026651D"/>
    <w:rsid w:val="00280FCB"/>
    <w:rsid w:val="00291D5A"/>
    <w:rsid w:val="00292788"/>
    <w:rsid w:val="00295CFF"/>
    <w:rsid w:val="002A3DE7"/>
    <w:rsid w:val="002B123C"/>
    <w:rsid w:val="002B597D"/>
    <w:rsid w:val="002C44F0"/>
    <w:rsid w:val="002E4F26"/>
    <w:rsid w:val="002F19D5"/>
    <w:rsid w:val="00302B85"/>
    <w:rsid w:val="00323195"/>
    <w:rsid w:val="003257FC"/>
    <w:rsid w:val="00356805"/>
    <w:rsid w:val="003718E9"/>
    <w:rsid w:val="003753D1"/>
    <w:rsid w:val="00393EAC"/>
    <w:rsid w:val="003A1EA0"/>
    <w:rsid w:val="003C576A"/>
    <w:rsid w:val="003F543B"/>
    <w:rsid w:val="004062EF"/>
    <w:rsid w:val="00420705"/>
    <w:rsid w:val="004452C4"/>
    <w:rsid w:val="00466AFF"/>
    <w:rsid w:val="004678D9"/>
    <w:rsid w:val="00472398"/>
    <w:rsid w:val="00473FC6"/>
    <w:rsid w:val="00477CAF"/>
    <w:rsid w:val="004B22E6"/>
    <w:rsid w:val="004D3295"/>
    <w:rsid w:val="004E4213"/>
    <w:rsid w:val="004F02C1"/>
    <w:rsid w:val="004F14E2"/>
    <w:rsid w:val="004F3740"/>
    <w:rsid w:val="0050061F"/>
    <w:rsid w:val="005058BF"/>
    <w:rsid w:val="0050763E"/>
    <w:rsid w:val="005125DD"/>
    <w:rsid w:val="005238FA"/>
    <w:rsid w:val="00540EE3"/>
    <w:rsid w:val="0054720F"/>
    <w:rsid w:val="00556387"/>
    <w:rsid w:val="0056615C"/>
    <w:rsid w:val="00585600"/>
    <w:rsid w:val="00594AB2"/>
    <w:rsid w:val="005B29E1"/>
    <w:rsid w:val="005C7DDC"/>
    <w:rsid w:val="005E1E2E"/>
    <w:rsid w:val="005F719E"/>
    <w:rsid w:val="006162EA"/>
    <w:rsid w:val="00626CFF"/>
    <w:rsid w:val="00631632"/>
    <w:rsid w:val="00633FCE"/>
    <w:rsid w:val="0066681F"/>
    <w:rsid w:val="00670C32"/>
    <w:rsid w:val="006729ED"/>
    <w:rsid w:val="00672DC4"/>
    <w:rsid w:val="006813D9"/>
    <w:rsid w:val="00694D3F"/>
    <w:rsid w:val="006A237E"/>
    <w:rsid w:val="006A4F26"/>
    <w:rsid w:val="006A5A6A"/>
    <w:rsid w:val="006B120E"/>
    <w:rsid w:val="006C528B"/>
    <w:rsid w:val="00711BCB"/>
    <w:rsid w:val="00727FB8"/>
    <w:rsid w:val="00733910"/>
    <w:rsid w:val="00733998"/>
    <w:rsid w:val="007573B7"/>
    <w:rsid w:val="00774ADB"/>
    <w:rsid w:val="00777849"/>
    <w:rsid w:val="007B1572"/>
    <w:rsid w:val="007B3DA4"/>
    <w:rsid w:val="007C146E"/>
    <w:rsid w:val="007C26B6"/>
    <w:rsid w:val="007E2BAB"/>
    <w:rsid w:val="007F21CF"/>
    <w:rsid w:val="008036FD"/>
    <w:rsid w:val="00807D5D"/>
    <w:rsid w:val="00807FDB"/>
    <w:rsid w:val="00811DF6"/>
    <w:rsid w:val="00821998"/>
    <w:rsid w:val="008325C4"/>
    <w:rsid w:val="00834539"/>
    <w:rsid w:val="00860C75"/>
    <w:rsid w:val="00877F37"/>
    <w:rsid w:val="0088370A"/>
    <w:rsid w:val="00887EC3"/>
    <w:rsid w:val="008A62B9"/>
    <w:rsid w:val="008B4D4A"/>
    <w:rsid w:val="008E752B"/>
    <w:rsid w:val="00920EC7"/>
    <w:rsid w:val="00923766"/>
    <w:rsid w:val="0094298B"/>
    <w:rsid w:val="00967634"/>
    <w:rsid w:val="009904C6"/>
    <w:rsid w:val="00991346"/>
    <w:rsid w:val="009A22C4"/>
    <w:rsid w:val="009C7880"/>
    <w:rsid w:val="009D1965"/>
    <w:rsid w:val="009D2A05"/>
    <w:rsid w:val="009E0CFC"/>
    <w:rsid w:val="009E509D"/>
    <w:rsid w:val="00A13D5F"/>
    <w:rsid w:val="00A40133"/>
    <w:rsid w:val="00A75AD5"/>
    <w:rsid w:val="00A8067C"/>
    <w:rsid w:val="00A80F25"/>
    <w:rsid w:val="00AC388B"/>
    <w:rsid w:val="00AD39FE"/>
    <w:rsid w:val="00AD5250"/>
    <w:rsid w:val="00B07F5B"/>
    <w:rsid w:val="00B2708E"/>
    <w:rsid w:val="00B65EF2"/>
    <w:rsid w:val="00B8020A"/>
    <w:rsid w:val="00BA1EEE"/>
    <w:rsid w:val="00BC4974"/>
    <w:rsid w:val="00BD0B25"/>
    <w:rsid w:val="00BD2349"/>
    <w:rsid w:val="00BD2EE4"/>
    <w:rsid w:val="00BD4C3F"/>
    <w:rsid w:val="00C043D9"/>
    <w:rsid w:val="00C265ED"/>
    <w:rsid w:val="00C553DC"/>
    <w:rsid w:val="00C62A5F"/>
    <w:rsid w:val="00C712D9"/>
    <w:rsid w:val="00C74BD0"/>
    <w:rsid w:val="00C924F3"/>
    <w:rsid w:val="00C954F2"/>
    <w:rsid w:val="00CA15D6"/>
    <w:rsid w:val="00CD3D3C"/>
    <w:rsid w:val="00CD5750"/>
    <w:rsid w:val="00CE3EC6"/>
    <w:rsid w:val="00CF3F1F"/>
    <w:rsid w:val="00D01676"/>
    <w:rsid w:val="00D05B71"/>
    <w:rsid w:val="00D15386"/>
    <w:rsid w:val="00D246B3"/>
    <w:rsid w:val="00D2733B"/>
    <w:rsid w:val="00D469B5"/>
    <w:rsid w:val="00D46F7D"/>
    <w:rsid w:val="00D653D9"/>
    <w:rsid w:val="00D70171"/>
    <w:rsid w:val="00D7076A"/>
    <w:rsid w:val="00D94725"/>
    <w:rsid w:val="00D974D9"/>
    <w:rsid w:val="00DA4A5F"/>
    <w:rsid w:val="00DB74CF"/>
    <w:rsid w:val="00DC7163"/>
    <w:rsid w:val="00DD57B4"/>
    <w:rsid w:val="00DD6CF7"/>
    <w:rsid w:val="00DE0A20"/>
    <w:rsid w:val="00DE1BF2"/>
    <w:rsid w:val="00DE4699"/>
    <w:rsid w:val="00DF3B28"/>
    <w:rsid w:val="00E64420"/>
    <w:rsid w:val="00E7708B"/>
    <w:rsid w:val="00E779AA"/>
    <w:rsid w:val="00E96B1D"/>
    <w:rsid w:val="00E96FAC"/>
    <w:rsid w:val="00EA3810"/>
    <w:rsid w:val="00EB6DFE"/>
    <w:rsid w:val="00EC277F"/>
    <w:rsid w:val="00EC2FC0"/>
    <w:rsid w:val="00ED312C"/>
    <w:rsid w:val="00F13F71"/>
    <w:rsid w:val="00F15104"/>
    <w:rsid w:val="00F42D9A"/>
    <w:rsid w:val="00F43FDB"/>
    <w:rsid w:val="00F5275E"/>
    <w:rsid w:val="00F61554"/>
    <w:rsid w:val="00F62309"/>
    <w:rsid w:val="00F718AC"/>
    <w:rsid w:val="00F800BA"/>
    <w:rsid w:val="00FA2683"/>
    <w:rsid w:val="00FB2F1C"/>
    <w:rsid w:val="00FC2351"/>
    <w:rsid w:val="00FC2D1E"/>
    <w:rsid w:val="00FD3196"/>
    <w:rsid w:val="00FD45DD"/>
    <w:rsid w:val="00FD63BA"/>
    <w:rsid w:val="00FF28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C0D32"/>
  <w15:docId w15:val="{4762042A-FCE5-4F96-A13C-34C96D4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5125DD"/>
    <w:pPr>
      <w:keepNext/>
      <w:spacing w:after="24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66A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66AFF"/>
    <w:rPr>
      <w:rFonts w:ascii="Times New Roman" w:eastAsia="Times New Roman" w:hAnsi="Times New Roman" w:cs="Times New Roman"/>
      <w:sz w:val="24"/>
      <w:szCs w:val="24"/>
    </w:rPr>
  </w:style>
  <w:style w:type="character" w:styleId="PageNumber">
    <w:name w:val="page number"/>
    <w:basedOn w:val="DefaultParagraphFont"/>
    <w:semiHidden/>
    <w:rsid w:val="00466AFF"/>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466AFF"/>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466A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32"/>
    <w:rPr>
      <w:rFonts w:ascii="Tahoma" w:hAnsi="Tahoma" w:cs="Tahoma"/>
      <w:sz w:val="16"/>
      <w:szCs w:val="16"/>
    </w:rPr>
  </w:style>
  <w:style w:type="paragraph" w:styleId="Header">
    <w:name w:val="header"/>
    <w:basedOn w:val="Normal"/>
    <w:link w:val="HeaderChar"/>
    <w:uiPriority w:val="99"/>
    <w:unhideWhenUsed/>
    <w:rsid w:val="0030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85"/>
  </w:style>
  <w:style w:type="character" w:styleId="Hyperlink">
    <w:name w:val="Hyperlink"/>
    <w:basedOn w:val="DefaultParagraphFont"/>
    <w:uiPriority w:val="99"/>
    <w:semiHidden/>
    <w:unhideWhenUsed/>
    <w:rsid w:val="003A1EA0"/>
    <w:rPr>
      <w:color w:val="0563C1"/>
      <w:u w:val="single"/>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125DD"/>
    <w:rPr>
      <w:rFonts w:ascii="Times New Roman" w:eastAsia="Times New Roman" w:hAnsi="Times New Roman" w:cs="Times New Roman"/>
      <w:sz w:val="24"/>
      <w:szCs w:val="20"/>
    </w:rPr>
  </w:style>
  <w:style w:type="paragraph" w:styleId="NoSpacing">
    <w:name w:val="No Spacing"/>
    <w:uiPriority w:val="1"/>
    <w:qFormat/>
    <w:rsid w:val="005125DD"/>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5125DD"/>
    <w:pPr>
      <w:spacing w:after="0" w:line="240" w:lineRule="auto"/>
      <w:ind w:left="2880" w:hanging="9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25D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125DD"/>
    <w:pPr>
      <w:spacing w:after="120"/>
    </w:pPr>
  </w:style>
  <w:style w:type="character" w:customStyle="1" w:styleId="BodyTextChar">
    <w:name w:val="Body Text Char"/>
    <w:basedOn w:val="DefaultParagraphFont"/>
    <w:link w:val="BodyText"/>
    <w:uiPriority w:val="99"/>
    <w:semiHidden/>
    <w:rsid w:val="0051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5206">
      <w:bodyDiv w:val="1"/>
      <w:marLeft w:val="0"/>
      <w:marRight w:val="0"/>
      <w:marTop w:val="0"/>
      <w:marBottom w:val="0"/>
      <w:divBdr>
        <w:top w:val="none" w:sz="0" w:space="0" w:color="auto"/>
        <w:left w:val="none" w:sz="0" w:space="0" w:color="auto"/>
        <w:bottom w:val="none" w:sz="0" w:space="0" w:color="auto"/>
        <w:right w:val="none" w:sz="0" w:space="0" w:color="auto"/>
      </w:divBdr>
    </w:div>
    <w:div w:id="260993746">
      <w:bodyDiv w:val="1"/>
      <w:marLeft w:val="0"/>
      <w:marRight w:val="0"/>
      <w:marTop w:val="0"/>
      <w:marBottom w:val="0"/>
      <w:divBdr>
        <w:top w:val="none" w:sz="0" w:space="0" w:color="auto"/>
        <w:left w:val="none" w:sz="0" w:space="0" w:color="auto"/>
        <w:bottom w:val="none" w:sz="0" w:space="0" w:color="auto"/>
        <w:right w:val="none" w:sz="0" w:space="0" w:color="auto"/>
      </w:divBdr>
    </w:div>
    <w:div w:id="1030570829">
      <w:bodyDiv w:val="1"/>
      <w:marLeft w:val="0"/>
      <w:marRight w:val="0"/>
      <w:marTop w:val="0"/>
      <w:marBottom w:val="0"/>
      <w:divBdr>
        <w:top w:val="none" w:sz="0" w:space="0" w:color="auto"/>
        <w:left w:val="none" w:sz="0" w:space="0" w:color="auto"/>
        <w:bottom w:val="none" w:sz="0" w:space="0" w:color="auto"/>
        <w:right w:val="none" w:sz="0" w:space="0" w:color="auto"/>
      </w:divBdr>
    </w:div>
    <w:div w:id="17631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mail.ptcl.net.pk/domcfg.nsf/ptcl_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tcl.com.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Muhammad Umer/Manager (Finance-II) North/PTCL</cp:lastModifiedBy>
  <cp:revision>17</cp:revision>
  <cp:lastPrinted>2018-09-04T06:35:00Z</cp:lastPrinted>
  <dcterms:created xsi:type="dcterms:W3CDTF">2019-10-30T07:41:00Z</dcterms:created>
  <dcterms:modified xsi:type="dcterms:W3CDTF">2019-11-13T04:28:00Z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faisal.khan2@ptcl.net.pk</vt:lpwstr>
  </property>
  <property fmtid="{D5CDD505-2E9C-101B-9397-08002B2CF9AE}" pid="5" name="MSIP_Label_b2538721-8534-4ad4-a2b5-e2ba438bfbdd_SetDate">
    <vt:lpwstr>2019-10-07T06:05:19.3574744Z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3f38bfa7-38aa-41b7-a11a-58341a22e4cd</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syed.nasir@ptcl.net.pk</vt:lpwstr>
  </property>
  <property fmtid="{D5CDD505-2E9C-101B-9397-08002B2CF9AE}" pid="13" name="MSIP_Label_3d4eff76-4008-4835-b7a0-9ec2711593db_SetDate">
    <vt:lpwstr>2019-06-11T07:08:31.5145503Z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c60773e2-c570-42ff-89f4-e944e2f17f06</vt:lpwstr>
  </property>
  <property fmtid="{D5CDD505-2E9C-101B-9397-08002B2CF9AE}" pid="17" name="MSIP_Label_3d4eff76-4008-4835-b7a0-9ec2711593db_Extended_MSFT_Method">
    <vt:lpwstr>Automatic</vt:lpwstr>
  </property>
  <property fmtid="{D5CDD505-2E9C-101B-9397-08002B2CF9AE}" pid="18" name="Sensitivity">
    <vt:lpwstr>Public General</vt:lpwstr>
  </property>
</Properties>
</file>