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49" w:type="dxa"/>
        <w:tblLayout w:type="fixed"/>
        <w:tblLook w:val="01E0" w:firstRow="1" w:lastRow="1" w:firstColumn="1" w:lastColumn="1" w:noHBand="0" w:noVBand="0"/>
      </w:tblPr>
      <w:tblGrid>
        <w:gridCol w:w="2333"/>
        <w:gridCol w:w="6216"/>
      </w:tblGrid>
      <w:tr w:rsidR="006A0614" w14:paraId="1AC0BC59" w14:textId="77777777" w:rsidTr="004661C0">
        <w:trPr>
          <w:trHeight w:val="641"/>
        </w:trPr>
        <w:tc>
          <w:tcPr>
            <w:tcW w:w="2333" w:type="dxa"/>
            <w:hideMark/>
          </w:tcPr>
          <w:p w14:paraId="59D3E1FC" w14:textId="77777777" w:rsidR="006A0614" w:rsidRDefault="006A0614" w:rsidP="004661C0">
            <w:pPr>
              <w:rPr>
                <w:rFonts w:ascii="Arial Narrow" w:hAnsi="Arial Narrow"/>
                <w:b/>
                <w:color w:val="000000"/>
                <w:sz w:val="15"/>
                <w:szCs w:val="15"/>
              </w:rPr>
            </w:pPr>
            <w:r>
              <w:rPr>
                <w:b/>
                <w:color w:val="000000"/>
                <w:sz w:val="38"/>
              </w:rPr>
              <w:br w:type="page"/>
            </w:r>
            <w:r>
              <w:rPr>
                <w:rFonts w:ascii="Arial" w:hAnsi="Arial" w:cs="Arial"/>
                <w:noProof/>
                <w:color w:val="000000"/>
                <w:sz w:val="18"/>
                <w:szCs w:val="18"/>
              </w:rPr>
              <w:drawing>
                <wp:inline distT="0" distB="0" distL="0" distR="0" wp14:anchorId="3FFB6809" wp14:editId="2AD2FFD5">
                  <wp:extent cx="1114425" cy="533400"/>
                  <wp:effectExtent l="0" t="0" r="9525" b="0"/>
                  <wp:docPr id="1" name="Pictur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tc>
        <w:tc>
          <w:tcPr>
            <w:tcW w:w="6216" w:type="dxa"/>
          </w:tcPr>
          <w:p w14:paraId="309158BD" w14:textId="77777777" w:rsidR="006A0614" w:rsidRDefault="006A0614" w:rsidP="004661C0">
            <w:pPr>
              <w:rPr>
                <w:b/>
                <w:color w:val="000000"/>
                <w:u w:val="single"/>
              </w:rPr>
            </w:pPr>
            <w:r>
              <w:rPr>
                <w:b/>
                <w:color w:val="000000"/>
                <w:u w:val="single"/>
              </w:rPr>
              <w:t>PAKISTAN TELECOMMUNICATION COMPANY LTD.</w:t>
            </w:r>
          </w:p>
          <w:p w14:paraId="530627F2" w14:textId="77777777" w:rsidR="006A0614" w:rsidRDefault="006A0614" w:rsidP="004661C0">
            <w:pPr>
              <w:ind w:left="-918"/>
              <w:jc w:val="center"/>
              <w:rPr>
                <w:rFonts w:ascii="Arial Narrow" w:hAnsi="Arial Narrow"/>
                <w:b/>
                <w:color w:val="000000"/>
                <w:szCs w:val="16"/>
              </w:rPr>
            </w:pPr>
            <w:r>
              <w:rPr>
                <w:b/>
                <w:color w:val="000000"/>
                <w:u w:val="single"/>
              </w:rPr>
              <w:t xml:space="preserve">Office of General International Network Services </w:t>
            </w:r>
          </w:p>
          <w:p w14:paraId="2E374E39" w14:textId="77777777" w:rsidR="006A0614" w:rsidRDefault="006A0614" w:rsidP="004661C0">
            <w:pPr>
              <w:rPr>
                <w:rFonts w:ascii="Arial Narrow" w:hAnsi="Arial Narrow"/>
                <w:b/>
                <w:color w:val="000000"/>
                <w:szCs w:val="16"/>
              </w:rPr>
            </w:pPr>
          </w:p>
        </w:tc>
      </w:tr>
    </w:tbl>
    <w:p w14:paraId="6F065B6D" w14:textId="77777777" w:rsidR="006A0614" w:rsidRDefault="006A0614" w:rsidP="006A0614">
      <w:pPr>
        <w:pStyle w:val="TOC"/>
        <w:rPr>
          <w:b w:val="0"/>
          <w:color w:val="000000"/>
          <w:lang w:val="en-GB"/>
        </w:rPr>
      </w:pPr>
    </w:p>
    <w:p w14:paraId="61EE4E2B" w14:textId="77777777" w:rsidR="006A0614" w:rsidRDefault="006A0614" w:rsidP="006A0614">
      <w:pPr>
        <w:jc w:val="center"/>
        <w:rPr>
          <w:rFonts w:ascii="Book Antiqua" w:hAnsi="Book Antiqua"/>
          <w:b/>
          <w:color w:val="000000"/>
          <w:sz w:val="28"/>
          <w:szCs w:val="28"/>
          <w:u w:val="single"/>
        </w:rPr>
      </w:pPr>
      <w:r>
        <w:rPr>
          <w:rFonts w:ascii="Book Antiqua" w:hAnsi="Book Antiqua"/>
          <w:b/>
          <w:color w:val="000000"/>
          <w:sz w:val="28"/>
          <w:szCs w:val="28"/>
          <w:u w:val="single"/>
        </w:rPr>
        <w:t>TENDER NOTICE</w:t>
      </w:r>
    </w:p>
    <w:p w14:paraId="0E39C547" w14:textId="77777777" w:rsidR="006A0614" w:rsidRDefault="006A0614" w:rsidP="006A0614">
      <w:pPr>
        <w:jc w:val="center"/>
        <w:rPr>
          <w:rFonts w:ascii="Book Antiqua" w:hAnsi="Book Antiqua"/>
          <w:b/>
          <w:color w:val="000000"/>
          <w:sz w:val="28"/>
          <w:szCs w:val="28"/>
        </w:rPr>
      </w:pPr>
    </w:p>
    <w:p w14:paraId="5951FFB8" w14:textId="77777777" w:rsidR="006A0614" w:rsidRPr="00BD3EDB" w:rsidRDefault="006A0614" w:rsidP="006A0614">
      <w:pPr>
        <w:jc w:val="both"/>
        <w:rPr>
          <w:rFonts w:ascii="Book Antiqua" w:hAnsi="Book Antiqua" w:cs="Arial"/>
          <w:b/>
          <w:color w:val="000000"/>
          <w:sz w:val="24"/>
          <w:szCs w:val="24"/>
        </w:rPr>
      </w:pPr>
      <w:r>
        <w:rPr>
          <w:rFonts w:ascii="Book Antiqua" w:hAnsi="Book Antiqua" w:cs="Arial"/>
          <w:b/>
          <w:color w:val="000000"/>
          <w:sz w:val="24"/>
          <w:szCs w:val="24"/>
        </w:rPr>
        <w:t>No. RPC(N)/Satelite Transmission/Frame Contract/SCPC</w:t>
      </w:r>
      <w:r w:rsidRPr="00BD3EDB">
        <w:rPr>
          <w:rFonts w:ascii="Book Antiqua" w:hAnsi="Book Antiqua" w:cs="Arial"/>
          <w:b/>
          <w:color w:val="000000"/>
          <w:sz w:val="24"/>
          <w:szCs w:val="24"/>
        </w:rPr>
        <w:t>/0</w:t>
      </w:r>
      <w:r>
        <w:rPr>
          <w:rFonts w:ascii="Book Antiqua" w:hAnsi="Book Antiqua" w:cs="Arial"/>
          <w:b/>
          <w:color w:val="000000"/>
          <w:sz w:val="24"/>
          <w:szCs w:val="24"/>
        </w:rPr>
        <w:t>3</w:t>
      </w:r>
      <w:r w:rsidRPr="00BD3EDB">
        <w:rPr>
          <w:rFonts w:ascii="Book Antiqua" w:hAnsi="Book Antiqua" w:cs="Arial"/>
          <w:b/>
          <w:color w:val="000000"/>
          <w:sz w:val="24"/>
          <w:szCs w:val="24"/>
        </w:rPr>
        <w:t>/20</w:t>
      </w:r>
      <w:r>
        <w:rPr>
          <w:rFonts w:ascii="Book Antiqua" w:hAnsi="Book Antiqua" w:cs="Arial"/>
          <w:b/>
          <w:color w:val="000000"/>
          <w:sz w:val="24"/>
          <w:szCs w:val="24"/>
        </w:rPr>
        <w:t>20-21</w:t>
      </w:r>
    </w:p>
    <w:p w14:paraId="39CC2843" w14:textId="77777777" w:rsidR="006A0614" w:rsidRPr="00F81BCB" w:rsidRDefault="006A0614" w:rsidP="006A0614">
      <w:pPr>
        <w:jc w:val="both"/>
        <w:rPr>
          <w:rStyle w:val="Strong"/>
          <w:rFonts w:ascii="Book Antiqua" w:hAnsi="Book Antiqua" w:cs="Calibri"/>
          <w:sz w:val="24"/>
          <w:szCs w:val="27"/>
          <w:u w:val="single"/>
        </w:rPr>
      </w:pPr>
      <w:r>
        <w:rPr>
          <w:rStyle w:val="Strong"/>
          <w:rFonts w:ascii="Book Antiqua" w:hAnsi="Book Antiqua" w:cs="Calibri"/>
          <w:sz w:val="24"/>
          <w:szCs w:val="27"/>
          <w:u w:val="single"/>
        </w:rPr>
        <w:t>Tender Of Frame Contract For “</w:t>
      </w:r>
      <w:r w:rsidRPr="00BE2816">
        <w:rPr>
          <w:rFonts w:ascii="Book Antiqua" w:hAnsi="Book Antiqua" w:cs="Calibri"/>
          <w:b/>
          <w:bCs/>
          <w:sz w:val="24"/>
          <w:szCs w:val="27"/>
          <w:u w:val="single"/>
        </w:rPr>
        <w:t>Installation/Testing/Commissioning of SCPC VSAT Antenna, Modem, BUC, Optimizer, &amp; LNB throughout Pakistan</w:t>
      </w:r>
    </w:p>
    <w:p w14:paraId="683153D3" w14:textId="77777777" w:rsidR="006A0614" w:rsidRPr="00BD3EDB" w:rsidRDefault="006A0614" w:rsidP="006A0614">
      <w:pPr>
        <w:jc w:val="center"/>
        <w:rPr>
          <w:rFonts w:ascii="Book Antiqua" w:hAnsi="Book Antiqua" w:cs="Arial"/>
          <w:bCs/>
          <w:color w:val="000000"/>
          <w:sz w:val="24"/>
          <w:szCs w:val="24"/>
        </w:rPr>
      </w:pPr>
    </w:p>
    <w:p w14:paraId="4769BC6A" w14:textId="77777777" w:rsidR="006A0614" w:rsidRPr="00F81BCB" w:rsidRDefault="006A0614" w:rsidP="006A0614">
      <w:pPr>
        <w:rPr>
          <w:rFonts w:ascii="Book Antiqua" w:hAnsi="Book Antiqua" w:cs="Calibri"/>
          <w:b/>
          <w:bCs/>
          <w:sz w:val="22"/>
          <w:szCs w:val="27"/>
        </w:rPr>
      </w:pPr>
      <w:r w:rsidRPr="00BD3EDB">
        <w:rPr>
          <w:rFonts w:ascii="Book Antiqua" w:hAnsi="Book Antiqua" w:cs="Arial"/>
          <w:color w:val="000000"/>
          <w:sz w:val="24"/>
          <w:szCs w:val="24"/>
        </w:rPr>
        <w:t>1.</w:t>
      </w:r>
      <w:r w:rsidRPr="00BD3EDB">
        <w:rPr>
          <w:rFonts w:ascii="Book Antiqua" w:hAnsi="Book Antiqua" w:cs="Arial"/>
          <w:color w:val="000000"/>
          <w:sz w:val="24"/>
          <w:szCs w:val="24"/>
        </w:rPr>
        <w:tab/>
        <w:t xml:space="preserve">Sealed bids are required from the contractors of repute to sign unit rate based </w:t>
      </w:r>
      <w:r>
        <w:rPr>
          <w:rFonts w:ascii="Book Antiqua" w:hAnsi="Book Antiqua" w:cs="Arial"/>
          <w:color w:val="000000"/>
          <w:sz w:val="24"/>
          <w:szCs w:val="24"/>
        </w:rPr>
        <w:t>“</w:t>
      </w:r>
      <w:r w:rsidRPr="00F81BCB">
        <w:rPr>
          <w:rStyle w:val="Strong"/>
          <w:rFonts w:ascii="Book Antiqua" w:hAnsi="Book Antiqua" w:cs="Calibri"/>
          <w:sz w:val="22"/>
          <w:szCs w:val="27"/>
        </w:rPr>
        <w:t>Tender Of Frame Contract For “</w:t>
      </w:r>
      <w:r w:rsidRPr="00BE2816">
        <w:rPr>
          <w:rFonts w:ascii="Book Antiqua" w:hAnsi="Book Antiqua" w:cs="Calibri"/>
          <w:b/>
          <w:bCs/>
          <w:sz w:val="22"/>
          <w:szCs w:val="27"/>
          <w:u w:val="single"/>
        </w:rPr>
        <w:t>Installation/Testing/Commissioning of SCPC VSAT Antenna, Modem, BUC, Optimizer, &amp; LNB throughout Pakistan</w:t>
      </w:r>
      <w:r w:rsidRPr="00BE2816">
        <w:rPr>
          <w:rStyle w:val="Strong"/>
          <w:rFonts w:ascii="Book Antiqua" w:hAnsi="Book Antiqua" w:cs="Calibri"/>
          <w:sz w:val="22"/>
          <w:szCs w:val="27"/>
          <w:u w:val="single"/>
        </w:rPr>
        <w:t xml:space="preserve"> </w:t>
      </w:r>
      <w:r w:rsidRPr="00BE2816">
        <w:rPr>
          <w:rFonts w:ascii="Book Antiqua" w:hAnsi="Book Antiqua"/>
          <w:b/>
          <w:bCs/>
          <w:color w:val="000000"/>
          <w:sz w:val="22"/>
          <w:szCs w:val="24"/>
          <w:u w:val="single"/>
          <w:lang w:val="en-GB"/>
        </w:rPr>
        <w:t>for Year 2020-21</w:t>
      </w:r>
      <w:r>
        <w:rPr>
          <w:rFonts w:ascii="Book Antiqua" w:hAnsi="Book Antiqua"/>
          <w:b/>
          <w:bCs/>
          <w:color w:val="000000"/>
          <w:sz w:val="24"/>
          <w:szCs w:val="24"/>
          <w:lang w:val="en-GB"/>
        </w:rPr>
        <w:t xml:space="preserve">” </w:t>
      </w:r>
      <w:r w:rsidRPr="00BD3EDB">
        <w:rPr>
          <w:rFonts w:ascii="Book Antiqua" w:hAnsi="Book Antiqua" w:cs="Arial"/>
          <w:color w:val="000000"/>
          <w:sz w:val="24"/>
          <w:szCs w:val="24"/>
        </w:rPr>
        <w:t xml:space="preserve">in accordance with PTCL requirements. The tender documents are available in the office of the </w:t>
      </w:r>
      <w:r>
        <w:rPr>
          <w:rFonts w:ascii="Book Antiqua" w:hAnsi="Book Antiqua" w:cs="Arial"/>
          <w:color w:val="000000"/>
          <w:sz w:val="24"/>
          <w:szCs w:val="24"/>
        </w:rPr>
        <w:t>Senior Manager Finance – 1 North F 5/1 Islamabad.</w:t>
      </w:r>
      <w:r w:rsidRPr="00BD3EDB">
        <w:rPr>
          <w:rFonts w:ascii="Book Antiqua" w:hAnsi="Book Antiqua" w:cs="Arial"/>
          <w:color w:val="000000"/>
          <w:sz w:val="24"/>
          <w:szCs w:val="24"/>
        </w:rPr>
        <w:t xml:space="preserve"> </w:t>
      </w:r>
      <w:r w:rsidRPr="00346C5D">
        <w:rPr>
          <w:rFonts w:ascii="Book Antiqua" w:hAnsi="Book Antiqua" w:cs="Arial"/>
          <w:color w:val="000000"/>
          <w:sz w:val="24"/>
          <w:szCs w:val="24"/>
        </w:rPr>
        <w:t xml:space="preserve">Tender documents can be obtained from the office of </w:t>
      </w:r>
      <w:r>
        <w:rPr>
          <w:rFonts w:ascii="Book Antiqua" w:hAnsi="Book Antiqua" w:cs="Arial"/>
          <w:sz w:val="24"/>
          <w:szCs w:val="24"/>
        </w:rPr>
        <w:t xml:space="preserve">S.M Finance -1 North  Room </w:t>
      </w:r>
      <w:r w:rsidRPr="00346C5D">
        <w:rPr>
          <w:rFonts w:ascii="Book Antiqua" w:hAnsi="Book Antiqua" w:cs="Arial"/>
          <w:sz w:val="24"/>
          <w:szCs w:val="24"/>
        </w:rPr>
        <w:t xml:space="preserve"> # </w:t>
      </w:r>
      <w:r>
        <w:rPr>
          <w:rFonts w:ascii="Book Antiqua" w:hAnsi="Book Antiqua" w:cs="Arial"/>
          <w:sz w:val="24"/>
          <w:szCs w:val="24"/>
        </w:rPr>
        <w:t>107B</w:t>
      </w:r>
      <w:r w:rsidRPr="00346C5D">
        <w:rPr>
          <w:rFonts w:ascii="Book Antiqua" w:hAnsi="Book Antiqua" w:cs="Arial"/>
          <w:sz w:val="24"/>
          <w:szCs w:val="24"/>
        </w:rPr>
        <w:t>, 1</w:t>
      </w:r>
      <w:r w:rsidRPr="00346C5D">
        <w:rPr>
          <w:rFonts w:ascii="Book Antiqua" w:hAnsi="Book Antiqua" w:cs="Arial"/>
          <w:sz w:val="24"/>
          <w:szCs w:val="24"/>
          <w:vertAlign w:val="superscript"/>
        </w:rPr>
        <w:t>st</w:t>
      </w:r>
      <w:r w:rsidRPr="00BD3EDB">
        <w:rPr>
          <w:rFonts w:ascii="Book Antiqua" w:hAnsi="Book Antiqua" w:cs="Arial"/>
          <w:sz w:val="24"/>
          <w:szCs w:val="24"/>
        </w:rPr>
        <w:t xml:space="preserve"> floor </w:t>
      </w:r>
      <w:r>
        <w:rPr>
          <w:rFonts w:ascii="Book Antiqua" w:hAnsi="Book Antiqua" w:cs="Arial"/>
          <w:sz w:val="24"/>
          <w:szCs w:val="24"/>
        </w:rPr>
        <w:t xml:space="preserve">PTCL House F 5/1 </w:t>
      </w:r>
      <w:r w:rsidRPr="00BD3EDB">
        <w:rPr>
          <w:rFonts w:ascii="Book Antiqua" w:hAnsi="Book Antiqua" w:cs="Arial"/>
          <w:sz w:val="24"/>
          <w:szCs w:val="24"/>
        </w:rPr>
        <w:t xml:space="preserve">, </w:t>
      </w:r>
      <w:r>
        <w:rPr>
          <w:rFonts w:ascii="Book Antiqua" w:hAnsi="Book Antiqua" w:cs="Arial"/>
          <w:sz w:val="24"/>
          <w:szCs w:val="24"/>
        </w:rPr>
        <w:t xml:space="preserve">by </w:t>
      </w:r>
      <w:r w:rsidRPr="00C12B04">
        <w:rPr>
          <w:rFonts w:ascii="Book Antiqua" w:hAnsi="Book Antiqua" w:cs="Arial"/>
          <w:b/>
          <w:sz w:val="24"/>
          <w:szCs w:val="24"/>
        </w:rPr>
        <w:t>depositing bank Draft/D.D of Rs. 1000/- in favor of</w:t>
      </w:r>
      <w:r>
        <w:rPr>
          <w:rFonts w:ascii="Book Antiqua" w:hAnsi="Book Antiqua" w:cs="Arial"/>
          <w:b/>
          <w:sz w:val="24"/>
          <w:szCs w:val="24"/>
        </w:rPr>
        <w:t xml:space="preserve"> SM F</w:t>
      </w:r>
      <w:r w:rsidRPr="00C12B04">
        <w:rPr>
          <w:rFonts w:ascii="Book Antiqua" w:hAnsi="Book Antiqua" w:cs="Arial"/>
          <w:b/>
          <w:sz w:val="24"/>
          <w:szCs w:val="24"/>
        </w:rPr>
        <w:t>inance PTCL Islamabad</w:t>
      </w:r>
      <w:r>
        <w:rPr>
          <w:rFonts w:ascii="Book Antiqua" w:hAnsi="Book Antiqua" w:cs="Arial"/>
          <w:sz w:val="24"/>
          <w:szCs w:val="24"/>
        </w:rPr>
        <w:t>.</w:t>
      </w:r>
    </w:p>
    <w:p w14:paraId="3E6E0487" w14:textId="1AEB8EBF" w:rsidR="006A0614" w:rsidRPr="00BD3EDB" w:rsidRDefault="006A0614" w:rsidP="006A0614">
      <w:pPr>
        <w:jc w:val="both"/>
        <w:rPr>
          <w:rFonts w:ascii="Book Antiqua" w:hAnsi="Book Antiqua" w:cs="Arial"/>
          <w:color w:val="000000"/>
          <w:sz w:val="24"/>
          <w:szCs w:val="24"/>
        </w:rPr>
      </w:pPr>
      <w:r w:rsidRPr="00BD3EDB">
        <w:rPr>
          <w:rFonts w:ascii="Book Antiqua" w:hAnsi="Book Antiqua"/>
          <w:color w:val="000000"/>
          <w:sz w:val="24"/>
          <w:szCs w:val="24"/>
        </w:rPr>
        <w:t xml:space="preserve">                                                                                                     </w:t>
      </w:r>
      <w:r w:rsidRPr="00BD3EDB">
        <w:rPr>
          <w:rFonts w:ascii="Book Antiqua" w:hAnsi="Book Antiqua"/>
          <w:color w:val="000000"/>
          <w:sz w:val="24"/>
          <w:szCs w:val="24"/>
        </w:rPr>
        <w:br/>
        <w:t>2.</w:t>
      </w:r>
      <w:r w:rsidRPr="00BD3EDB">
        <w:rPr>
          <w:rFonts w:ascii="Book Antiqua" w:hAnsi="Book Antiqua" w:cs="Arial"/>
          <w:color w:val="000000"/>
          <w:sz w:val="24"/>
          <w:szCs w:val="24"/>
        </w:rPr>
        <w:tab/>
        <w:t xml:space="preserve">Bids with Bid Security of PKR </w:t>
      </w:r>
      <w:r>
        <w:rPr>
          <w:rFonts w:ascii="Book Antiqua" w:hAnsi="Book Antiqua" w:cs="Arial"/>
          <w:color w:val="000000"/>
          <w:sz w:val="24"/>
          <w:szCs w:val="24"/>
        </w:rPr>
        <w:t>50</w:t>
      </w:r>
      <w:r w:rsidRPr="00BD3EDB">
        <w:rPr>
          <w:rFonts w:ascii="Book Antiqua" w:hAnsi="Book Antiqua" w:cs="Arial"/>
          <w:color w:val="000000"/>
          <w:sz w:val="24"/>
          <w:szCs w:val="24"/>
        </w:rPr>
        <w:t xml:space="preserve">,000/- in shape of Pay order/Demand Draft/Bank Guarantee shall be submitted to office of </w:t>
      </w:r>
      <w:r>
        <w:rPr>
          <w:rFonts w:ascii="Book Antiqua" w:hAnsi="Book Antiqua" w:cs="Arial"/>
          <w:color w:val="000000"/>
          <w:sz w:val="24"/>
          <w:szCs w:val="24"/>
        </w:rPr>
        <w:t xml:space="preserve">Senior </w:t>
      </w:r>
      <w:r w:rsidRPr="00BD3EDB">
        <w:rPr>
          <w:rFonts w:ascii="Book Antiqua" w:hAnsi="Book Antiqua" w:cs="Arial"/>
          <w:color w:val="000000"/>
          <w:sz w:val="24"/>
          <w:szCs w:val="24"/>
        </w:rPr>
        <w:t>Manager</w:t>
      </w:r>
      <w:r>
        <w:rPr>
          <w:rFonts w:ascii="Book Antiqua" w:hAnsi="Book Antiqua" w:cs="Arial"/>
          <w:color w:val="000000"/>
          <w:sz w:val="24"/>
          <w:szCs w:val="24"/>
        </w:rPr>
        <w:t xml:space="preserve"> Finance -1 North Office</w:t>
      </w:r>
      <w:r w:rsidRPr="00BD3EDB">
        <w:rPr>
          <w:rFonts w:ascii="Book Antiqua" w:hAnsi="Book Antiqua" w:cs="Arial"/>
          <w:color w:val="000000"/>
          <w:sz w:val="24"/>
          <w:szCs w:val="24"/>
        </w:rPr>
        <w:t xml:space="preserve"> as per instructions to the bidders contained in the Bid Documents by </w:t>
      </w:r>
      <w:r w:rsidRPr="00885CE4">
        <w:rPr>
          <w:rFonts w:ascii="Book Antiqua" w:hAnsi="Book Antiqua" w:cs="Arial"/>
          <w:color w:val="000000"/>
          <w:sz w:val="24"/>
          <w:szCs w:val="24"/>
          <w:highlight w:val="yellow"/>
        </w:rPr>
        <w:t xml:space="preserve">1500 hours on </w:t>
      </w:r>
      <w:r>
        <w:rPr>
          <w:rFonts w:ascii="Book Antiqua" w:hAnsi="Book Antiqua" w:cs="Arial"/>
          <w:color w:val="000000"/>
          <w:sz w:val="24"/>
          <w:szCs w:val="24"/>
          <w:highlight w:val="yellow"/>
        </w:rPr>
        <w:t>1</w:t>
      </w:r>
      <w:r w:rsidR="006C4B82">
        <w:rPr>
          <w:rFonts w:ascii="Book Antiqua" w:hAnsi="Book Antiqua" w:cs="Arial"/>
          <w:color w:val="000000"/>
          <w:sz w:val="24"/>
          <w:szCs w:val="24"/>
          <w:highlight w:val="yellow"/>
        </w:rPr>
        <w:t>9</w:t>
      </w:r>
      <w:bookmarkStart w:id="0" w:name="_GoBack"/>
      <w:bookmarkEnd w:id="0"/>
      <w:r w:rsidRPr="00885CE4">
        <w:rPr>
          <w:rFonts w:ascii="Book Antiqua" w:hAnsi="Book Antiqua" w:cs="Arial"/>
          <w:color w:val="000000"/>
          <w:sz w:val="24"/>
          <w:szCs w:val="24"/>
          <w:highlight w:val="yellow"/>
        </w:rPr>
        <w:t>.0</w:t>
      </w:r>
      <w:r>
        <w:rPr>
          <w:rFonts w:ascii="Book Antiqua" w:hAnsi="Book Antiqua" w:cs="Arial"/>
          <w:color w:val="000000"/>
          <w:sz w:val="24"/>
          <w:szCs w:val="24"/>
          <w:highlight w:val="yellow"/>
        </w:rPr>
        <w:t>2</w:t>
      </w:r>
      <w:r w:rsidRPr="00885CE4">
        <w:rPr>
          <w:rFonts w:ascii="Book Antiqua" w:hAnsi="Book Antiqua" w:cs="Arial"/>
          <w:color w:val="000000"/>
          <w:sz w:val="24"/>
          <w:szCs w:val="24"/>
          <w:highlight w:val="yellow"/>
        </w:rPr>
        <w:t>.2020</w:t>
      </w:r>
      <w:r w:rsidRPr="00BD3EDB">
        <w:rPr>
          <w:rFonts w:ascii="Book Antiqua" w:hAnsi="Book Antiqua" w:cs="Arial"/>
          <w:color w:val="000000"/>
          <w:sz w:val="24"/>
          <w:szCs w:val="24"/>
        </w:rPr>
        <w:t>. Bid security of the un-successful bidders shall be returned and released after completion of the tender.</w:t>
      </w:r>
    </w:p>
    <w:p w14:paraId="1DB0769A" w14:textId="77777777" w:rsidR="006A0614" w:rsidRPr="00BD3EDB" w:rsidRDefault="006A0614" w:rsidP="006A0614">
      <w:pPr>
        <w:jc w:val="both"/>
        <w:rPr>
          <w:rFonts w:ascii="Book Antiqua" w:hAnsi="Book Antiqua"/>
          <w:b/>
          <w:color w:val="000000"/>
          <w:sz w:val="24"/>
          <w:szCs w:val="24"/>
        </w:rPr>
      </w:pPr>
    </w:p>
    <w:p w14:paraId="15C2B755" w14:textId="77777777" w:rsidR="006A0614" w:rsidRPr="00BD3EDB" w:rsidRDefault="006A0614" w:rsidP="006A0614">
      <w:pPr>
        <w:jc w:val="both"/>
        <w:rPr>
          <w:rFonts w:ascii="Book Antiqua" w:hAnsi="Book Antiqua" w:cs="Arial"/>
          <w:color w:val="000000"/>
          <w:sz w:val="24"/>
          <w:szCs w:val="24"/>
        </w:rPr>
      </w:pPr>
      <w:r w:rsidRPr="00BD3EDB">
        <w:rPr>
          <w:rFonts w:ascii="Book Antiqua" w:hAnsi="Book Antiqua" w:cs="Arial"/>
          <w:color w:val="000000"/>
          <w:sz w:val="24"/>
          <w:szCs w:val="24"/>
        </w:rPr>
        <w:t>3.</w:t>
      </w:r>
      <w:r w:rsidRPr="00BD3EDB">
        <w:rPr>
          <w:rFonts w:ascii="Book Antiqua" w:hAnsi="Book Antiqua" w:cs="Arial"/>
          <w:color w:val="000000"/>
          <w:sz w:val="24"/>
          <w:szCs w:val="24"/>
        </w:rPr>
        <w:tab/>
        <w:t>Bid received after the above deadline shall not be accepted.</w:t>
      </w:r>
    </w:p>
    <w:p w14:paraId="69FFF2FF" w14:textId="77777777" w:rsidR="006A0614" w:rsidRPr="00BD3EDB" w:rsidRDefault="006A0614" w:rsidP="006A0614">
      <w:pPr>
        <w:jc w:val="both"/>
        <w:rPr>
          <w:rFonts w:ascii="Book Antiqua" w:hAnsi="Book Antiqua" w:cs="Arial"/>
          <w:color w:val="000000"/>
          <w:sz w:val="24"/>
          <w:szCs w:val="24"/>
        </w:rPr>
      </w:pPr>
    </w:p>
    <w:p w14:paraId="1B1A068B" w14:textId="77777777" w:rsidR="006A0614" w:rsidRPr="00BD3EDB" w:rsidRDefault="006A0614" w:rsidP="006A0614">
      <w:pPr>
        <w:jc w:val="both"/>
        <w:rPr>
          <w:rFonts w:ascii="Book Antiqua" w:hAnsi="Book Antiqua" w:cs="Arial"/>
          <w:color w:val="000000"/>
          <w:sz w:val="24"/>
          <w:szCs w:val="24"/>
        </w:rPr>
      </w:pPr>
      <w:r w:rsidRPr="00BD3EDB">
        <w:rPr>
          <w:rFonts w:ascii="Book Antiqua" w:hAnsi="Book Antiqua" w:cs="Arial"/>
          <w:color w:val="000000"/>
          <w:sz w:val="24"/>
          <w:szCs w:val="24"/>
        </w:rPr>
        <w:t>4.</w:t>
      </w:r>
      <w:r w:rsidRPr="00BD3EDB">
        <w:rPr>
          <w:rFonts w:ascii="Book Antiqua" w:hAnsi="Book Antiqua" w:cs="Arial"/>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5079B72C" w14:textId="77777777" w:rsidR="006A0614" w:rsidRPr="00BD3EDB" w:rsidRDefault="006A0614" w:rsidP="006A0614">
      <w:pPr>
        <w:jc w:val="both"/>
        <w:rPr>
          <w:rFonts w:ascii="Book Antiqua" w:hAnsi="Book Antiqua" w:cs="Arial"/>
          <w:color w:val="000000"/>
          <w:sz w:val="24"/>
          <w:szCs w:val="24"/>
        </w:rPr>
      </w:pPr>
    </w:p>
    <w:p w14:paraId="6874E10F" w14:textId="77777777" w:rsidR="006A0614" w:rsidRPr="00BD3EDB" w:rsidRDefault="006A0614" w:rsidP="006A0614">
      <w:pPr>
        <w:jc w:val="both"/>
        <w:rPr>
          <w:rFonts w:ascii="Book Antiqua" w:hAnsi="Book Antiqua" w:cs="Arial"/>
          <w:color w:val="000000"/>
          <w:sz w:val="24"/>
          <w:szCs w:val="24"/>
        </w:rPr>
      </w:pPr>
      <w:r w:rsidRPr="00BD3EDB">
        <w:rPr>
          <w:rFonts w:ascii="Book Antiqua" w:hAnsi="Book Antiqua" w:cs="Arial"/>
          <w:color w:val="000000"/>
          <w:sz w:val="24"/>
          <w:szCs w:val="24"/>
        </w:rPr>
        <w:t>5.</w:t>
      </w:r>
      <w:r w:rsidRPr="00BD3EDB">
        <w:rPr>
          <w:rFonts w:ascii="Book Antiqua" w:hAnsi="Book Antiqua" w:cs="Arial"/>
          <w:color w:val="000000"/>
          <w:sz w:val="24"/>
          <w:szCs w:val="24"/>
        </w:rPr>
        <w:tab/>
        <w:t xml:space="preserve">Bidder must mention their Vendor Registration code on quotation. In case vendor is not registered, then registration must be done before the issuance of Letter of Intent (LOI). Vendor Registration form can be downloaded from PTCL website </w:t>
      </w:r>
      <w:hyperlink r:id="rId8" w:history="1">
        <w:r w:rsidRPr="00BD3EDB">
          <w:rPr>
            <w:rStyle w:val="Hyperlink"/>
            <w:rFonts w:ascii="Book Antiqua" w:hAnsi="Book Antiqua" w:cs="Arial"/>
            <w:sz w:val="24"/>
            <w:szCs w:val="24"/>
          </w:rPr>
          <w:t>www.ptcl.com.pk/media</w:t>
        </w:r>
      </w:hyperlink>
      <w:r w:rsidRPr="00BD3EDB">
        <w:rPr>
          <w:rFonts w:ascii="Book Antiqua" w:hAnsi="Book Antiqua" w:cs="Arial"/>
          <w:color w:val="000000"/>
          <w:sz w:val="24"/>
          <w:szCs w:val="24"/>
        </w:rPr>
        <w:t>.</w:t>
      </w:r>
    </w:p>
    <w:p w14:paraId="66EAE0A0" w14:textId="77777777" w:rsidR="006A0614" w:rsidRPr="00BD3EDB" w:rsidRDefault="006A0614" w:rsidP="006A0614">
      <w:pPr>
        <w:jc w:val="both"/>
        <w:rPr>
          <w:rFonts w:ascii="Book Antiqua" w:hAnsi="Book Antiqua" w:cs="Arial"/>
          <w:color w:val="000000"/>
          <w:sz w:val="24"/>
          <w:szCs w:val="24"/>
        </w:rPr>
      </w:pPr>
    </w:p>
    <w:p w14:paraId="5BB854B5" w14:textId="77777777" w:rsidR="006A0614" w:rsidRPr="00BD3EDB" w:rsidRDefault="006A0614" w:rsidP="006A0614">
      <w:pPr>
        <w:jc w:val="both"/>
        <w:rPr>
          <w:rFonts w:ascii="Book Antiqua" w:hAnsi="Book Antiqua" w:cs="Arial"/>
          <w:color w:val="000000"/>
          <w:sz w:val="24"/>
          <w:szCs w:val="24"/>
        </w:rPr>
      </w:pPr>
      <w:r w:rsidRPr="00BD3EDB">
        <w:rPr>
          <w:rFonts w:ascii="Book Antiqua" w:hAnsi="Book Antiqua" w:cs="Arial"/>
          <w:color w:val="000000"/>
          <w:sz w:val="24"/>
          <w:szCs w:val="24"/>
        </w:rPr>
        <w:t>6.</w:t>
      </w:r>
      <w:r w:rsidRPr="00BD3EDB">
        <w:rPr>
          <w:rFonts w:ascii="Book Antiqua" w:hAnsi="Book Antiqua" w:cs="Arial"/>
          <w:color w:val="000000"/>
          <w:sz w:val="24"/>
          <w:szCs w:val="24"/>
        </w:rPr>
        <w:tab/>
      </w:r>
      <w:r w:rsidRPr="00BD3EDB">
        <w:rPr>
          <w:rFonts w:ascii="Book Antiqua" w:hAnsi="Book Antiqua" w:cs="Arial"/>
          <w:color w:val="000000"/>
          <w:sz w:val="24"/>
          <w:szCs w:val="24"/>
        </w:rPr>
        <w:tab/>
        <w:t>All correspondence on the subject may be addressed to the undersigned.</w:t>
      </w:r>
    </w:p>
    <w:p w14:paraId="499683E3" w14:textId="77777777" w:rsidR="006A0614" w:rsidRPr="00BD3EDB" w:rsidRDefault="006A0614" w:rsidP="006A0614">
      <w:pPr>
        <w:jc w:val="both"/>
        <w:rPr>
          <w:rFonts w:ascii="Book Antiqua" w:hAnsi="Book Antiqua" w:cs="Arial"/>
          <w:b/>
          <w:color w:val="000000"/>
          <w:sz w:val="24"/>
          <w:szCs w:val="24"/>
        </w:rPr>
      </w:pPr>
    </w:p>
    <w:p w14:paraId="2E4E7707" w14:textId="77777777" w:rsidR="006A0614" w:rsidRPr="00BD3EDB" w:rsidRDefault="006A0614" w:rsidP="006A0614">
      <w:pPr>
        <w:jc w:val="right"/>
        <w:rPr>
          <w:rFonts w:ascii="Book Antiqua" w:hAnsi="Book Antiqua"/>
          <w:b/>
        </w:rPr>
      </w:pPr>
      <w:r>
        <w:rPr>
          <w:rFonts w:ascii="Book Antiqua" w:hAnsi="Book Antiqua"/>
          <w:b/>
        </w:rPr>
        <w:t>Muhammad Umer</w:t>
      </w:r>
    </w:p>
    <w:p w14:paraId="13392009" w14:textId="77777777" w:rsidR="006A0614" w:rsidRPr="00BD3EDB" w:rsidRDefault="006A0614" w:rsidP="006A0614">
      <w:pPr>
        <w:jc w:val="right"/>
        <w:rPr>
          <w:rFonts w:ascii="Book Antiqua" w:hAnsi="Book Antiqua"/>
          <w:b/>
        </w:rPr>
      </w:pPr>
      <w:r w:rsidRPr="00BD3EDB">
        <w:rPr>
          <w:rFonts w:ascii="Book Antiqua" w:hAnsi="Book Antiqua"/>
          <w:b/>
        </w:rPr>
        <w:t xml:space="preserve">Manager </w:t>
      </w:r>
      <w:r>
        <w:rPr>
          <w:rFonts w:ascii="Book Antiqua" w:hAnsi="Book Antiqua"/>
          <w:b/>
        </w:rPr>
        <w:t>Finance – II  North</w:t>
      </w:r>
    </w:p>
    <w:p w14:paraId="118EC09B" w14:textId="77777777" w:rsidR="006A0614" w:rsidRPr="00BD3EDB" w:rsidRDefault="006A0614" w:rsidP="006A0614">
      <w:pPr>
        <w:jc w:val="right"/>
        <w:rPr>
          <w:rFonts w:ascii="Book Antiqua" w:hAnsi="Book Antiqua"/>
          <w:b/>
        </w:rPr>
      </w:pPr>
      <w:r w:rsidRPr="00BD3EDB">
        <w:rPr>
          <w:rFonts w:ascii="Book Antiqua" w:hAnsi="Book Antiqua"/>
          <w:b/>
        </w:rPr>
        <w:t xml:space="preserve"> Room No. </w:t>
      </w:r>
      <w:r>
        <w:rPr>
          <w:rFonts w:ascii="Book Antiqua" w:hAnsi="Book Antiqua"/>
          <w:b/>
        </w:rPr>
        <w:t>107B</w:t>
      </w:r>
      <w:r w:rsidRPr="00BD3EDB">
        <w:rPr>
          <w:rFonts w:ascii="Book Antiqua" w:hAnsi="Book Antiqua"/>
          <w:b/>
        </w:rPr>
        <w:t xml:space="preserve">,  </w:t>
      </w:r>
      <w:r>
        <w:rPr>
          <w:rFonts w:ascii="Book Antiqua" w:hAnsi="Book Antiqua"/>
          <w:b/>
        </w:rPr>
        <w:t>1</w:t>
      </w:r>
      <w:r w:rsidRPr="00453EDD">
        <w:rPr>
          <w:rFonts w:ascii="Book Antiqua" w:hAnsi="Book Antiqua"/>
          <w:b/>
          <w:vertAlign w:val="superscript"/>
        </w:rPr>
        <w:t>st</w:t>
      </w:r>
      <w:r>
        <w:rPr>
          <w:rFonts w:ascii="Book Antiqua" w:hAnsi="Book Antiqua"/>
          <w:b/>
        </w:rPr>
        <w:t xml:space="preserve"> </w:t>
      </w:r>
      <w:r w:rsidRPr="00BD3EDB">
        <w:rPr>
          <w:rFonts w:ascii="Book Antiqua" w:hAnsi="Book Antiqua"/>
          <w:b/>
        </w:rPr>
        <w:t xml:space="preserve">  Floor </w:t>
      </w:r>
    </w:p>
    <w:p w14:paraId="2C7FAACA" w14:textId="77777777" w:rsidR="006A0614" w:rsidRPr="00BD3EDB" w:rsidRDefault="006A0614" w:rsidP="006A0614">
      <w:pPr>
        <w:jc w:val="right"/>
        <w:rPr>
          <w:rFonts w:ascii="Book Antiqua" w:hAnsi="Book Antiqua"/>
          <w:b/>
        </w:rPr>
      </w:pPr>
      <w:r>
        <w:rPr>
          <w:rFonts w:ascii="Book Antiqua" w:hAnsi="Book Antiqua"/>
          <w:b/>
        </w:rPr>
        <w:t>PTCL House F 5/1 , Islamabad</w:t>
      </w:r>
    </w:p>
    <w:p w14:paraId="38C7CEDD" w14:textId="77777777" w:rsidR="006A0614" w:rsidRPr="00BD3EDB" w:rsidRDefault="006A0614" w:rsidP="006A0614">
      <w:pPr>
        <w:jc w:val="right"/>
        <w:rPr>
          <w:rFonts w:ascii="Book Antiqua" w:hAnsi="Book Antiqua"/>
          <w:b/>
          <w:color w:val="000000"/>
        </w:rPr>
      </w:pPr>
      <w:r w:rsidRPr="00BD3EDB">
        <w:rPr>
          <w:rFonts w:ascii="Book Antiqua" w:hAnsi="Book Antiqua"/>
          <w:b/>
        </w:rPr>
        <w:t>Tel: +92-51-</w:t>
      </w:r>
      <w:r w:rsidRPr="00BD3EDB">
        <w:t xml:space="preserve"> </w:t>
      </w:r>
      <w:r>
        <w:rPr>
          <w:rFonts w:ascii="Book Antiqua" w:hAnsi="Book Antiqua"/>
          <w:b/>
        </w:rPr>
        <w:t>2201259</w:t>
      </w:r>
      <w:r w:rsidRPr="00BD3EDB">
        <w:rPr>
          <w:rFonts w:ascii="Book Antiqua" w:hAnsi="Book Antiqua"/>
          <w:b/>
          <w:color w:val="000000"/>
        </w:rPr>
        <w:t>,</w:t>
      </w:r>
    </w:p>
    <w:p w14:paraId="6457D910" w14:textId="77777777" w:rsidR="006A0614" w:rsidRDefault="006A0614" w:rsidP="006A0614">
      <w:pPr>
        <w:jc w:val="right"/>
        <w:rPr>
          <w:rStyle w:val="Hyperlink"/>
          <w:rFonts w:ascii="Book Antiqua" w:hAnsi="Book Antiqua"/>
          <w:b/>
          <w:lang w:val="fr-FR"/>
        </w:rPr>
      </w:pPr>
      <w:r w:rsidRPr="00BD3EDB">
        <w:rPr>
          <w:rFonts w:ascii="Book Antiqua" w:hAnsi="Book Antiqua"/>
          <w:b/>
          <w:color w:val="000000"/>
          <w:lang w:val="fr-FR"/>
        </w:rPr>
        <w:t xml:space="preserve">E-mail: </w:t>
      </w:r>
      <w:r>
        <w:rPr>
          <w:rFonts w:ascii="Book Antiqua" w:hAnsi="Book Antiqua"/>
          <w:b/>
          <w:lang w:val="fr-FR"/>
        </w:rPr>
        <w:t>muhammad.umer1@ptcl.net.pk</w:t>
      </w:r>
    </w:p>
    <w:p w14:paraId="192F206B" w14:textId="77777777" w:rsidR="00D54CE1" w:rsidRDefault="00D54CE1"/>
    <w:sectPr w:rsidR="00D54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F335" w14:textId="77777777" w:rsidR="00A32292" w:rsidRDefault="00A32292" w:rsidP="006A0614">
      <w:r>
        <w:separator/>
      </w:r>
    </w:p>
  </w:endnote>
  <w:endnote w:type="continuationSeparator" w:id="0">
    <w:p w14:paraId="0F50C09B" w14:textId="77777777" w:rsidR="00A32292" w:rsidRDefault="00A32292" w:rsidP="006A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0ED9C" w14:textId="77777777" w:rsidR="00A32292" w:rsidRDefault="00A32292" w:rsidP="006A0614">
      <w:r>
        <w:separator/>
      </w:r>
    </w:p>
  </w:footnote>
  <w:footnote w:type="continuationSeparator" w:id="0">
    <w:p w14:paraId="35FDEC6E" w14:textId="77777777" w:rsidR="00A32292" w:rsidRDefault="00A32292" w:rsidP="006A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14"/>
    <w:rsid w:val="006A0614"/>
    <w:rsid w:val="006C4B82"/>
    <w:rsid w:val="00A32292"/>
    <w:rsid w:val="00D5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98F1"/>
  <w15:chartTrackingRefBased/>
  <w15:docId w15:val="{056BC00E-D497-4C72-B90F-781833DE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6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A0614"/>
    <w:rPr>
      <w:b/>
      <w:bCs/>
    </w:rPr>
  </w:style>
  <w:style w:type="character" w:styleId="Hyperlink">
    <w:name w:val="Hyperlink"/>
    <w:uiPriority w:val="99"/>
    <w:unhideWhenUsed/>
    <w:rsid w:val="006A0614"/>
    <w:rPr>
      <w:color w:val="0000FF"/>
      <w:u w:val="single"/>
    </w:rPr>
  </w:style>
  <w:style w:type="paragraph" w:customStyle="1" w:styleId="TOC">
    <w:name w:val="TOC"/>
    <w:basedOn w:val="BodyText3"/>
    <w:rsid w:val="006A0614"/>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uiPriority w:val="99"/>
    <w:semiHidden/>
    <w:unhideWhenUsed/>
    <w:rsid w:val="006A0614"/>
    <w:pPr>
      <w:spacing w:after="120"/>
    </w:pPr>
    <w:rPr>
      <w:sz w:val="16"/>
      <w:szCs w:val="16"/>
    </w:rPr>
  </w:style>
  <w:style w:type="character" w:customStyle="1" w:styleId="BodyText3Char">
    <w:name w:val="Body Text 3 Char"/>
    <w:basedOn w:val="DefaultParagraphFont"/>
    <w:link w:val="BodyText3"/>
    <w:uiPriority w:val="99"/>
    <w:semiHidden/>
    <w:rsid w:val="006A061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cl.com.p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Umer/Manager (Finance-II) North/PTCL</dc:creator>
  <cp:keywords/>
  <dc:description/>
  <cp:lastModifiedBy>Muhammad Umer/Manager (Finance-II) North/PTCL</cp:lastModifiedBy>
  <cp:revision>2</cp:revision>
  <dcterms:created xsi:type="dcterms:W3CDTF">2020-02-14T07:12:00Z</dcterms:created>
  <dcterms:modified xsi:type="dcterms:W3CDTF">2020-02-14T07:15:00Z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Muhammad.Umer1@ptcl.net.pk</vt:lpwstr>
  </property>
  <property fmtid="{D5CDD505-2E9C-101B-9397-08002B2CF9AE}" pid="5" name="MSIP_Label_b2538721-8534-4ad4-a2b5-e2ba438bfbdd_SetDate">
    <vt:lpwstr>2020-02-14T07:13:14.1666194Z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9a5e99ee-f21a-401d-9688-06cd5555fc4f</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