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3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tblGrid>
      <w:tr w:rsidR="005042A6" w14:paraId="4A5FD47B" w14:textId="77777777" w:rsidTr="005042A6">
        <w:trPr>
          <w:trHeight w:val="28"/>
        </w:trPr>
        <w:tc>
          <w:tcPr>
            <w:tcW w:w="4379" w:type="dxa"/>
            <w:tcBorders>
              <w:top w:val="single" w:sz="4" w:space="0" w:color="auto"/>
              <w:left w:val="single" w:sz="4" w:space="0" w:color="auto"/>
              <w:bottom w:val="single" w:sz="4" w:space="0" w:color="auto"/>
              <w:right w:val="single" w:sz="4" w:space="0" w:color="auto"/>
            </w:tcBorders>
            <w:shd w:val="clear" w:color="auto" w:fill="000000"/>
          </w:tcPr>
          <w:p w14:paraId="62ED72F4" w14:textId="198435BA" w:rsidR="005042A6" w:rsidRDefault="005042A6" w:rsidP="00A97784">
            <w:pPr>
              <w:jc w:val="center"/>
              <w:rPr>
                <w:sz w:val="48"/>
                <w:szCs w:val="48"/>
              </w:rPr>
            </w:pPr>
            <w:r>
              <w:rPr>
                <w:sz w:val="48"/>
                <w:szCs w:val="48"/>
              </w:rPr>
              <w:t>Tender Notice</w:t>
            </w:r>
          </w:p>
        </w:tc>
      </w:tr>
    </w:tbl>
    <w:p w14:paraId="5967445B" w14:textId="171A199D" w:rsidR="005042A6" w:rsidRDefault="005042A6" w:rsidP="005042A6">
      <w:pPr>
        <w:jc w:val="center"/>
        <w:rPr>
          <w:rFonts w:ascii="Calibri" w:hAnsi="Calibri" w:cs="Arial"/>
          <w:b/>
          <w:bCs/>
          <w:sz w:val="32"/>
          <w:szCs w:val="18"/>
          <w:u w:val="single"/>
        </w:rPr>
      </w:pPr>
      <w:r>
        <w:rPr>
          <w:noProof/>
        </w:rPr>
        <w:drawing>
          <wp:anchor distT="0" distB="0" distL="114300" distR="114300" simplePos="0" relativeHeight="251658240" behindDoc="1" locked="0" layoutInCell="1" allowOverlap="1" wp14:anchorId="278BF867" wp14:editId="092660C7">
            <wp:simplePos x="0" y="0"/>
            <wp:positionH relativeFrom="margin">
              <wp:align>right</wp:align>
            </wp:positionH>
            <wp:positionV relativeFrom="paragraph">
              <wp:posOffset>321310</wp:posOffset>
            </wp:positionV>
            <wp:extent cx="6858000" cy="6667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6667500"/>
                    </a:xfrm>
                    <a:prstGeom prst="rect">
                      <a:avLst/>
                    </a:prstGeom>
                    <a:noFill/>
                    <a:ln>
                      <a:noFill/>
                    </a:ln>
                  </pic:spPr>
                </pic:pic>
              </a:graphicData>
            </a:graphic>
            <wp14:sizeRelV relativeFrom="margin">
              <wp14:pctHeight>0</wp14:pctHeight>
            </wp14:sizeRelV>
          </wp:anchor>
        </w:drawing>
      </w:r>
      <w:r>
        <w:rPr>
          <w:rFonts w:ascii="Tahoma" w:hAnsi="Tahoma" w:cs="Tahoma"/>
          <w:b/>
          <w:color w:val="FFFFFF"/>
          <w:sz w:val="36"/>
          <w:u w:val="single"/>
        </w:rPr>
        <w:t xml:space="preserve"> T</w:t>
      </w:r>
      <w:r w:rsidRPr="00A24A4A">
        <w:rPr>
          <w:rFonts w:ascii="Calibri" w:hAnsi="Calibri" w:cs="Arial"/>
          <w:b/>
          <w:bCs/>
          <w:sz w:val="32"/>
          <w:szCs w:val="18"/>
          <w:u w:val="single"/>
        </w:rPr>
        <w:t xml:space="preserve">FOR “Frame Contract For Repair &amp; Maintenance of </w:t>
      </w:r>
      <w:r w:rsidR="00BC6E97">
        <w:rPr>
          <w:rFonts w:ascii="Calibri" w:hAnsi="Calibri" w:cs="Arial"/>
          <w:b/>
          <w:bCs/>
          <w:sz w:val="32"/>
          <w:szCs w:val="18"/>
          <w:u w:val="single"/>
        </w:rPr>
        <w:t>Transformers</w:t>
      </w:r>
      <w:r w:rsidRPr="00A24A4A">
        <w:rPr>
          <w:rFonts w:ascii="Calibri" w:hAnsi="Calibri" w:cs="Arial"/>
          <w:b/>
          <w:bCs/>
          <w:sz w:val="32"/>
          <w:szCs w:val="18"/>
          <w:u w:val="single"/>
        </w:rPr>
        <w:t xml:space="preserve"> of Different capacity in NOD</w:t>
      </w:r>
      <w:r w:rsidR="00BC6E97">
        <w:rPr>
          <w:rFonts w:ascii="Calibri" w:hAnsi="Calibri" w:cs="Arial"/>
          <w:b/>
          <w:bCs/>
          <w:sz w:val="32"/>
          <w:szCs w:val="18"/>
          <w:u w:val="single"/>
        </w:rPr>
        <w:t xml:space="preserve"> ITR</w:t>
      </w:r>
    </w:p>
    <w:p w14:paraId="69B63072" w14:textId="128BEC4F" w:rsidR="005042A6" w:rsidRPr="00A24A4A" w:rsidRDefault="005042A6" w:rsidP="005042A6">
      <w:pPr>
        <w:jc w:val="center"/>
        <w:rPr>
          <w:rFonts w:ascii="Calibri" w:hAnsi="Calibri" w:cs="Arial"/>
          <w:b/>
          <w:bCs/>
          <w:sz w:val="40"/>
          <w:u w:val="single"/>
        </w:rPr>
      </w:pPr>
      <w:r>
        <w:rPr>
          <w:rFonts w:cstheme="minorHAnsi"/>
        </w:rPr>
        <w:t xml:space="preserve">Sealed bids, in Pak rupees on D.D.P basis, are invited </w:t>
      </w:r>
      <w:r>
        <w:rPr>
          <w:rFonts w:ascii="Calibri" w:hAnsi="Calibri" w:cs="Arial"/>
          <w:b/>
          <w:bCs/>
          <w:u w:val="single"/>
        </w:rPr>
        <w:t>“</w:t>
      </w:r>
      <w:r w:rsidR="00BC6E97" w:rsidRPr="00BC6E97">
        <w:rPr>
          <w:rFonts w:ascii="Calibri" w:hAnsi="Calibri" w:cs="Arial"/>
          <w:b/>
          <w:bCs/>
          <w:u w:val="single"/>
        </w:rPr>
        <w:t>Frame Contract For Repair &amp; Maintenance of Transformers of Different capacity in NOD ITR</w:t>
      </w:r>
      <w:r w:rsidR="001D757E">
        <w:rPr>
          <w:rFonts w:ascii="Calibri" w:hAnsi="Calibri" w:cs="Arial"/>
          <w:b/>
          <w:bCs/>
          <w:u w:val="single"/>
        </w:rPr>
        <w:t>”</w:t>
      </w:r>
    </w:p>
    <w:p w14:paraId="0D6D7A02" w14:textId="6D94E9BE" w:rsidR="005042A6" w:rsidRPr="00A24A4A" w:rsidRDefault="005042A6" w:rsidP="005042A6">
      <w:pPr>
        <w:pStyle w:val="BodyTextIndent2"/>
        <w:numPr>
          <w:ilvl w:val="0"/>
          <w:numId w:val="12"/>
        </w:numPr>
        <w:spacing w:after="120"/>
        <w:ind w:hanging="720"/>
        <w:rPr>
          <w:rFonts w:asciiTheme="minorHAnsi" w:hAnsiTheme="minorHAnsi" w:cstheme="minorHAnsi"/>
          <w:szCs w:val="24"/>
        </w:rPr>
      </w:pPr>
      <w:r>
        <w:rPr>
          <w:color w:val="000000"/>
          <w:sz w:val="22"/>
          <w:szCs w:val="22"/>
        </w:rPr>
        <w:t>Sealed bids are invited from Vendors / Firms for “</w:t>
      </w:r>
      <w:r w:rsidR="001D757E" w:rsidRPr="001D757E">
        <w:rPr>
          <w:color w:val="000000"/>
          <w:sz w:val="22"/>
          <w:szCs w:val="22"/>
        </w:rPr>
        <w:t>Frame Contract For Repair &amp; Maintenance of Transformers of Different capacity in NOD ITR</w:t>
      </w:r>
      <w:r>
        <w:rPr>
          <w:color w:val="000000"/>
          <w:sz w:val="22"/>
          <w:szCs w:val="22"/>
        </w:rPr>
        <w:t xml:space="preserve">” </w:t>
      </w:r>
      <w:r>
        <w:rPr>
          <w:rFonts w:eastAsia="Calibri"/>
          <w:bCs/>
          <w:sz w:val="22"/>
          <w:szCs w:val="22"/>
        </w:rPr>
        <w:t>Bids must be received duly completed in all respects</w:t>
      </w:r>
      <w:r>
        <w:rPr>
          <w:rFonts w:eastAsia="Calibri"/>
          <w:b/>
          <w:sz w:val="22"/>
          <w:szCs w:val="22"/>
        </w:rPr>
        <w:t>.</w:t>
      </w:r>
      <w:r>
        <w:rPr>
          <w:b/>
          <w:sz w:val="22"/>
          <w:szCs w:val="22"/>
        </w:rPr>
        <w:t xml:space="preserve"> </w:t>
      </w:r>
      <w:r>
        <w:rPr>
          <w:b/>
          <w:sz w:val="22"/>
          <w:szCs w:val="22"/>
          <w:u w:val="single"/>
        </w:rPr>
        <w:t xml:space="preserve">Keeping in view the current situation of country due to COVID-19 , tender document along with </w:t>
      </w:r>
      <w:proofErr w:type="spellStart"/>
      <w:r>
        <w:rPr>
          <w:b/>
          <w:sz w:val="22"/>
          <w:szCs w:val="22"/>
          <w:u w:val="single"/>
        </w:rPr>
        <w:t>Boq</w:t>
      </w:r>
      <w:proofErr w:type="spellEnd"/>
      <w:r>
        <w:rPr>
          <w:b/>
          <w:sz w:val="22"/>
          <w:szCs w:val="22"/>
          <w:u w:val="single"/>
        </w:rPr>
        <w:t xml:space="preserve"> will be shared only through email.(</w:t>
      </w:r>
      <w:hyperlink r:id="rId8" w:history="1">
        <w:r w:rsidRPr="000619BD">
          <w:rPr>
            <w:rStyle w:val="Hyperlink"/>
            <w:b/>
            <w:sz w:val="22"/>
            <w:szCs w:val="22"/>
          </w:rPr>
          <w:t>muhammad.umer1@ptcl.net.pk</w:t>
        </w:r>
      </w:hyperlink>
      <w:r>
        <w:rPr>
          <w:b/>
          <w:sz w:val="22"/>
          <w:szCs w:val="22"/>
          <w:u w:val="single"/>
        </w:rPr>
        <w:t>)</w:t>
      </w:r>
    </w:p>
    <w:p w14:paraId="3BEE441E" w14:textId="77777777" w:rsidR="005042A6" w:rsidRDefault="005042A6" w:rsidP="005042A6">
      <w:pPr>
        <w:pStyle w:val="BodyTextIndent2"/>
        <w:numPr>
          <w:ilvl w:val="0"/>
          <w:numId w:val="12"/>
        </w:numPr>
        <w:spacing w:after="120"/>
        <w:ind w:hanging="720"/>
        <w:rPr>
          <w:rFonts w:asciiTheme="minorHAnsi" w:hAnsiTheme="minorHAnsi" w:cstheme="minorHAnsi"/>
          <w:szCs w:val="24"/>
        </w:rPr>
      </w:pPr>
      <w:r>
        <w:rPr>
          <w:b/>
          <w:sz w:val="22"/>
          <w:szCs w:val="22"/>
          <w:u w:val="single"/>
        </w:rPr>
        <w:t xml:space="preserve"> Tender Documents can be obtained by submitting Scanned Copy of tender fee Receipt of Rs.1000/- deposited to PTCL Cashier at PTCL Accounts &amp; Payments Office 3</w:t>
      </w:r>
      <w:r w:rsidRPr="00A24A4A">
        <w:rPr>
          <w:b/>
          <w:sz w:val="22"/>
          <w:szCs w:val="22"/>
          <w:u w:val="single"/>
          <w:vertAlign w:val="superscript"/>
        </w:rPr>
        <w:t>rd</w:t>
      </w:r>
      <w:r>
        <w:rPr>
          <w:b/>
          <w:sz w:val="22"/>
          <w:szCs w:val="22"/>
          <w:u w:val="single"/>
        </w:rPr>
        <w:t xml:space="preserve"> Floor PTCL Building Zero Point Islamabad.</w:t>
      </w:r>
    </w:p>
    <w:p w14:paraId="3EB7FEE0" w14:textId="77777777" w:rsidR="005042A6" w:rsidRDefault="005042A6" w:rsidP="005042A6">
      <w:pPr>
        <w:pStyle w:val="Heading3"/>
        <w:numPr>
          <w:ilvl w:val="0"/>
          <w:numId w:val="12"/>
        </w:numPr>
        <w:tabs>
          <w:tab w:val="left" w:pos="720"/>
        </w:tabs>
        <w:spacing w:after="120"/>
        <w:ind w:hanging="720"/>
        <w:jc w:val="both"/>
        <w:rPr>
          <w:rFonts w:asciiTheme="minorHAnsi" w:hAnsiTheme="minorHAnsi" w:cstheme="minorHAnsi"/>
          <w:szCs w:val="24"/>
        </w:rPr>
      </w:pPr>
      <w:r>
        <w:rPr>
          <w:rFonts w:asciiTheme="minorHAnsi" w:hAnsiTheme="minorHAnsi" w:cstheme="minorHAnsi"/>
          <w:szCs w:val="24"/>
        </w:rPr>
        <w:t xml:space="preserve">Tender documents complete in all respects should be </w:t>
      </w:r>
      <w:r>
        <w:rPr>
          <w:rFonts w:asciiTheme="minorHAnsi" w:hAnsiTheme="minorHAnsi" w:cstheme="minorHAnsi"/>
          <w:color w:val="000000"/>
          <w:szCs w:val="24"/>
        </w:rPr>
        <w:t xml:space="preserve">dropped in </w:t>
      </w:r>
      <w:r>
        <w:rPr>
          <w:rFonts w:asciiTheme="minorHAnsi" w:hAnsiTheme="minorHAnsi" w:cstheme="minorHAnsi"/>
          <w:szCs w:val="24"/>
        </w:rPr>
        <w:t>Box placed at Reception of PTCL House F-5/1, Islamabad</w:t>
      </w:r>
      <w:r>
        <w:rPr>
          <w:rFonts w:asciiTheme="minorHAnsi" w:hAnsiTheme="minorHAnsi" w:cstheme="minorHAnsi"/>
          <w:color w:val="000000"/>
          <w:szCs w:val="24"/>
        </w:rPr>
        <w:t xml:space="preserve"> </w:t>
      </w:r>
      <w:r>
        <w:rPr>
          <w:rFonts w:asciiTheme="minorHAnsi" w:hAnsiTheme="minorHAnsi" w:cstheme="minorHAnsi"/>
          <w:szCs w:val="24"/>
        </w:rPr>
        <w:t xml:space="preserve">before </w:t>
      </w:r>
      <w:r>
        <w:rPr>
          <w:rFonts w:asciiTheme="minorHAnsi" w:hAnsiTheme="minorHAnsi" w:cstheme="minorHAnsi"/>
          <w:b/>
          <w:szCs w:val="24"/>
        </w:rPr>
        <w:t>31</w:t>
      </w:r>
      <w:r w:rsidRPr="00A24A4A">
        <w:rPr>
          <w:rFonts w:asciiTheme="minorHAnsi" w:hAnsiTheme="minorHAnsi" w:cstheme="minorHAnsi"/>
          <w:b/>
          <w:szCs w:val="24"/>
          <w:vertAlign w:val="superscript"/>
        </w:rPr>
        <w:t>st</w:t>
      </w:r>
      <w:r>
        <w:rPr>
          <w:rFonts w:asciiTheme="minorHAnsi" w:hAnsiTheme="minorHAnsi" w:cstheme="minorHAnsi"/>
          <w:b/>
          <w:szCs w:val="24"/>
        </w:rPr>
        <w:t xml:space="preserve"> March - 2021</w:t>
      </w:r>
      <w:r>
        <w:rPr>
          <w:rFonts w:asciiTheme="minorHAnsi" w:hAnsiTheme="minorHAnsi" w:cstheme="minorHAnsi"/>
          <w:szCs w:val="24"/>
        </w:rPr>
        <w:t xml:space="preserve"> </w:t>
      </w:r>
      <w:r>
        <w:rPr>
          <w:rFonts w:asciiTheme="minorHAnsi" w:hAnsiTheme="minorHAnsi" w:cstheme="minorHAnsi"/>
          <w:color w:val="000000"/>
          <w:szCs w:val="24"/>
        </w:rPr>
        <w:t xml:space="preserve">as per instructions to the bidders contained in the Bid </w:t>
      </w:r>
      <w:r>
        <w:rPr>
          <w:rFonts w:asciiTheme="minorHAnsi" w:hAnsiTheme="minorHAnsi" w:cstheme="minorHAnsi"/>
          <w:szCs w:val="24"/>
        </w:rPr>
        <w:t>Documents.</w:t>
      </w:r>
    </w:p>
    <w:p w14:paraId="33B9B842" w14:textId="193E6ADA" w:rsidR="005042A6" w:rsidRDefault="005042A6" w:rsidP="005042A6">
      <w:pPr>
        <w:jc w:val="both"/>
        <w:rPr>
          <w:rFonts w:ascii="Calibri" w:hAnsi="Calibri" w:cs="Arial"/>
          <w:b/>
          <w:bCs/>
          <w:u w:val="single"/>
        </w:rPr>
      </w:pPr>
      <w:r>
        <w:rPr>
          <w:rFonts w:cstheme="minorHAnsi"/>
        </w:rPr>
        <w:t xml:space="preserve">Bids should be marked as </w:t>
      </w:r>
      <w:r>
        <w:rPr>
          <w:rFonts w:ascii="Calibri" w:hAnsi="Calibri" w:cs="Arial"/>
          <w:b/>
          <w:bCs/>
          <w:u w:val="single"/>
        </w:rPr>
        <w:t>“</w:t>
      </w:r>
      <w:r w:rsidR="001D757E" w:rsidRPr="001D757E">
        <w:rPr>
          <w:rFonts w:ascii="Calibri" w:hAnsi="Calibri" w:cs="Arial"/>
          <w:b/>
          <w:bCs/>
          <w:u w:val="single"/>
        </w:rPr>
        <w:t>Frame Contract For Repair &amp; Maintenance of Transformers of Different capacity in NOD ITR</w:t>
      </w:r>
      <w:r>
        <w:rPr>
          <w:rFonts w:ascii="Calibri" w:hAnsi="Calibri" w:cs="Arial"/>
          <w:b/>
          <w:bCs/>
          <w:u w:val="single"/>
        </w:rPr>
        <w:t>”</w:t>
      </w:r>
    </w:p>
    <w:p w14:paraId="76DE907E" w14:textId="77777777" w:rsidR="005042A6" w:rsidRDefault="005042A6" w:rsidP="005042A6">
      <w:pPr>
        <w:jc w:val="both"/>
        <w:rPr>
          <w:rFonts w:cstheme="minorHAnsi"/>
          <w:b/>
        </w:rPr>
      </w:pPr>
      <w:r>
        <w:rPr>
          <w:rFonts w:cstheme="minorHAnsi"/>
        </w:rPr>
        <w:t xml:space="preserve">Bids received after the above deadline will not be accepted. </w:t>
      </w:r>
    </w:p>
    <w:p w14:paraId="535A2DC7" w14:textId="77777777" w:rsidR="005042A6" w:rsidRDefault="005042A6" w:rsidP="005042A6">
      <w:pPr>
        <w:pStyle w:val="Heading3"/>
        <w:spacing w:after="120"/>
        <w:ind w:left="720" w:hanging="720"/>
        <w:jc w:val="both"/>
        <w:rPr>
          <w:rFonts w:asciiTheme="minorHAnsi" w:hAnsiTheme="minorHAnsi" w:cstheme="minorHAnsi"/>
          <w:b/>
          <w:szCs w:val="24"/>
        </w:rPr>
      </w:pPr>
      <w:r>
        <w:rPr>
          <w:rFonts w:asciiTheme="minorHAnsi" w:hAnsiTheme="minorHAnsi" w:cstheme="minorHAnsi"/>
          <w:szCs w:val="24"/>
        </w:rPr>
        <w:t>5.</w:t>
      </w:r>
      <w:r>
        <w:rPr>
          <w:rFonts w:asciiTheme="minorHAnsi" w:hAnsiTheme="minorHAnsi" w:cstheme="minorHAnsi"/>
          <w:szCs w:val="24"/>
        </w:rPr>
        <w:tab/>
        <w:t>PTCL reserves the right to reject any or all bids and to annul the bidding process at any time, without thereby incurring any liability to the affected bidder(s) or any obligations to inform the affected bidder(s) of the grounds for PTCL Action.</w:t>
      </w:r>
    </w:p>
    <w:p w14:paraId="459B1CCF" w14:textId="77777777" w:rsidR="005042A6" w:rsidRDefault="005042A6" w:rsidP="005042A6">
      <w:pPr>
        <w:pStyle w:val="Heading3"/>
        <w:tabs>
          <w:tab w:val="left" w:pos="720"/>
        </w:tabs>
        <w:spacing w:after="120"/>
        <w:ind w:left="720" w:hanging="720"/>
        <w:jc w:val="both"/>
        <w:rPr>
          <w:rFonts w:asciiTheme="minorHAnsi" w:hAnsiTheme="minorHAnsi" w:cstheme="minorHAnsi"/>
          <w:szCs w:val="24"/>
        </w:rPr>
      </w:pPr>
      <w:r>
        <w:rPr>
          <w:rFonts w:asciiTheme="minorHAnsi" w:hAnsiTheme="minorHAnsi" w:cstheme="minorHAnsi"/>
        </w:rPr>
        <w:t>6.</w:t>
      </w:r>
      <w:r>
        <w:rPr>
          <w:rFonts w:asciiTheme="minorHAnsi" w:hAnsiTheme="minorHAnsi" w:cstheme="minorHAnsi"/>
          <w:szCs w:val="24"/>
        </w:rPr>
        <w:tab/>
        <w:t xml:space="preserve">It is essential to mention the Vendor Registration Code (VR Code) assigned by PTCL on Quotation/Bids submitted by Bidder(s). </w:t>
      </w:r>
    </w:p>
    <w:p w14:paraId="6AAD1227" w14:textId="77777777" w:rsidR="005042A6" w:rsidRPr="00A24A4A" w:rsidRDefault="005042A6" w:rsidP="005042A6">
      <w:pPr>
        <w:pStyle w:val="Heading3"/>
        <w:tabs>
          <w:tab w:val="left" w:pos="720"/>
        </w:tabs>
        <w:spacing w:after="120"/>
        <w:ind w:left="720" w:hanging="720"/>
        <w:jc w:val="both"/>
        <w:rPr>
          <w:rFonts w:asciiTheme="minorHAnsi" w:hAnsiTheme="minorHAnsi" w:cstheme="minorHAnsi"/>
          <w:szCs w:val="24"/>
        </w:rPr>
      </w:pPr>
      <w:r>
        <w:rPr>
          <w:rFonts w:asciiTheme="minorHAnsi" w:hAnsiTheme="minorHAnsi" w:cstheme="minorHAnsi"/>
          <w:szCs w:val="24"/>
        </w:rPr>
        <w:t>7.</w:t>
      </w:r>
      <w:r>
        <w:rPr>
          <w:rFonts w:asciiTheme="minorHAnsi" w:hAnsiTheme="minorHAnsi" w:cstheme="minorHAnsi"/>
          <w:szCs w:val="24"/>
        </w:rPr>
        <w:tab/>
        <w:t>All correspondence on the subject may be addressed to the undersigned.</w:t>
      </w:r>
    </w:p>
    <w:p w14:paraId="0C9E6406" w14:textId="77777777" w:rsidR="005042A6" w:rsidRDefault="005042A6" w:rsidP="005042A6">
      <w:pPr>
        <w:ind w:left="720" w:hanging="720"/>
        <w:jc w:val="both"/>
        <w:rPr>
          <w:rFonts w:cstheme="minorHAnsi"/>
        </w:rPr>
      </w:pPr>
      <w:r>
        <w:rPr>
          <w:rFonts w:cstheme="minorHAnsi"/>
        </w:rPr>
        <w:t>8.</w:t>
      </w:r>
      <w:r>
        <w:rPr>
          <w:rFonts w:cstheme="minorHAnsi"/>
        </w:rPr>
        <w:tab/>
        <w:t>The successful vendor will be preferred to be offered Tender For “Provision of Portable Generators”</w:t>
      </w:r>
    </w:p>
    <w:p w14:paraId="336FE557" w14:textId="77777777" w:rsidR="005042A6" w:rsidRDefault="005042A6" w:rsidP="005042A6">
      <w:pPr>
        <w:pStyle w:val="Heading3"/>
        <w:tabs>
          <w:tab w:val="left" w:pos="720"/>
        </w:tabs>
        <w:spacing w:after="120"/>
        <w:ind w:left="720" w:hanging="720"/>
        <w:jc w:val="both"/>
        <w:rPr>
          <w:rFonts w:asciiTheme="minorHAnsi" w:hAnsiTheme="minorHAnsi" w:cstheme="minorHAnsi"/>
          <w:szCs w:val="24"/>
        </w:rPr>
      </w:pPr>
      <w:r>
        <w:rPr>
          <w:rFonts w:asciiTheme="minorHAnsi" w:hAnsiTheme="minorHAnsi" w:cstheme="minorHAnsi"/>
          <w:szCs w:val="24"/>
        </w:rPr>
        <w:t xml:space="preserve"> </w:t>
      </w:r>
    </w:p>
    <w:p w14:paraId="66BE060E" w14:textId="77777777" w:rsidR="005042A6" w:rsidRDefault="005042A6" w:rsidP="005042A6">
      <w:pPr>
        <w:spacing w:after="0" w:line="240" w:lineRule="auto"/>
        <w:ind w:left="720"/>
        <w:jc w:val="both"/>
        <w:rPr>
          <w:rFonts w:cstheme="minorHAnsi"/>
          <w:b/>
        </w:rPr>
      </w:pPr>
      <w:r>
        <w:rPr>
          <w:rFonts w:cstheme="minorHAnsi"/>
          <w:b/>
        </w:rPr>
        <w:t>Senior Manager (Finance-I) North</w:t>
      </w:r>
    </w:p>
    <w:p w14:paraId="22FB43EB" w14:textId="77777777" w:rsidR="005042A6" w:rsidRDefault="005042A6" w:rsidP="005042A6">
      <w:pPr>
        <w:spacing w:after="0" w:line="240" w:lineRule="auto"/>
        <w:ind w:left="720"/>
        <w:jc w:val="both"/>
        <w:rPr>
          <w:rFonts w:cstheme="minorHAnsi"/>
          <w:b/>
        </w:rPr>
      </w:pPr>
      <w:r>
        <w:rPr>
          <w:rFonts w:cstheme="minorHAnsi"/>
          <w:b/>
        </w:rPr>
        <w:t>Room # 107-B, 1</w:t>
      </w:r>
      <w:r>
        <w:rPr>
          <w:rFonts w:cstheme="minorHAnsi"/>
          <w:b/>
          <w:vertAlign w:val="superscript"/>
        </w:rPr>
        <w:t>st</w:t>
      </w:r>
      <w:r>
        <w:rPr>
          <w:rFonts w:cstheme="minorHAnsi"/>
          <w:b/>
        </w:rPr>
        <w:t xml:space="preserve"> Floor, PTCL Telephone House, F-5/1, Islamabad</w:t>
      </w:r>
    </w:p>
    <w:p w14:paraId="1C695960" w14:textId="77777777" w:rsidR="005042A6" w:rsidRDefault="005042A6" w:rsidP="005042A6">
      <w:pPr>
        <w:spacing w:after="0" w:line="240" w:lineRule="auto"/>
        <w:ind w:left="720"/>
        <w:jc w:val="both"/>
        <w:rPr>
          <w:rFonts w:cstheme="minorHAnsi"/>
          <w:b/>
        </w:rPr>
      </w:pPr>
      <w:r>
        <w:rPr>
          <w:rFonts w:cstheme="minorHAnsi"/>
          <w:b/>
        </w:rPr>
        <w:t>+92-51-2870020</w:t>
      </w:r>
    </w:p>
    <w:p w14:paraId="10968AE6" w14:textId="77777777" w:rsidR="005042A6" w:rsidRPr="00755D82" w:rsidRDefault="00F32D1A" w:rsidP="005042A6">
      <w:pPr>
        <w:spacing w:after="0" w:line="240" w:lineRule="auto"/>
        <w:ind w:left="720"/>
        <w:jc w:val="both"/>
        <w:rPr>
          <w:rFonts w:cstheme="minorHAnsi"/>
          <w:b/>
        </w:rPr>
      </w:pPr>
      <w:hyperlink r:id="rId9" w:history="1">
        <w:r w:rsidR="005042A6" w:rsidRPr="000619BD">
          <w:rPr>
            <w:rStyle w:val="Hyperlink"/>
            <w:rFonts w:cstheme="minorHAnsi"/>
            <w:b/>
          </w:rPr>
          <w:t>faisal.khan@ptcl.net.pk</w:t>
        </w:r>
      </w:hyperlink>
    </w:p>
    <w:p w14:paraId="7A5B56EB" w14:textId="77777777" w:rsidR="005042A6" w:rsidRDefault="005042A6" w:rsidP="005042A6">
      <w:pPr>
        <w:spacing w:after="0"/>
        <w:jc w:val="center"/>
        <w:rPr>
          <w:rFonts w:cstheme="minorHAnsi"/>
          <w:b/>
          <w:color w:val="000000" w:themeColor="text1"/>
          <w:sz w:val="32"/>
          <w:szCs w:val="32"/>
          <w:u w:val="single"/>
        </w:rPr>
      </w:pPr>
    </w:p>
    <w:p w14:paraId="1D226C82" w14:textId="77777777" w:rsidR="005042A6" w:rsidRDefault="005042A6" w:rsidP="005042A6">
      <w:pPr>
        <w:spacing w:after="0"/>
        <w:jc w:val="center"/>
        <w:rPr>
          <w:rFonts w:cstheme="minorHAnsi"/>
          <w:b/>
          <w:color w:val="000000" w:themeColor="text1"/>
          <w:sz w:val="32"/>
          <w:szCs w:val="32"/>
          <w:u w:val="single"/>
        </w:rPr>
      </w:pPr>
    </w:p>
    <w:sectPr w:rsidR="005042A6" w:rsidSect="00302B85">
      <w:headerReference w:type="default" r:id="rId10"/>
      <w:footerReference w:type="even" r:id="rId11"/>
      <w:footerReference w:type="default" r:id="rId12"/>
      <w:pgSz w:w="12240" w:h="15840" w:code="1"/>
      <w:pgMar w:top="360" w:right="720" w:bottom="547"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8F6A4" w14:textId="77777777" w:rsidR="00F32D1A" w:rsidRDefault="00F32D1A" w:rsidP="00472398">
      <w:pPr>
        <w:spacing w:after="0" w:line="240" w:lineRule="auto"/>
      </w:pPr>
      <w:r>
        <w:separator/>
      </w:r>
    </w:p>
  </w:endnote>
  <w:endnote w:type="continuationSeparator" w:id="0">
    <w:p w14:paraId="17FD9EC6" w14:textId="77777777" w:rsidR="00F32D1A" w:rsidRDefault="00F32D1A" w:rsidP="00472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ADA97" w14:textId="77777777" w:rsidR="00541544" w:rsidRDefault="00027449">
    <w:pPr>
      <w:pStyle w:val="Footer"/>
      <w:framePr w:wrap="around" w:vAnchor="text" w:hAnchor="margin" w:xAlign="center" w:y="1"/>
      <w:rPr>
        <w:rStyle w:val="PageNumber"/>
      </w:rPr>
    </w:pPr>
    <w:r>
      <w:rPr>
        <w:rStyle w:val="PageNumber"/>
      </w:rPr>
      <w:fldChar w:fldCharType="begin"/>
    </w:r>
    <w:r w:rsidR="0066681F">
      <w:rPr>
        <w:rStyle w:val="PageNumber"/>
      </w:rPr>
      <w:instrText xml:space="preserve">PAGE  </w:instrText>
    </w:r>
    <w:r>
      <w:rPr>
        <w:rStyle w:val="PageNumber"/>
      </w:rPr>
      <w:fldChar w:fldCharType="end"/>
    </w:r>
  </w:p>
  <w:p w14:paraId="67F0934B" w14:textId="77777777" w:rsidR="00541544" w:rsidRDefault="00F32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B55B2" w14:textId="77777777" w:rsidR="00541544" w:rsidRDefault="00027449">
    <w:pPr>
      <w:pStyle w:val="Footer"/>
      <w:framePr w:wrap="around" w:vAnchor="text" w:hAnchor="margin" w:xAlign="center" w:y="1"/>
      <w:rPr>
        <w:rStyle w:val="PageNumber"/>
      </w:rPr>
    </w:pPr>
    <w:r>
      <w:rPr>
        <w:rStyle w:val="PageNumber"/>
      </w:rPr>
      <w:fldChar w:fldCharType="begin"/>
    </w:r>
    <w:r w:rsidR="0066681F">
      <w:rPr>
        <w:rStyle w:val="PageNumber"/>
      </w:rPr>
      <w:instrText xml:space="preserve">PAGE  </w:instrText>
    </w:r>
    <w:r>
      <w:rPr>
        <w:rStyle w:val="PageNumber"/>
      </w:rPr>
      <w:fldChar w:fldCharType="separate"/>
    </w:r>
    <w:r w:rsidR="0026651D">
      <w:rPr>
        <w:rStyle w:val="PageNumber"/>
        <w:noProof/>
      </w:rPr>
      <w:t>7</w:t>
    </w:r>
    <w:r>
      <w:rPr>
        <w:rStyle w:val="PageNumber"/>
      </w:rPr>
      <w:fldChar w:fldCharType="end"/>
    </w:r>
  </w:p>
  <w:p w14:paraId="35737657" w14:textId="77777777" w:rsidR="00541544" w:rsidRDefault="00F32D1A" w:rsidP="00787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6FF5B" w14:textId="77777777" w:rsidR="00F32D1A" w:rsidRDefault="00F32D1A" w:rsidP="00472398">
      <w:pPr>
        <w:spacing w:after="0" w:line="240" w:lineRule="auto"/>
      </w:pPr>
      <w:r>
        <w:separator/>
      </w:r>
    </w:p>
  </w:footnote>
  <w:footnote w:type="continuationSeparator" w:id="0">
    <w:p w14:paraId="1214B6D6" w14:textId="77777777" w:rsidR="00F32D1A" w:rsidRDefault="00F32D1A" w:rsidP="00472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99F0E" w14:textId="77777777" w:rsidR="007C26B6" w:rsidRPr="00302B85" w:rsidRDefault="007C26B6" w:rsidP="00EA3810">
    <w:pPr>
      <w:autoSpaceDE w:val="0"/>
      <w:autoSpaceDN w:val="0"/>
      <w:adjustRightInd w:val="0"/>
      <w:spacing w:after="0" w:line="240" w:lineRule="auto"/>
      <w:rPr>
        <w:rFonts w:ascii="Arial" w:hAnsi="Arial" w:cs="Arial"/>
        <w:color w:val="000000" w:themeColor="text1"/>
        <w:sz w:val="18"/>
        <w:szCs w:val="18"/>
        <w:u w:val="single"/>
      </w:rPr>
    </w:pPr>
  </w:p>
  <w:p w14:paraId="43D7C283" w14:textId="77777777" w:rsidR="00302B85" w:rsidRDefault="00302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87D62"/>
    <w:multiLevelType w:val="hybridMultilevel"/>
    <w:tmpl w:val="5596BB84"/>
    <w:lvl w:ilvl="0" w:tplc="61BE0C8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CB0274"/>
    <w:multiLevelType w:val="hybridMultilevel"/>
    <w:tmpl w:val="135E5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C6C48"/>
    <w:multiLevelType w:val="hybridMultilevel"/>
    <w:tmpl w:val="17FA48E4"/>
    <w:lvl w:ilvl="0" w:tplc="E34456E8">
      <w:start w:val="1"/>
      <w:numFmt w:val="upperRoman"/>
      <w:lvlText w:val="%1."/>
      <w:lvlJc w:val="right"/>
      <w:pPr>
        <w:ind w:left="117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7B1CBB"/>
    <w:multiLevelType w:val="hybridMultilevel"/>
    <w:tmpl w:val="C060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D520C"/>
    <w:multiLevelType w:val="hybridMultilevel"/>
    <w:tmpl w:val="BE009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937A94"/>
    <w:multiLevelType w:val="hybridMultilevel"/>
    <w:tmpl w:val="7FA097AC"/>
    <w:lvl w:ilvl="0" w:tplc="89BC51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7" w15:restartNumberingAfterBreak="0">
    <w:nsid w:val="2C0908CB"/>
    <w:multiLevelType w:val="hybridMultilevel"/>
    <w:tmpl w:val="73AAD25A"/>
    <w:lvl w:ilvl="0" w:tplc="506CA36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66B5C95"/>
    <w:multiLevelType w:val="hybridMultilevel"/>
    <w:tmpl w:val="72B0492A"/>
    <w:lvl w:ilvl="0" w:tplc="812C01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DC4B5E"/>
    <w:multiLevelType w:val="hybridMultilevel"/>
    <w:tmpl w:val="2924B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7"/>
  </w:num>
  <w:num w:numId="5">
    <w:abstractNumId w:val="9"/>
  </w:num>
  <w:num w:numId="6">
    <w:abstractNumId w:val="5"/>
  </w:num>
  <w:num w:numId="7">
    <w:abstractNumId w:val="8"/>
  </w:num>
  <w:num w:numId="8">
    <w:abstractNumId w:val="3"/>
  </w:num>
  <w:num w:numId="9">
    <w:abstractNumId w:val="1"/>
  </w:num>
  <w:num w:numId="10">
    <w:abstractNumId w:val="10"/>
  </w:num>
  <w:num w:numId="11">
    <w:abstractNumId w:val="6"/>
  </w:num>
  <w:num w:numId="12">
    <w:abstractNumId w:val="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AFF"/>
    <w:rsid w:val="00011B1B"/>
    <w:rsid w:val="0001533F"/>
    <w:rsid w:val="00027449"/>
    <w:rsid w:val="0003212E"/>
    <w:rsid w:val="00033DA0"/>
    <w:rsid w:val="00036917"/>
    <w:rsid w:val="0005695C"/>
    <w:rsid w:val="00066349"/>
    <w:rsid w:val="00071E6B"/>
    <w:rsid w:val="000774B9"/>
    <w:rsid w:val="00080233"/>
    <w:rsid w:val="00086BDA"/>
    <w:rsid w:val="000C4580"/>
    <w:rsid w:val="000D3C63"/>
    <w:rsid w:val="000E4330"/>
    <w:rsid w:val="000F01FA"/>
    <w:rsid w:val="000F1272"/>
    <w:rsid w:val="001172E2"/>
    <w:rsid w:val="00121707"/>
    <w:rsid w:val="00123D5C"/>
    <w:rsid w:val="00127260"/>
    <w:rsid w:val="00130DEA"/>
    <w:rsid w:val="00132416"/>
    <w:rsid w:val="001349F0"/>
    <w:rsid w:val="00146EBF"/>
    <w:rsid w:val="00177FAD"/>
    <w:rsid w:val="00181FE0"/>
    <w:rsid w:val="001B42C5"/>
    <w:rsid w:val="001D0D10"/>
    <w:rsid w:val="001D4002"/>
    <w:rsid w:val="001D6910"/>
    <w:rsid w:val="001D757E"/>
    <w:rsid w:val="001E43B9"/>
    <w:rsid w:val="001E4D45"/>
    <w:rsid w:val="002138B2"/>
    <w:rsid w:val="00225C22"/>
    <w:rsid w:val="00233175"/>
    <w:rsid w:val="00237192"/>
    <w:rsid w:val="002412F1"/>
    <w:rsid w:val="0026651D"/>
    <w:rsid w:val="00280FCB"/>
    <w:rsid w:val="00291D5A"/>
    <w:rsid w:val="00292788"/>
    <w:rsid w:val="00295CFF"/>
    <w:rsid w:val="002A3DE7"/>
    <w:rsid w:val="002B123C"/>
    <w:rsid w:val="002B597D"/>
    <w:rsid w:val="002C44F0"/>
    <w:rsid w:val="002E4F26"/>
    <w:rsid w:val="002E6C25"/>
    <w:rsid w:val="002F19D5"/>
    <w:rsid w:val="00302B85"/>
    <w:rsid w:val="00323195"/>
    <w:rsid w:val="003257FC"/>
    <w:rsid w:val="00356805"/>
    <w:rsid w:val="003718E9"/>
    <w:rsid w:val="003753D1"/>
    <w:rsid w:val="00393EAC"/>
    <w:rsid w:val="003A1EA0"/>
    <w:rsid w:val="003C576A"/>
    <w:rsid w:val="003F543B"/>
    <w:rsid w:val="004062EF"/>
    <w:rsid w:val="00420705"/>
    <w:rsid w:val="004259CC"/>
    <w:rsid w:val="004452C4"/>
    <w:rsid w:val="00466AFF"/>
    <w:rsid w:val="004678D9"/>
    <w:rsid w:val="00472398"/>
    <w:rsid w:val="00473FC6"/>
    <w:rsid w:val="00477CAF"/>
    <w:rsid w:val="00490DB4"/>
    <w:rsid w:val="004912FA"/>
    <w:rsid w:val="004B22E6"/>
    <w:rsid w:val="004D3295"/>
    <w:rsid w:val="004E4213"/>
    <w:rsid w:val="004F02C1"/>
    <w:rsid w:val="004F14E2"/>
    <w:rsid w:val="004F3740"/>
    <w:rsid w:val="0050061F"/>
    <w:rsid w:val="005042A6"/>
    <w:rsid w:val="005058BF"/>
    <w:rsid w:val="0050763E"/>
    <w:rsid w:val="005125DD"/>
    <w:rsid w:val="005238FA"/>
    <w:rsid w:val="00540EE3"/>
    <w:rsid w:val="0054720F"/>
    <w:rsid w:val="00556387"/>
    <w:rsid w:val="0056615C"/>
    <w:rsid w:val="00585600"/>
    <w:rsid w:val="00594AB2"/>
    <w:rsid w:val="005B29E1"/>
    <w:rsid w:val="005C7DDC"/>
    <w:rsid w:val="005E1E2E"/>
    <w:rsid w:val="005F719E"/>
    <w:rsid w:val="006162EA"/>
    <w:rsid w:val="00626CFF"/>
    <w:rsid w:val="00631632"/>
    <w:rsid w:val="00633FCE"/>
    <w:rsid w:val="0066681F"/>
    <w:rsid w:val="00670C32"/>
    <w:rsid w:val="006729ED"/>
    <w:rsid w:val="00672DC4"/>
    <w:rsid w:val="006813D9"/>
    <w:rsid w:val="00694D3F"/>
    <w:rsid w:val="006A237E"/>
    <w:rsid w:val="006A4F26"/>
    <w:rsid w:val="006A5A6A"/>
    <w:rsid w:val="006B120E"/>
    <w:rsid w:val="006C528B"/>
    <w:rsid w:val="00711BCB"/>
    <w:rsid w:val="00727FB8"/>
    <w:rsid w:val="00733910"/>
    <w:rsid w:val="00733998"/>
    <w:rsid w:val="007573B7"/>
    <w:rsid w:val="00774ADB"/>
    <w:rsid w:val="00777849"/>
    <w:rsid w:val="007B1572"/>
    <w:rsid w:val="007B3DA4"/>
    <w:rsid w:val="007C146E"/>
    <w:rsid w:val="007C26B6"/>
    <w:rsid w:val="007E2BAB"/>
    <w:rsid w:val="007F21CF"/>
    <w:rsid w:val="008036FD"/>
    <w:rsid w:val="00807D5D"/>
    <w:rsid w:val="00807FDB"/>
    <w:rsid w:val="0081172B"/>
    <w:rsid w:val="00811DF6"/>
    <w:rsid w:val="00821998"/>
    <w:rsid w:val="008325C4"/>
    <w:rsid w:val="00834539"/>
    <w:rsid w:val="00860C75"/>
    <w:rsid w:val="00877F37"/>
    <w:rsid w:val="0088370A"/>
    <w:rsid w:val="00887EC3"/>
    <w:rsid w:val="008A62B9"/>
    <w:rsid w:val="008B4D4A"/>
    <w:rsid w:val="008E752B"/>
    <w:rsid w:val="00920EC7"/>
    <w:rsid w:val="00923766"/>
    <w:rsid w:val="0094298B"/>
    <w:rsid w:val="00967634"/>
    <w:rsid w:val="009904C6"/>
    <w:rsid w:val="00991346"/>
    <w:rsid w:val="009A22C4"/>
    <w:rsid w:val="009C7880"/>
    <w:rsid w:val="009D1965"/>
    <w:rsid w:val="009D2A05"/>
    <w:rsid w:val="009D52A8"/>
    <w:rsid w:val="009E0CFC"/>
    <w:rsid w:val="009E509D"/>
    <w:rsid w:val="00A13D5F"/>
    <w:rsid w:val="00A15D18"/>
    <w:rsid w:val="00A40133"/>
    <w:rsid w:val="00A75AD5"/>
    <w:rsid w:val="00A8067C"/>
    <w:rsid w:val="00A80F25"/>
    <w:rsid w:val="00AC388B"/>
    <w:rsid w:val="00AD39FE"/>
    <w:rsid w:val="00AD5250"/>
    <w:rsid w:val="00B07F5B"/>
    <w:rsid w:val="00B2708E"/>
    <w:rsid w:val="00B65EF2"/>
    <w:rsid w:val="00B8020A"/>
    <w:rsid w:val="00BA1EEE"/>
    <w:rsid w:val="00BC4974"/>
    <w:rsid w:val="00BC6E97"/>
    <w:rsid w:val="00BD0B25"/>
    <w:rsid w:val="00BD2349"/>
    <w:rsid w:val="00BD2EE4"/>
    <w:rsid w:val="00BD4C3F"/>
    <w:rsid w:val="00BF03D0"/>
    <w:rsid w:val="00C043D9"/>
    <w:rsid w:val="00C265ED"/>
    <w:rsid w:val="00C553DC"/>
    <w:rsid w:val="00C62A5F"/>
    <w:rsid w:val="00C712D9"/>
    <w:rsid w:val="00C74BD0"/>
    <w:rsid w:val="00C924F3"/>
    <w:rsid w:val="00C954F2"/>
    <w:rsid w:val="00CA15D6"/>
    <w:rsid w:val="00CD3D3C"/>
    <w:rsid w:val="00CD5750"/>
    <w:rsid w:val="00CE3EC6"/>
    <w:rsid w:val="00CF3F1F"/>
    <w:rsid w:val="00D01676"/>
    <w:rsid w:val="00D05B71"/>
    <w:rsid w:val="00D15386"/>
    <w:rsid w:val="00D246B3"/>
    <w:rsid w:val="00D2733B"/>
    <w:rsid w:val="00D469B5"/>
    <w:rsid w:val="00D46F7D"/>
    <w:rsid w:val="00D653D9"/>
    <w:rsid w:val="00D70171"/>
    <w:rsid w:val="00D7076A"/>
    <w:rsid w:val="00D94725"/>
    <w:rsid w:val="00D974D9"/>
    <w:rsid w:val="00DA4A5F"/>
    <w:rsid w:val="00DB74CF"/>
    <w:rsid w:val="00DC7163"/>
    <w:rsid w:val="00DD57B4"/>
    <w:rsid w:val="00DD6CF7"/>
    <w:rsid w:val="00DE0A20"/>
    <w:rsid w:val="00DE1BF2"/>
    <w:rsid w:val="00DE4699"/>
    <w:rsid w:val="00DF3B28"/>
    <w:rsid w:val="00E64420"/>
    <w:rsid w:val="00E7708B"/>
    <w:rsid w:val="00E779AA"/>
    <w:rsid w:val="00E96B1D"/>
    <w:rsid w:val="00E96FAC"/>
    <w:rsid w:val="00EA3810"/>
    <w:rsid w:val="00EB6DFE"/>
    <w:rsid w:val="00EC277F"/>
    <w:rsid w:val="00EC2FC0"/>
    <w:rsid w:val="00ED312C"/>
    <w:rsid w:val="00F13F71"/>
    <w:rsid w:val="00F15104"/>
    <w:rsid w:val="00F32D1A"/>
    <w:rsid w:val="00F42D9A"/>
    <w:rsid w:val="00F43FDB"/>
    <w:rsid w:val="00F5275E"/>
    <w:rsid w:val="00F61554"/>
    <w:rsid w:val="00F62309"/>
    <w:rsid w:val="00F718AC"/>
    <w:rsid w:val="00F800BA"/>
    <w:rsid w:val="00FA2683"/>
    <w:rsid w:val="00FB2F1C"/>
    <w:rsid w:val="00FC2351"/>
    <w:rsid w:val="00FC2D1E"/>
    <w:rsid w:val="00FD3196"/>
    <w:rsid w:val="00FD45DD"/>
    <w:rsid w:val="00FD63BA"/>
    <w:rsid w:val="00FF282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39948"/>
  <w15:docId w15:val="{4762042A-FCE5-4F96-A13C-34C96D4A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5125DD"/>
    <w:pPr>
      <w:keepNext/>
      <w:spacing w:after="240" w:line="240" w:lineRule="auto"/>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466AF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466AFF"/>
    <w:rPr>
      <w:rFonts w:ascii="Times New Roman" w:eastAsia="Times New Roman" w:hAnsi="Times New Roman" w:cs="Times New Roman"/>
      <w:sz w:val="24"/>
      <w:szCs w:val="24"/>
    </w:rPr>
  </w:style>
  <w:style w:type="character" w:styleId="PageNumber">
    <w:name w:val="page number"/>
    <w:basedOn w:val="DefaultParagraphFont"/>
    <w:semiHidden/>
    <w:rsid w:val="00466AFF"/>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uiPriority w:val="34"/>
    <w:qFormat/>
    <w:rsid w:val="00466AFF"/>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locked/>
    <w:rsid w:val="00466A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0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C32"/>
    <w:rPr>
      <w:rFonts w:ascii="Tahoma" w:hAnsi="Tahoma" w:cs="Tahoma"/>
      <w:sz w:val="16"/>
      <w:szCs w:val="16"/>
    </w:rPr>
  </w:style>
  <w:style w:type="paragraph" w:styleId="Header">
    <w:name w:val="header"/>
    <w:basedOn w:val="Normal"/>
    <w:link w:val="HeaderChar"/>
    <w:uiPriority w:val="99"/>
    <w:unhideWhenUsed/>
    <w:rsid w:val="00302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B85"/>
  </w:style>
  <w:style w:type="character" w:styleId="Hyperlink">
    <w:name w:val="Hyperlink"/>
    <w:basedOn w:val="DefaultParagraphFont"/>
    <w:uiPriority w:val="99"/>
    <w:unhideWhenUsed/>
    <w:rsid w:val="003A1EA0"/>
    <w:rPr>
      <w:color w:val="0563C1"/>
      <w:u w:val="single"/>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5125DD"/>
    <w:rPr>
      <w:rFonts w:ascii="Times New Roman" w:eastAsia="Times New Roman" w:hAnsi="Times New Roman" w:cs="Times New Roman"/>
      <w:sz w:val="24"/>
      <w:szCs w:val="20"/>
    </w:rPr>
  </w:style>
  <w:style w:type="paragraph" w:styleId="NoSpacing">
    <w:name w:val="No Spacing"/>
    <w:uiPriority w:val="1"/>
    <w:qFormat/>
    <w:rsid w:val="005125DD"/>
    <w:pPr>
      <w:spacing w:after="0" w:line="240" w:lineRule="auto"/>
    </w:pPr>
    <w:rPr>
      <w:rFonts w:ascii="Calibri" w:eastAsia="Times New Roman" w:hAnsi="Calibri" w:cs="Times New Roman"/>
    </w:rPr>
  </w:style>
  <w:style w:type="paragraph" w:styleId="BodyTextIndent2">
    <w:name w:val="Body Text Indent 2"/>
    <w:basedOn w:val="Normal"/>
    <w:link w:val="BodyTextIndent2Char"/>
    <w:rsid w:val="005125DD"/>
    <w:pPr>
      <w:spacing w:after="0" w:line="240" w:lineRule="auto"/>
      <w:ind w:left="2880" w:hanging="90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5125DD"/>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5125DD"/>
    <w:pPr>
      <w:spacing w:after="120"/>
    </w:pPr>
  </w:style>
  <w:style w:type="character" w:customStyle="1" w:styleId="BodyTextChar">
    <w:name w:val="Body Text Char"/>
    <w:basedOn w:val="DefaultParagraphFont"/>
    <w:link w:val="BodyText"/>
    <w:uiPriority w:val="99"/>
    <w:semiHidden/>
    <w:rsid w:val="00512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45206">
      <w:bodyDiv w:val="1"/>
      <w:marLeft w:val="0"/>
      <w:marRight w:val="0"/>
      <w:marTop w:val="0"/>
      <w:marBottom w:val="0"/>
      <w:divBdr>
        <w:top w:val="none" w:sz="0" w:space="0" w:color="auto"/>
        <w:left w:val="none" w:sz="0" w:space="0" w:color="auto"/>
        <w:bottom w:val="none" w:sz="0" w:space="0" w:color="auto"/>
        <w:right w:val="none" w:sz="0" w:space="0" w:color="auto"/>
      </w:divBdr>
    </w:div>
    <w:div w:id="260993746">
      <w:bodyDiv w:val="1"/>
      <w:marLeft w:val="0"/>
      <w:marRight w:val="0"/>
      <w:marTop w:val="0"/>
      <w:marBottom w:val="0"/>
      <w:divBdr>
        <w:top w:val="none" w:sz="0" w:space="0" w:color="auto"/>
        <w:left w:val="none" w:sz="0" w:space="0" w:color="auto"/>
        <w:bottom w:val="none" w:sz="0" w:space="0" w:color="auto"/>
        <w:right w:val="none" w:sz="0" w:space="0" w:color="auto"/>
      </w:divBdr>
    </w:div>
    <w:div w:id="1030570829">
      <w:bodyDiv w:val="1"/>
      <w:marLeft w:val="0"/>
      <w:marRight w:val="0"/>
      <w:marTop w:val="0"/>
      <w:marBottom w:val="0"/>
      <w:divBdr>
        <w:top w:val="none" w:sz="0" w:space="0" w:color="auto"/>
        <w:left w:val="none" w:sz="0" w:space="0" w:color="auto"/>
        <w:bottom w:val="none" w:sz="0" w:space="0" w:color="auto"/>
        <w:right w:val="none" w:sz="0" w:space="0" w:color="auto"/>
      </w:divBdr>
    </w:div>
    <w:div w:id="17631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mmad.umer1@ptcl.net.p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aisal.khan@ptcl.net.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PTCL</dc:creator>
  <cp:lastModifiedBy>Muhammad Umer/Manager (Finance-II) North/PTCL</cp:lastModifiedBy>
  <cp:revision>4</cp:revision>
  <cp:lastPrinted>2018-09-04T06:35:00Z</cp:lastPrinted>
  <dcterms:created xsi:type="dcterms:W3CDTF">2021-03-18T09:57:00Z</dcterms:created>
  <dcterms:modified xsi:type="dcterms:W3CDTF">2021-03-18T09:59:00Z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faisal.khan2@ptcl.net.pk</vt:lpwstr>
  </property>
  <property fmtid="{D5CDD505-2E9C-101B-9397-08002B2CF9AE}" pid="5" name="MSIP_Label_b2538721-8534-4ad4-a2b5-e2ba438bfbdd_SetDate">
    <vt:lpwstr>2019-10-07T06:05:19.3574744Z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3f38bfa7-38aa-41b7-a11a-58341a22e4cd</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syed.nasir@ptcl.net.pk</vt:lpwstr>
  </property>
  <property fmtid="{D5CDD505-2E9C-101B-9397-08002B2CF9AE}" pid="13" name="MSIP_Label_3d4eff76-4008-4835-b7a0-9ec2711593db_SetDate">
    <vt:lpwstr>2019-06-11T07:08:31.5145503Z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ActionId">
    <vt:lpwstr>c60773e2-c570-42ff-89f4-e944e2f17f06</vt:lpwstr>
  </property>
  <property fmtid="{D5CDD505-2E9C-101B-9397-08002B2CF9AE}" pid="17" name="MSIP_Label_3d4eff76-4008-4835-b7a0-9ec2711593db_Extended_MSFT_Method">
    <vt:lpwstr>Automatic</vt:lpwstr>
  </property>
  <property fmtid="{D5CDD505-2E9C-101B-9397-08002B2CF9AE}" pid="18" name="Sensitivity">
    <vt:lpwstr>Public General</vt:lpwstr>
  </property>
</Properties>
</file>