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1E" w:rsidRPr="00620B02" w:rsidRDefault="0094791E" w:rsidP="0094791E">
      <w:pPr>
        <w:ind w:left="720" w:hanging="720"/>
        <w:jc w:val="center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  <w:u w:val="single"/>
        </w:rPr>
        <w:t>PAKISTAN TELECOMMUNICATION COMPANY LIMITED</w:t>
      </w:r>
    </w:p>
    <w:p w:rsidR="0094791E" w:rsidRPr="00620B02" w:rsidRDefault="0094791E" w:rsidP="0094791E">
      <w:pPr>
        <w:ind w:left="720" w:hanging="720"/>
        <w:jc w:val="center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>HEADQUARTERS, G-8/4, ISLAMABAD</w:t>
      </w:r>
    </w:p>
    <w:p w:rsidR="0094791E" w:rsidRPr="00620B02" w:rsidRDefault="0094791E" w:rsidP="0094791E">
      <w:pPr>
        <w:ind w:left="720" w:hanging="720"/>
        <w:jc w:val="center"/>
        <w:rPr>
          <w:rFonts w:ascii="Calibri" w:hAnsi="Calibri" w:cs="Neo Tech Alt Medium"/>
          <w:sz w:val="20"/>
          <w:szCs w:val="20"/>
        </w:rPr>
      </w:pPr>
    </w:p>
    <w:p w:rsidR="0094791E" w:rsidRPr="00620B02" w:rsidRDefault="0094791E" w:rsidP="0094791E">
      <w:pPr>
        <w:ind w:left="720" w:hanging="720"/>
        <w:jc w:val="center"/>
        <w:rPr>
          <w:rFonts w:ascii="Calibri" w:hAnsi="Calibri" w:cs="Neo Tech Alt Medium"/>
          <w:b/>
          <w:bCs/>
          <w:sz w:val="28"/>
          <w:szCs w:val="28"/>
        </w:rPr>
      </w:pPr>
      <w:r w:rsidRPr="00620B02">
        <w:rPr>
          <w:rFonts w:ascii="Calibri" w:hAnsi="Calibri" w:cs="Neo Tech Alt Medium"/>
          <w:b/>
          <w:bCs/>
          <w:sz w:val="28"/>
          <w:szCs w:val="28"/>
        </w:rPr>
        <w:t>TENDER NOTICE</w:t>
      </w:r>
    </w:p>
    <w:p w:rsidR="0094791E" w:rsidRPr="0094791E" w:rsidRDefault="0094791E" w:rsidP="0094791E">
      <w:pPr>
        <w:ind w:left="720" w:hanging="720"/>
        <w:jc w:val="center"/>
        <w:rPr>
          <w:rFonts w:ascii="Calibri" w:hAnsi="Calibri" w:cs="Neo Tech Alt Medium"/>
          <w:b/>
          <w:bCs/>
          <w:sz w:val="18"/>
          <w:szCs w:val="28"/>
        </w:rPr>
      </w:pPr>
    </w:p>
    <w:p w:rsidR="0094791E" w:rsidRPr="00620B02" w:rsidRDefault="0094791E" w:rsidP="0094791E">
      <w:pPr>
        <w:ind w:left="720" w:hanging="720"/>
        <w:jc w:val="center"/>
        <w:rPr>
          <w:rFonts w:ascii="Calibri" w:hAnsi="Calibri" w:cs="Neo Tech Alt Medium"/>
          <w:b/>
          <w:bCs/>
          <w:sz w:val="20"/>
          <w:szCs w:val="36"/>
          <w:lang w:val="en-GB"/>
        </w:rPr>
      </w:pPr>
      <w:r w:rsidRPr="00620B02">
        <w:rPr>
          <w:rFonts w:ascii="Calibri" w:hAnsi="Calibri" w:cs="Neo Tech Alt Medium"/>
          <w:b/>
          <w:bCs/>
          <w:sz w:val="20"/>
          <w:szCs w:val="36"/>
          <w:lang w:val="en-GB"/>
        </w:rPr>
        <w:t xml:space="preserve">NO. </w:t>
      </w:r>
      <w:r>
        <w:rPr>
          <w:rFonts w:ascii="Calibri" w:hAnsi="Calibri" w:cs="Neo Tech Alt Medium"/>
          <w:b/>
          <w:bCs/>
          <w:sz w:val="20"/>
          <w:szCs w:val="36"/>
          <w:lang w:val="en-GB"/>
        </w:rPr>
        <w:t>Proc. 3-2/2/090818/1987</w:t>
      </w:r>
    </w:p>
    <w:p w:rsidR="007B2BED" w:rsidRDefault="007B2BED" w:rsidP="007B2BED">
      <w:pPr>
        <w:tabs>
          <w:tab w:val="left" w:pos="5181"/>
        </w:tabs>
        <w:ind w:left="720" w:hanging="720"/>
        <w:jc w:val="both"/>
        <w:rPr>
          <w:rFonts w:ascii="Calibri" w:hAnsi="Calibri" w:cs="Neo Tech Alt Medium"/>
          <w:b/>
          <w:bCs/>
          <w:sz w:val="20"/>
          <w:szCs w:val="36"/>
          <w:lang w:val="en-GB"/>
        </w:rPr>
      </w:pPr>
    </w:p>
    <w:p w:rsidR="0094791E" w:rsidRPr="007B2BED" w:rsidRDefault="0094791E" w:rsidP="007B2BED">
      <w:pPr>
        <w:tabs>
          <w:tab w:val="left" w:pos="5181"/>
        </w:tabs>
        <w:ind w:left="720" w:hanging="720"/>
        <w:jc w:val="center"/>
        <w:rPr>
          <w:rFonts w:ascii="Calibri" w:hAnsi="Calibri" w:cs="Neo Tech Alt Medium"/>
          <w:sz w:val="24"/>
          <w:szCs w:val="24"/>
        </w:rPr>
      </w:pPr>
      <w:r w:rsidRPr="007B2BED">
        <w:rPr>
          <w:rFonts w:ascii="Calibri" w:hAnsi="Calibri"/>
          <w:b/>
          <w:bCs/>
          <w:snapToGrid w:val="0"/>
          <w:sz w:val="32"/>
          <w:szCs w:val="36"/>
        </w:rPr>
        <w:t xml:space="preserve">Consultancy Services for “Gap </w:t>
      </w:r>
      <w:r w:rsidR="007B2BED">
        <w:rPr>
          <w:rFonts w:ascii="Calibri" w:hAnsi="Calibri"/>
          <w:b/>
          <w:bCs/>
          <w:snapToGrid w:val="0"/>
          <w:sz w:val="32"/>
          <w:szCs w:val="36"/>
        </w:rPr>
        <w:t xml:space="preserve">Analysis and Implementation” to </w:t>
      </w:r>
      <w:r w:rsidRPr="007B2BED">
        <w:rPr>
          <w:rFonts w:ascii="Calibri" w:hAnsi="Calibri"/>
          <w:b/>
          <w:bCs/>
          <w:snapToGrid w:val="0"/>
          <w:sz w:val="32"/>
          <w:szCs w:val="36"/>
        </w:rPr>
        <w:t>upgrade CDC Lahore from Rated 3 to Rated 4 Data Center on Turnkey Basis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Book Antiqua"/>
          <w:sz w:val="20"/>
        </w:rPr>
      </w:pPr>
    </w:p>
    <w:p w:rsidR="0094791E" w:rsidRPr="00620B02" w:rsidRDefault="0094791E" w:rsidP="0094791E">
      <w:pPr>
        <w:jc w:val="both"/>
        <w:rPr>
          <w:rFonts w:ascii="Calibri" w:hAnsi="Calibri" w:cs="Neo Tech Alt"/>
        </w:rPr>
      </w:pPr>
      <w:r w:rsidRPr="00620B02">
        <w:rPr>
          <w:rFonts w:ascii="Calibri" w:hAnsi="Calibri" w:cs="Neo Tech Alt"/>
        </w:rPr>
        <w:t>Sealed bids are invited for</w:t>
      </w:r>
      <w:r w:rsidRPr="00620B02">
        <w:rPr>
          <w:rFonts w:ascii="Calibri" w:hAnsi="Calibri" w:cs="Neo Tech Alt"/>
          <w:sz w:val="26"/>
        </w:rPr>
        <w:t xml:space="preserve"> </w:t>
      </w:r>
      <w:r>
        <w:rPr>
          <w:rFonts w:ascii="Calibri" w:hAnsi="Calibri"/>
          <w:b/>
          <w:bCs/>
          <w:snapToGrid w:val="0"/>
          <w:szCs w:val="36"/>
        </w:rPr>
        <w:t>Consultancy Services for “Gap Analysis and Implementation” to upgrade CDC Lahore from Rated 3 to Rated 4 Data Center on Turnkey Basis</w:t>
      </w:r>
      <w:r w:rsidRPr="00BE3685">
        <w:rPr>
          <w:rFonts w:ascii="Calibri" w:hAnsi="Calibri"/>
          <w:b/>
          <w:bCs/>
          <w:snapToGrid w:val="0"/>
          <w:szCs w:val="36"/>
        </w:rPr>
        <w:t xml:space="preserve"> in ac</w:t>
      </w:r>
      <w:r w:rsidRPr="00620B02">
        <w:rPr>
          <w:rFonts w:ascii="Calibri" w:hAnsi="Calibri" w:cs="Neo Tech Alt"/>
        </w:rPr>
        <w:t>cordance with</w:t>
      </w:r>
      <w:r>
        <w:rPr>
          <w:rFonts w:ascii="Calibri" w:hAnsi="Calibri" w:cs="Neo Tech Alt"/>
        </w:rPr>
        <w:t xml:space="preserve"> the</w:t>
      </w:r>
      <w:r w:rsidRPr="00620B02">
        <w:rPr>
          <w:rFonts w:ascii="Calibri" w:hAnsi="Calibri" w:cs="Neo Tech Alt"/>
        </w:rPr>
        <w:t xml:space="preserve"> Scope of Work as specified in the Tender Documents. Bids can be submitted on foreign portion on CFR (US$) and local portion on DDP (Pak Rupees).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"/>
        </w:rPr>
      </w:pPr>
    </w:p>
    <w:p w:rsidR="0094791E" w:rsidRPr="00620B02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620B02">
        <w:rPr>
          <w:rFonts w:ascii="Calibri" w:hAnsi="Calibri" w:cs="Neo Tech Alt"/>
        </w:rPr>
        <w:t xml:space="preserve">Bids shall be submitted in PTCL Headquarters, G-8/4, and Islamabad as per instructions provided in </w:t>
      </w:r>
      <w:r w:rsidR="007B2BED">
        <w:rPr>
          <w:rFonts w:ascii="Calibri" w:hAnsi="Calibri" w:cs="Neo Tech Alt"/>
        </w:rPr>
        <w:t>tender documents on or before 15</w:t>
      </w:r>
      <w:r w:rsidRPr="00620B02">
        <w:rPr>
          <w:rFonts w:ascii="Calibri" w:hAnsi="Calibri" w:cs="Neo Tech Alt"/>
        </w:rPr>
        <w:t xml:space="preserve">:00 Hr. Dated: </w:t>
      </w:r>
      <w:r w:rsidR="007B2BED">
        <w:rPr>
          <w:rFonts w:ascii="Calibri" w:hAnsi="Calibri" w:cs="Neo Tech Alt"/>
          <w:b/>
          <w:highlight w:val="yellow"/>
        </w:rPr>
        <w:t>2</w:t>
      </w:r>
      <w:bookmarkStart w:id="0" w:name="_GoBack"/>
      <w:bookmarkEnd w:id="0"/>
      <w:r w:rsidRPr="000B040B">
        <w:rPr>
          <w:rFonts w:ascii="Calibri" w:hAnsi="Calibri" w:cs="Neo Tech Alt"/>
          <w:b/>
          <w:highlight w:val="yellow"/>
        </w:rPr>
        <w:t>9-10-2018</w:t>
      </w:r>
      <w:r w:rsidRPr="000B040B">
        <w:rPr>
          <w:rFonts w:ascii="Calibri" w:hAnsi="Calibri" w:cs="Neo Tech Alt"/>
          <w:highlight w:val="yellow"/>
        </w:rPr>
        <w:t>.</w:t>
      </w:r>
      <w:r w:rsidRPr="00620B02">
        <w:rPr>
          <w:rFonts w:ascii="Calibri" w:hAnsi="Calibri" w:cs="Neo Tech Alt"/>
        </w:rPr>
        <w:t xml:space="preserve"> </w:t>
      </w:r>
    </w:p>
    <w:p w:rsidR="0094791E" w:rsidRPr="0094791E" w:rsidRDefault="0094791E" w:rsidP="0094791E">
      <w:pPr>
        <w:ind w:left="720" w:hanging="720"/>
        <w:jc w:val="both"/>
        <w:rPr>
          <w:rFonts w:ascii="Calibri" w:hAnsi="Calibri" w:cs="Neo Tech Alt"/>
          <w:sz w:val="20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AF79D3">
        <w:rPr>
          <w:rFonts w:ascii="Calibri" w:hAnsi="Calibri" w:cs="Neo Tech Alt"/>
        </w:rPr>
        <w:t xml:space="preserve">Tender documents can be purchased from the undersigned on payment of Rs. 2500/.- </w:t>
      </w:r>
      <w:r w:rsidRPr="00AF79D3">
        <w:rPr>
          <w:rFonts w:ascii="Calibri" w:hAnsi="Calibri"/>
        </w:rPr>
        <w:t>(non-refundable) through Demand Draft/pay order in favor of Pakistan Telecommunication Company Limited, H/Qs G-8/4, and Islamabad.</w:t>
      </w:r>
    </w:p>
    <w:p w:rsidR="0094791E" w:rsidRPr="0094791E" w:rsidRDefault="0094791E" w:rsidP="0094791E">
      <w:pPr>
        <w:pStyle w:val="ListParagraph"/>
        <w:rPr>
          <w:rFonts w:ascii="Calibri" w:hAnsi="Calibri" w:cs="Neo Tech Alt"/>
          <w:sz w:val="20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346C37">
        <w:rPr>
          <w:rFonts w:ascii="Calibri" w:hAnsi="Calibri" w:cs="Neo Tech Alt"/>
        </w:rPr>
        <w:t>Bids received after the above deadline shall not be accepted and be returned unopened. Bids through E-mail / Fax / Courier shall not be accepted.</w:t>
      </w:r>
    </w:p>
    <w:p w:rsidR="0094791E" w:rsidRPr="0094791E" w:rsidRDefault="0094791E" w:rsidP="0094791E">
      <w:pPr>
        <w:pStyle w:val="ListParagraph"/>
        <w:rPr>
          <w:rFonts w:ascii="Calibri" w:hAnsi="Calibri" w:cs="Neo Tech Alt"/>
          <w:sz w:val="20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346C37">
        <w:rPr>
          <w:rFonts w:ascii="Calibri" w:hAnsi="Calibri" w:cs="Neo Tech Alt"/>
        </w:rPr>
        <w:t>Commercial bids must be accompanied by a bid security of 2% (two percent) of the total value of the bid.</w:t>
      </w:r>
      <w:r w:rsidRPr="00346C37">
        <w:rPr>
          <w:rFonts w:ascii="Calibri" w:hAnsi="Calibri"/>
          <w:b/>
          <w:bCs/>
          <w:u w:val="single"/>
        </w:rPr>
        <w:t xml:space="preserve"> In case of non-compliance, the bids will be disqualified from further processing.</w:t>
      </w:r>
    </w:p>
    <w:p w:rsidR="0094791E" w:rsidRDefault="0094791E" w:rsidP="0094791E">
      <w:pPr>
        <w:pStyle w:val="ListParagraph"/>
        <w:rPr>
          <w:rFonts w:ascii="Calibri" w:hAnsi="Calibri" w:cs="Neo Tech Alt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346C37">
        <w:rPr>
          <w:rFonts w:ascii="Calibri" w:hAnsi="Calibri" w:cs="Neo Tech Alt"/>
        </w:rPr>
        <w:t xml:space="preserve">Bids shall also be submitted online through e-procurement portal before deadline at </w:t>
      </w:r>
      <w:hyperlink r:id="rId5" w:history="1">
        <w:r w:rsidRPr="00346C37">
          <w:rPr>
            <w:rStyle w:val="Hyperlink"/>
            <w:rFonts w:ascii="Calibri" w:hAnsi="Calibri"/>
          </w:rPr>
          <w:t>https://eprocurement.etisalat.com/irj/portal</w:t>
        </w:r>
      </w:hyperlink>
      <w:r w:rsidRPr="00346C37">
        <w:rPr>
          <w:rFonts w:ascii="Calibri" w:hAnsi="Calibri"/>
        </w:rPr>
        <w:t>.</w:t>
      </w:r>
    </w:p>
    <w:p w:rsidR="0094791E" w:rsidRDefault="0094791E" w:rsidP="0094791E">
      <w:pPr>
        <w:pStyle w:val="ListParagraph"/>
        <w:rPr>
          <w:rFonts w:ascii="Calibri" w:hAnsi="Calibri" w:cs="Neo Tech Alt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346C37">
        <w:rPr>
          <w:rFonts w:ascii="Calibri" w:hAnsi="Calibri" w:cs="Neo Tech Alt"/>
        </w:rPr>
        <w:t xml:space="preserve">PTCL reserves the right to reject any or all bids and to annul the bidding process at any time, without thereby incurring any liability to the affected </w:t>
      </w:r>
      <w:r>
        <w:rPr>
          <w:rFonts w:ascii="Calibri" w:hAnsi="Calibri" w:cs="Neo Tech Alt"/>
        </w:rPr>
        <w:t>Consultant</w:t>
      </w:r>
      <w:r w:rsidRPr="00346C37">
        <w:rPr>
          <w:rFonts w:ascii="Calibri" w:hAnsi="Calibri" w:cs="Neo Tech Alt"/>
        </w:rPr>
        <w:t xml:space="preserve"> (s) or any obligation to inform the affected </w:t>
      </w:r>
      <w:r>
        <w:rPr>
          <w:rFonts w:ascii="Calibri" w:hAnsi="Calibri" w:cs="Neo Tech Alt"/>
        </w:rPr>
        <w:t>Consultant</w:t>
      </w:r>
      <w:r w:rsidRPr="00346C37">
        <w:rPr>
          <w:rFonts w:ascii="Calibri" w:hAnsi="Calibri" w:cs="Neo Tech Alt"/>
        </w:rPr>
        <w:t xml:space="preserve"> (s) of the grounds for PTCL action.</w:t>
      </w:r>
    </w:p>
    <w:p w:rsidR="0094791E" w:rsidRPr="003672EF" w:rsidRDefault="0094791E" w:rsidP="0094791E">
      <w:pPr>
        <w:pStyle w:val="ListParagraph"/>
        <w:rPr>
          <w:rFonts w:ascii="Calibri" w:hAnsi="Calibri" w:cs="Neo Tech Alt"/>
          <w:sz w:val="18"/>
        </w:rPr>
      </w:pPr>
    </w:p>
    <w:p w:rsidR="0094791E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>
        <w:rPr>
          <w:rFonts w:ascii="Calibri" w:hAnsi="Calibri" w:cs="Neo Tech Alt"/>
        </w:rPr>
        <w:t>Consultant</w:t>
      </w:r>
      <w:r w:rsidRPr="00346C37">
        <w:rPr>
          <w:rFonts w:ascii="Calibri" w:hAnsi="Calibri" w:cs="Neo Tech Alt"/>
        </w:rPr>
        <w:t xml:space="preserve"> must mention their </w:t>
      </w:r>
      <w:r>
        <w:rPr>
          <w:rFonts w:ascii="Calibri" w:hAnsi="Calibri" w:cs="Neo Tech Alt"/>
        </w:rPr>
        <w:t>Bidder</w:t>
      </w:r>
      <w:r w:rsidRPr="00346C37">
        <w:rPr>
          <w:rFonts w:ascii="Calibri" w:hAnsi="Calibri" w:cs="Neo Tech Alt"/>
        </w:rPr>
        <w:t xml:space="preserve"> Registration code on quotation. In case </w:t>
      </w:r>
      <w:r>
        <w:rPr>
          <w:rFonts w:ascii="Calibri" w:hAnsi="Calibri" w:cs="Neo Tech Alt"/>
        </w:rPr>
        <w:t>Bidder</w:t>
      </w:r>
      <w:r w:rsidRPr="00346C37">
        <w:rPr>
          <w:rFonts w:ascii="Calibri" w:hAnsi="Calibri" w:cs="Neo Tech Alt"/>
        </w:rPr>
        <w:t xml:space="preserve"> is not registered, then registration must be done before the issuance of Letter of Intent (LOI). </w:t>
      </w:r>
      <w:r>
        <w:rPr>
          <w:rFonts w:ascii="Calibri" w:hAnsi="Calibri" w:cs="Neo Tech Alt"/>
        </w:rPr>
        <w:t>Bidder</w:t>
      </w:r>
      <w:r w:rsidRPr="00346C37">
        <w:rPr>
          <w:rFonts w:ascii="Calibri" w:hAnsi="Calibri" w:cs="Neo Tech Alt"/>
        </w:rPr>
        <w:t xml:space="preserve"> Registration form can be downloaded from PTCL website </w:t>
      </w:r>
      <w:hyperlink r:id="rId6" w:history="1">
        <w:r w:rsidRPr="005D7BFD">
          <w:rPr>
            <w:rStyle w:val="Hyperlink"/>
            <w:rFonts w:ascii="Calibri" w:hAnsi="Calibri" w:cs="Neo Tech Alt"/>
          </w:rPr>
          <w:t>www.ptcl.com.pk/media</w:t>
        </w:r>
      </w:hyperlink>
      <w:r w:rsidRPr="00346C37">
        <w:rPr>
          <w:rFonts w:ascii="Calibri" w:hAnsi="Calibri" w:cs="Neo Tech Alt"/>
        </w:rPr>
        <w:t>.</w:t>
      </w:r>
    </w:p>
    <w:p w:rsidR="0094791E" w:rsidRPr="003672EF" w:rsidRDefault="0094791E" w:rsidP="0094791E">
      <w:pPr>
        <w:pStyle w:val="ListParagraph"/>
        <w:rPr>
          <w:rFonts w:ascii="Calibri" w:hAnsi="Calibri" w:cs="Neo Tech Alt"/>
          <w:sz w:val="20"/>
        </w:rPr>
      </w:pPr>
    </w:p>
    <w:p w:rsidR="0094791E" w:rsidRPr="00346C37" w:rsidRDefault="0094791E" w:rsidP="0094791E">
      <w:pPr>
        <w:numPr>
          <w:ilvl w:val="0"/>
          <w:numId w:val="1"/>
        </w:numPr>
        <w:ind w:hanging="720"/>
        <w:jc w:val="both"/>
        <w:rPr>
          <w:rFonts w:ascii="Calibri" w:hAnsi="Calibri" w:cs="Neo Tech Alt"/>
        </w:rPr>
      </w:pPr>
      <w:r w:rsidRPr="00346C37">
        <w:rPr>
          <w:rFonts w:ascii="Calibri" w:hAnsi="Calibri" w:cs="Neo Tech Alt"/>
        </w:rPr>
        <w:t>All correspondence on the subject may be addressed to the undersigned.</w:t>
      </w:r>
    </w:p>
    <w:p w:rsidR="0094791E" w:rsidRPr="00773559" w:rsidRDefault="0094791E" w:rsidP="0094791E">
      <w:pPr>
        <w:pStyle w:val="ListParagraph"/>
        <w:ind w:hanging="720"/>
        <w:jc w:val="both"/>
        <w:rPr>
          <w:rFonts w:ascii="Calibri" w:hAnsi="Calibri" w:cs="Neo Tech Alt"/>
          <w:sz w:val="14"/>
        </w:rPr>
      </w:pP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 xml:space="preserve">Syed </w:t>
      </w:r>
      <w:r>
        <w:rPr>
          <w:rFonts w:ascii="Calibri" w:hAnsi="Calibri" w:cs="Neo Tech Alt Medium"/>
          <w:b/>
          <w:bCs/>
        </w:rPr>
        <w:t>Mohsin Raza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 xml:space="preserve">SM </w:t>
      </w:r>
      <w:r>
        <w:rPr>
          <w:rFonts w:ascii="Calibri" w:hAnsi="Calibri" w:cs="Neo Tech Alt Medium"/>
          <w:b/>
          <w:bCs/>
        </w:rPr>
        <w:t xml:space="preserve">Procurement </w:t>
      </w:r>
      <w:r w:rsidRPr="00620B02">
        <w:rPr>
          <w:rFonts w:ascii="Calibri" w:hAnsi="Calibri" w:cs="Neo Tech Alt Medium"/>
          <w:b/>
          <w:bCs/>
        </w:rPr>
        <w:t>(</w:t>
      </w:r>
      <w:r>
        <w:rPr>
          <w:rFonts w:ascii="Calibri" w:hAnsi="Calibri" w:cs="Neo Tech Alt Medium"/>
          <w:b/>
          <w:bCs/>
        </w:rPr>
        <w:t>BS</w:t>
      </w:r>
      <w:r w:rsidRPr="00620B02">
        <w:rPr>
          <w:rFonts w:ascii="Calibri" w:hAnsi="Calibri" w:cs="Neo Tech Alt Medium"/>
          <w:b/>
          <w:bCs/>
        </w:rPr>
        <w:t>)/ PTCL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 xml:space="preserve">PTCL HEADQUARTERS, G-8/4, 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>ISLAMABAD</w:t>
      </w:r>
    </w:p>
    <w:p w:rsidR="0094791E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 xml:space="preserve">Tel: +92-51-228 </w:t>
      </w:r>
      <w:r>
        <w:rPr>
          <w:rFonts w:ascii="Calibri" w:hAnsi="Calibri" w:cs="Neo Tech Alt Medium"/>
          <w:b/>
          <w:bCs/>
        </w:rPr>
        <w:t>3056, 051-228 3323</w:t>
      </w:r>
    </w:p>
    <w:p w:rsidR="0094791E" w:rsidRPr="00620B02" w:rsidRDefault="0094791E" w:rsidP="0094791E">
      <w:pPr>
        <w:ind w:left="720" w:hanging="720"/>
        <w:jc w:val="both"/>
        <w:rPr>
          <w:rFonts w:ascii="Calibri" w:hAnsi="Calibri" w:cs="Neo Tech Alt Medium"/>
          <w:b/>
          <w:bCs/>
        </w:rPr>
      </w:pPr>
      <w:r w:rsidRPr="00620B02">
        <w:rPr>
          <w:rFonts w:ascii="Calibri" w:hAnsi="Calibri" w:cs="Neo Tech Alt Medium"/>
          <w:b/>
          <w:bCs/>
        </w:rPr>
        <w:t>Fax: +92-51-</w:t>
      </w:r>
      <w:r w:rsidRPr="007413FE">
        <w:t xml:space="preserve"> </w:t>
      </w:r>
      <w:r w:rsidRPr="007413FE">
        <w:rPr>
          <w:rFonts w:ascii="Calibri" w:hAnsi="Calibri" w:cs="Neo Tech Alt Medium"/>
          <w:b/>
          <w:bCs/>
        </w:rPr>
        <w:t>225</w:t>
      </w:r>
      <w:r>
        <w:rPr>
          <w:rFonts w:ascii="Calibri" w:hAnsi="Calibri" w:cs="Neo Tech Alt Medium"/>
          <w:b/>
          <w:bCs/>
        </w:rPr>
        <w:t xml:space="preserve"> </w:t>
      </w:r>
      <w:r w:rsidRPr="007413FE">
        <w:rPr>
          <w:rFonts w:ascii="Calibri" w:hAnsi="Calibri" w:cs="Neo Tech Alt Medium"/>
          <w:b/>
          <w:bCs/>
        </w:rPr>
        <w:t>2014</w:t>
      </w:r>
    </w:p>
    <w:p w:rsidR="00DE7DCF" w:rsidRDefault="0094791E" w:rsidP="0094791E">
      <w:r w:rsidRPr="00620B02">
        <w:rPr>
          <w:rFonts w:ascii="Calibri" w:hAnsi="Calibri" w:cs="Neo Tech Alt Medium"/>
          <w:b/>
          <w:bCs/>
        </w:rPr>
        <w:t xml:space="preserve">Email: </w:t>
      </w:r>
      <w:hyperlink r:id="rId7" w:history="1">
        <w:r w:rsidRPr="003C4EF1">
          <w:rPr>
            <w:rStyle w:val="Hyperlink"/>
            <w:rFonts w:ascii="Calibri" w:hAnsi="Calibri" w:cs="Neo Tech Alt Medium"/>
            <w:b/>
            <w:bCs/>
          </w:rPr>
          <w:t>syed.mohsin@ptcl.net.pk</w:t>
        </w:r>
      </w:hyperlink>
    </w:p>
    <w:sectPr w:rsidR="00DE7DCF" w:rsidSect="009479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o Tech Al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C9F"/>
    <w:multiLevelType w:val="hybridMultilevel"/>
    <w:tmpl w:val="0D1EA29C"/>
    <w:lvl w:ilvl="0" w:tplc="7E58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60308">
      <w:numFmt w:val="none"/>
      <w:lvlText w:val=""/>
      <w:lvlJc w:val="left"/>
      <w:pPr>
        <w:tabs>
          <w:tab w:val="num" w:pos="360"/>
        </w:tabs>
      </w:pPr>
    </w:lvl>
    <w:lvl w:ilvl="2" w:tplc="8ABCAFEC">
      <w:numFmt w:val="none"/>
      <w:lvlText w:val=""/>
      <w:lvlJc w:val="left"/>
      <w:pPr>
        <w:tabs>
          <w:tab w:val="num" w:pos="360"/>
        </w:tabs>
      </w:pPr>
    </w:lvl>
    <w:lvl w:ilvl="3" w:tplc="6770CE3C">
      <w:numFmt w:val="none"/>
      <w:lvlText w:val=""/>
      <w:lvlJc w:val="left"/>
      <w:pPr>
        <w:tabs>
          <w:tab w:val="num" w:pos="360"/>
        </w:tabs>
      </w:pPr>
    </w:lvl>
    <w:lvl w:ilvl="4" w:tplc="8E12DFE4">
      <w:numFmt w:val="none"/>
      <w:lvlText w:val=""/>
      <w:lvlJc w:val="left"/>
      <w:pPr>
        <w:tabs>
          <w:tab w:val="num" w:pos="360"/>
        </w:tabs>
      </w:pPr>
    </w:lvl>
    <w:lvl w:ilvl="5" w:tplc="D032B662">
      <w:numFmt w:val="none"/>
      <w:lvlText w:val=""/>
      <w:lvlJc w:val="left"/>
      <w:pPr>
        <w:tabs>
          <w:tab w:val="num" w:pos="360"/>
        </w:tabs>
      </w:pPr>
    </w:lvl>
    <w:lvl w:ilvl="6" w:tplc="69985892">
      <w:numFmt w:val="none"/>
      <w:lvlText w:val=""/>
      <w:lvlJc w:val="left"/>
      <w:pPr>
        <w:tabs>
          <w:tab w:val="num" w:pos="360"/>
        </w:tabs>
      </w:pPr>
    </w:lvl>
    <w:lvl w:ilvl="7" w:tplc="3C226A2C">
      <w:numFmt w:val="none"/>
      <w:lvlText w:val=""/>
      <w:lvlJc w:val="left"/>
      <w:pPr>
        <w:tabs>
          <w:tab w:val="num" w:pos="360"/>
        </w:tabs>
      </w:pPr>
    </w:lvl>
    <w:lvl w:ilvl="8" w:tplc="AB2E87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0B040B"/>
    <w:rsid w:val="007B2BED"/>
    <w:rsid w:val="0094791E"/>
    <w:rsid w:val="00D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C2D7"/>
  <w15:docId w15:val="{A325AADF-AD9C-4B2C-997E-2946F5C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7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91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ed.mohsin@ptcl.net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cl.com.pk/media" TargetMode="External"/><Relationship Id="rId5" Type="http://schemas.openxmlformats.org/officeDocument/2006/relationships/hyperlink" Target="https://emea01.safelinks.protection.outlook.com/?url=https%3a%2f%2feprocurement.etisalat.com%2firj%2fportal&amp;data=01%7c01%7cHumayun.Sarwar%40ptcl.net.pk%7c40a61266891b44f9738308d35e109c6b%7cf2ee1ec7fe584178b8a852cc9c5cb34a%7c1&amp;sdata=MY9KI5wmMhhNRWS%2f8lqu2zz4qw2czcVIGQxYreilShw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 Sarwar/AM (Contracts-Turnkey)/PTCL</dc:creator>
  <cp:lastModifiedBy>Sehrish Khalid/Management Trainee/PTCL</cp:lastModifiedBy>
  <cp:revision>2</cp:revision>
  <dcterms:created xsi:type="dcterms:W3CDTF">2018-10-24T04:59:00Z</dcterms:created>
  <dcterms:modified xsi:type="dcterms:W3CDTF">2018-10-24T04:59:00Z</dcterms:modified>
</cp:coreProperties>
</file>