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9F" w:rsidRPr="00A6683A" w:rsidRDefault="00B52574" w:rsidP="00953A86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53A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-371475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86">
        <w:rPr>
          <w:rFonts w:asciiTheme="minorHAnsi" w:hAnsiTheme="minorHAnsi" w:cstheme="minorHAnsi"/>
          <w:b/>
          <w:sz w:val="28"/>
          <w:szCs w:val="22"/>
          <w:u w:val="single"/>
        </w:rPr>
        <w:t>Pakistan Telecommunication Company Limited.</w:t>
      </w:r>
    </w:p>
    <w:p w:rsidR="00173CAE" w:rsidRPr="005F286C" w:rsidRDefault="005F286C" w:rsidP="00717CB8">
      <w:pPr>
        <w:jc w:val="center"/>
        <w:rPr>
          <w:rFonts w:asciiTheme="minorHAnsi" w:hAnsiTheme="minorHAnsi" w:cstheme="minorHAnsi"/>
          <w:sz w:val="36"/>
        </w:rPr>
      </w:pPr>
      <w:r w:rsidRPr="005F286C">
        <w:rPr>
          <w:rFonts w:asciiTheme="minorHAnsi" w:hAnsiTheme="minorHAnsi" w:cstheme="minorHAnsi"/>
          <w:b/>
          <w:sz w:val="48"/>
        </w:rPr>
        <w:t>TENDER</w:t>
      </w:r>
      <w:r w:rsidR="00173CAE" w:rsidRPr="005F286C">
        <w:rPr>
          <w:rFonts w:asciiTheme="minorHAnsi" w:hAnsiTheme="minorHAnsi" w:cstheme="minorHAnsi"/>
          <w:b/>
          <w:sz w:val="48"/>
        </w:rPr>
        <w:t xml:space="preserve"> NOTICE </w:t>
      </w:r>
    </w:p>
    <w:p w:rsidR="0029613C" w:rsidRPr="0029613C" w:rsidRDefault="0029613C" w:rsidP="0029613C">
      <w:pPr>
        <w:jc w:val="center"/>
        <w:rPr>
          <w:rFonts w:asciiTheme="minorHAnsi" w:hAnsiTheme="minorHAnsi" w:cstheme="minorHAnsi"/>
          <w:b/>
          <w:bCs/>
          <w:sz w:val="22"/>
          <w:szCs w:val="32"/>
        </w:rPr>
      </w:pPr>
      <w:r w:rsidRPr="0029613C">
        <w:rPr>
          <w:rFonts w:asciiTheme="minorHAnsi" w:hAnsiTheme="minorHAnsi" w:cstheme="minorHAnsi"/>
          <w:b/>
          <w:bCs/>
          <w:sz w:val="22"/>
          <w:szCs w:val="32"/>
          <w:u w:val="single"/>
        </w:rPr>
        <w:t>No. QTR/HR-Admin/25-1/2018/06/06.</w:t>
      </w:r>
      <w:r w:rsidRPr="0029613C">
        <w:rPr>
          <w:rFonts w:asciiTheme="minorHAnsi" w:hAnsiTheme="minorHAnsi" w:cstheme="minorHAnsi"/>
          <w:b/>
          <w:bCs/>
          <w:sz w:val="22"/>
          <w:szCs w:val="32"/>
        </w:rPr>
        <w:t xml:space="preserve">     </w:t>
      </w:r>
    </w:p>
    <w:p w:rsidR="006C6250" w:rsidRDefault="006C6250" w:rsidP="006C6250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</w:p>
    <w:p w:rsidR="0029613C" w:rsidRDefault="0029613C" w:rsidP="00050838">
      <w:pPr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r w:rsidRPr="00050838">
        <w:rPr>
          <w:rFonts w:asciiTheme="minorHAnsi" w:hAnsiTheme="minorHAnsi" w:cstheme="minorHAnsi"/>
          <w:b/>
          <w:bCs/>
          <w:sz w:val="28"/>
          <w:szCs w:val="32"/>
        </w:rPr>
        <w:t>REPLACEMENT OF SEWERAGE LINES/ROOF TREATMENT AND NEW TUBE-WELL OF PTCL COLONIES IN QUETTA TELECOM REGION</w:t>
      </w:r>
    </w:p>
    <w:p w:rsidR="00050838" w:rsidRPr="00050838" w:rsidRDefault="00050838" w:rsidP="00050838">
      <w:pPr>
        <w:jc w:val="center"/>
        <w:rPr>
          <w:rFonts w:asciiTheme="minorHAnsi" w:hAnsiTheme="minorHAnsi" w:cstheme="minorHAnsi"/>
          <w:b/>
          <w:bCs/>
          <w:sz w:val="28"/>
          <w:szCs w:val="32"/>
        </w:rPr>
      </w:pPr>
    </w:p>
    <w:p w:rsidR="005F286C" w:rsidRPr="005F286C" w:rsidRDefault="006C6250" w:rsidP="00605A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A6683A">
        <w:rPr>
          <w:rFonts w:asciiTheme="minorHAnsi" w:hAnsiTheme="minorHAnsi" w:cstheme="minorHAnsi"/>
          <w:bCs/>
          <w:szCs w:val="32"/>
          <w:lang w:val="en-AU"/>
        </w:rPr>
        <w:t xml:space="preserve">Sealed tenders are invited from vendors registered with PTCL for </w:t>
      </w:r>
      <w:r w:rsidRPr="0029613C">
        <w:rPr>
          <w:rFonts w:asciiTheme="minorHAnsi" w:hAnsiTheme="minorHAnsi" w:cstheme="minorHAnsi"/>
          <w:b/>
          <w:bCs/>
          <w:lang w:val="en-AU"/>
        </w:rPr>
        <w:t>“</w:t>
      </w:r>
      <w:r w:rsidR="0029613C" w:rsidRPr="0029613C">
        <w:rPr>
          <w:rFonts w:ascii="Calibri" w:eastAsia="Calibri" w:hAnsi="Calibri" w:cs="Calibri"/>
          <w:b/>
        </w:rPr>
        <w:t>REPLACEMENT</w:t>
      </w:r>
      <w:r w:rsidR="0029613C" w:rsidRPr="0029613C">
        <w:rPr>
          <w:rFonts w:ascii="Calibri" w:eastAsia="Calibri" w:hAnsi="Calibri" w:cs="Calibri"/>
          <w:b/>
        </w:rPr>
        <w:t xml:space="preserve"> OF SEWERAGE LINES/ROOF TREATMENT AND NEW-</w:t>
      </w:r>
      <w:r w:rsidR="0029613C" w:rsidRPr="0029613C">
        <w:rPr>
          <w:rFonts w:ascii="Calibri" w:eastAsia="Calibri" w:hAnsi="Calibri" w:cs="Calibri"/>
          <w:b/>
        </w:rPr>
        <w:t>TUBE WELL OF PTCL COLONIES   IN</w:t>
      </w:r>
      <w:r w:rsidR="0029613C" w:rsidRPr="0029613C">
        <w:rPr>
          <w:rFonts w:ascii="Calibri" w:eastAsia="Calibri" w:hAnsi="Calibri" w:cs="Calibri"/>
          <w:b/>
          <w:bCs/>
        </w:rPr>
        <w:t xml:space="preserve"> QUETTA TELECOM REGION</w:t>
      </w:r>
      <w:r w:rsidRPr="0029613C">
        <w:rPr>
          <w:rFonts w:asciiTheme="minorHAnsi" w:hAnsiTheme="minorHAnsi" w:cstheme="minorHAnsi"/>
          <w:b/>
          <w:bCs/>
          <w:lang w:val="en-AU"/>
        </w:rPr>
        <w:t>”</w:t>
      </w:r>
      <w:r w:rsidRPr="00A6683A">
        <w:rPr>
          <w:rFonts w:asciiTheme="minorHAnsi" w:hAnsiTheme="minorHAnsi" w:cstheme="minorHAnsi"/>
          <w:bCs/>
          <w:szCs w:val="32"/>
          <w:lang w:val="en-AU"/>
        </w:rPr>
        <w:t xml:space="preserve"> in accordance with PTCL requirements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. </w:t>
      </w:r>
    </w:p>
    <w:p w:rsidR="005F286C" w:rsidRPr="005F286C" w:rsidRDefault="005F286C" w:rsidP="005F286C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lang w:val="en-AU"/>
        </w:rPr>
      </w:pPr>
    </w:p>
    <w:p w:rsidR="005F286C" w:rsidRPr="0029613C" w:rsidRDefault="005F286C" w:rsidP="002961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lang w:val="en-AU"/>
        </w:rPr>
        <w:t>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ender documents are available in the office of </w:t>
      </w:r>
      <w:r w:rsidR="0029613C" w:rsidRPr="0029613C">
        <w:rPr>
          <w:rFonts w:asciiTheme="minorHAnsi" w:hAnsiTheme="minorHAnsi" w:cstheme="minorHAnsi"/>
          <w:bCs/>
        </w:rPr>
        <w:t>M</w:t>
      </w:r>
      <w:r w:rsidR="0029613C">
        <w:rPr>
          <w:rFonts w:asciiTheme="minorHAnsi" w:hAnsiTheme="minorHAnsi" w:cstheme="minorHAnsi"/>
          <w:bCs/>
        </w:rPr>
        <w:t xml:space="preserve">anager (Admin) PTCL QTR Quetta </w:t>
      </w:r>
      <w:r w:rsidR="0029613C" w:rsidRPr="0029613C">
        <w:rPr>
          <w:rFonts w:asciiTheme="minorHAnsi" w:hAnsiTheme="minorHAnsi" w:cstheme="minorHAnsi"/>
          <w:bCs/>
        </w:rPr>
        <w:t>at Room No.225 Admin Block Mir Jaffar Khan Jamali Road Quetta</w:t>
      </w:r>
      <w:r w:rsidR="0029613C" w:rsidRPr="0029613C">
        <w:rPr>
          <w:rFonts w:asciiTheme="minorHAnsi" w:hAnsiTheme="minorHAnsi" w:cstheme="minorHAnsi"/>
          <w:bCs/>
          <w:lang w:val="en-AU"/>
        </w:rPr>
        <w:t xml:space="preserve"> 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and can be obtained on payment of </w:t>
      </w:r>
      <w:r w:rsidR="006424E6" w:rsidRPr="005F286C">
        <w:rPr>
          <w:rFonts w:asciiTheme="minorHAnsi" w:hAnsiTheme="minorHAnsi" w:cstheme="minorHAnsi"/>
          <w:b/>
          <w:bCs/>
          <w:lang w:val="en-AU"/>
        </w:rPr>
        <w:t>Rs.</w:t>
      </w:r>
      <w:r w:rsidRPr="005F286C">
        <w:rPr>
          <w:rFonts w:asciiTheme="minorHAnsi" w:hAnsiTheme="minorHAnsi" w:cstheme="minorHAnsi"/>
          <w:b/>
          <w:bCs/>
          <w:lang w:val="en-AU"/>
        </w:rPr>
        <w:t xml:space="preserve"> </w:t>
      </w:r>
      <w:r w:rsidR="006424E6" w:rsidRPr="005F286C">
        <w:rPr>
          <w:rFonts w:asciiTheme="minorHAnsi" w:hAnsiTheme="minorHAnsi" w:cstheme="minorHAnsi"/>
          <w:b/>
          <w:bCs/>
          <w:lang w:val="en-AU"/>
        </w:rPr>
        <w:t>1</w:t>
      </w:r>
      <w:r w:rsidRPr="005F286C">
        <w:rPr>
          <w:rFonts w:asciiTheme="minorHAnsi" w:hAnsiTheme="minorHAnsi" w:cstheme="minorHAnsi"/>
          <w:b/>
          <w:bCs/>
          <w:lang w:val="en-AU"/>
        </w:rPr>
        <w:t>,000/-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</w:t>
      </w:r>
      <w:r>
        <w:rPr>
          <w:rFonts w:asciiTheme="minorHAnsi" w:hAnsiTheme="minorHAnsi" w:cstheme="minorHAnsi"/>
          <w:bCs/>
          <w:lang w:val="en-AU"/>
        </w:rPr>
        <w:t>(</w:t>
      </w:r>
      <w:r w:rsidR="006424E6" w:rsidRPr="005F286C">
        <w:rPr>
          <w:rFonts w:asciiTheme="minorHAnsi" w:hAnsiTheme="minorHAnsi" w:cstheme="minorHAnsi"/>
          <w:bCs/>
          <w:lang w:val="en-AU"/>
        </w:rPr>
        <w:t>non-refundable</w:t>
      </w:r>
      <w:r>
        <w:rPr>
          <w:rFonts w:asciiTheme="minorHAnsi" w:hAnsiTheme="minorHAnsi" w:cstheme="minorHAnsi"/>
          <w:bCs/>
          <w:lang w:val="en-AU"/>
        </w:rPr>
        <w:t>)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through </w:t>
      </w:r>
      <w:r w:rsidR="0029613C">
        <w:rPr>
          <w:rFonts w:asciiTheme="minorHAnsi" w:hAnsiTheme="minorHAnsi" w:cstheme="minorHAnsi"/>
          <w:bCs/>
          <w:lang w:val="en-AU"/>
        </w:rPr>
        <w:t>cash/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bank draft in favour of </w:t>
      </w:r>
      <w:r w:rsidR="0029613C" w:rsidRPr="0029613C">
        <w:rPr>
          <w:rFonts w:asciiTheme="minorHAnsi" w:hAnsiTheme="minorHAnsi" w:cstheme="minorHAnsi"/>
          <w:b/>
          <w:bCs/>
        </w:rPr>
        <w:t xml:space="preserve">Senior Manager Finance QTR Quetta </w:t>
      </w:r>
      <w:r w:rsidR="0029613C" w:rsidRPr="0029613C">
        <w:rPr>
          <w:rFonts w:asciiTheme="minorHAnsi" w:hAnsiTheme="minorHAnsi" w:cstheme="minorHAnsi"/>
          <w:bCs/>
        </w:rPr>
        <w:t xml:space="preserve">up to </w:t>
      </w:r>
      <w:r w:rsidR="0029613C" w:rsidRPr="0029613C">
        <w:rPr>
          <w:rFonts w:asciiTheme="minorHAnsi" w:hAnsiTheme="minorHAnsi" w:cstheme="minorHAnsi"/>
          <w:b/>
          <w:bCs/>
        </w:rPr>
        <w:t>25-01-2019</w:t>
      </w:r>
      <w:r w:rsidR="0029613C" w:rsidRPr="0029613C">
        <w:rPr>
          <w:rFonts w:asciiTheme="minorHAnsi" w:hAnsiTheme="minorHAnsi" w:cstheme="minorHAnsi"/>
          <w:bCs/>
        </w:rPr>
        <w:t xml:space="preserve"> at </w:t>
      </w:r>
      <w:r w:rsidR="0029613C" w:rsidRPr="0029613C">
        <w:rPr>
          <w:rFonts w:asciiTheme="minorHAnsi" w:hAnsiTheme="minorHAnsi" w:cstheme="minorHAnsi"/>
          <w:b/>
          <w:bCs/>
        </w:rPr>
        <w:t>11:30</w:t>
      </w:r>
      <w:r w:rsidR="0029613C">
        <w:rPr>
          <w:rFonts w:asciiTheme="minorHAnsi" w:hAnsiTheme="minorHAnsi" w:cstheme="minorHAnsi"/>
          <w:bCs/>
        </w:rPr>
        <w:t xml:space="preserve"> </w:t>
      </w:r>
      <w:r w:rsidR="0029613C" w:rsidRPr="00226E39">
        <w:rPr>
          <w:rFonts w:asciiTheme="minorHAnsi" w:hAnsiTheme="minorHAnsi" w:cstheme="minorHAnsi"/>
          <w:b/>
          <w:bCs/>
        </w:rPr>
        <w:t>AM</w:t>
      </w:r>
      <w:r w:rsidR="0029613C" w:rsidRPr="0029613C">
        <w:rPr>
          <w:rFonts w:asciiTheme="minorHAnsi" w:hAnsiTheme="minorHAnsi" w:cstheme="minorHAnsi"/>
          <w:bCs/>
        </w:rPr>
        <w:t>.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Pr="00050838" w:rsidRDefault="0029613C" w:rsidP="000508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29613C">
        <w:rPr>
          <w:rFonts w:asciiTheme="minorHAnsi" w:hAnsiTheme="minorHAnsi" w:cstheme="minorHAnsi"/>
          <w:bCs/>
          <w:lang w:val="en-AU"/>
        </w:rPr>
        <w:t xml:space="preserve">Tender documents </w:t>
      </w:r>
      <w:r>
        <w:rPr>
          <w:rFonts w:asciiTheme="minorHAnsi" w:hAnsiTheme="minorHAnsi" w:cstheme="minorHAnsi"/>
          <w:bCs/>
          <w:lang w:val="en-AU"/>
        </w:rPr>
        <w:t>complete in all respect containing</w:t>
      </w:r>
      <w:r w:rsidRPr="0029613C">
        <w:rPr>
          <w:rFonts w:asciiTheme="minorHAnsi" w:hAnsiTheme="minorHAnsi" w:cstheme="minorHAnsi"/>
          <w:bCs/>
          <w:lang w:val="en-AU"/>
        </w:rPr>
        <w:t xml:space="preserve"> Commercial offer</w:t>
      </w:r>
      <w:r>
        <w:rPr>
          <w:rFonts w:asciiTheme="minorHAnsi" w:hAnsiTheme="minorHAnsi" w:cstheme="minorHAnsi"/>
          <w:bCs/>
          <w:lang w:val="en-AU"/>
        </w:rPr>
        <w:t>s</w:t>
      </w:r>
      <w:r w:rsidRPr="0029613C">
        <w:rPr>
          <w:rFonts w:asciiTheme="minorHAnsi" w:hAnsiTheme="minorHAnsi" w:cstheme="minorHAnsi"/>
          <w:bCs/>
          <w:lang w:val="en-AU"/>
        </w:rPr>
        <w:t xml:space="preserve"> and Technical offers with </w:t>
      </w:r>
      <w:r w:rsidRPr="0029613C">
        <w:rPr>
          <w:rFonts w:asciiTheme="minorHAnsi" w:hAnsiTheme="minorHAnsi" w:cstheme="minorHAnsi"/>
          <w:b/>
          <w:bCs/>
          <w:lang w:val="en-AU"/>
        </w:rPr>
        <w:t>02%</w:t>
      </w:r>
      <w:r w:rsidRPr="0029613C">
        <w:rPr>
          <w:rFonts w:asciiTheme="minorHAnsi" w:hAnsiTheme="minorHAnsi" w:cstheme="minorHAnsi"/>
          <w:bCs/>
          <w:lang w:val="en-AU"/>
        </w:rPr>
        <w:t xml:space="preserve"> security of the total quoted price of the tender shall be submitted in the office </w:t>
      </w:r>
      <w:r w:rsidRPr="0029613C">
        <w:rPr>
          <w:rFonts w:asciiTheme="minorHAnsi" w:hAnsiTheme="minorHAnsi" w:cstheme="minorHAnsi"/>
          <w:b/>
          <w:bCs/>
          <w:lang w:val="en-AU"/>
        </w:rPr>
        <w:t xml:space="preserve">Manager Admin PTCL QTR QUETTA </w:t>
      </w:r>
      <w:r w:rsidR="00050838">
        <w:rPr>
          <w:rFonts w:asciiTheme="minorHAnsi" w:hAnsiTheme="minorHAnsi" w:cstheme="minorHAnsi"/>
          <w:bCs/>
          <w:lang w:val="en-AU"/>
        </w:rPr>
        <w:t xml:space="preserve">at </w:t>
      </w:r>
      <w:r w:rsidR="00050838" w:rsidRPr="00050838">
        <w:rPr>
          <w:rFonts w:asciiTheme="minorHAnsi" w:hAnsiTheme="minorHAnsi" w:cstheme="minorHAnsi"/>
          <w:b/>
          <w:bCs/>
          <w:lang w:val="en-AU"/>
        </w:rPr>
        <w:t>R</w:t>
      </w:r>
      <w:r w:rsidRPr="00050838">
        <w:rPr>
          <w:rFonts w:asciiTheme="minorHAnsi" w:hAnsiTheme="minorHAnsi" w:cstheme="minorHAnsi"/>
          <w:b/>
          <w:bCs/>
          <w:lang w:val="en-AU"/>
        </w:rPr>
        <w:t>oom No. 225 Admin Block Mir Jaffar Khan Jamali Road Quetta</w:t>
      </w:r>
      <w:r w:rsidRPr="0029613C">
        <w:rPr>
          <w:rFonts w:asciiTheme="minorHAnsi" w:hAnsiTheme="minorHAnsi" w:cstheme="minorHAnsi"/>
          <w:bCs/>
          <w:lang w:val="en-AU"/>
        </w:rPr>
        <w:t xml:space="preserve"> on </w:t>
      </w:r>
      <w:r w:rsidRPr="00050838">
        <w:rPr>
          <w:rFonts w:asciiTheme="minorHAnsi" w:hAnsiTheme="minorHAnsi" w:cstheme="minorHAnsi"/>
          <w:b/>
          <w:bCs/>
          <w:lang w:val="en-AU"/>
        </w:rPr>
        <w:t xml:space="preserve">26-01-2019 </w:t>
      </w:r>
      <w:r w:rsidR="00050838">
        <w:rPr>
          <w:rFonts w:asciiTheme="minorHAnsi" w:hAnsiTheme="minorHAnsi" w:cstheme="minorHAnsi"/>
          <w:bCs/>
          <w:lang w:val="en-AU"/>
        </w:rPr>
        <w:t xml:space="preserve">by </w:t>
      </w:r>
      <w:r w:rsidR="00050838">
        <w:rPr>
          <w:rFonts w:asciiTheme="minorHAnsi" w:hAnsiTheme="minorHAnsi" w:cstheme="minorHAnsi"/>
          <w:b/>
          <w:bCs/>
          <w:lang w:val="en-AU"/>
        </w:rPr>
        <w:t>01:0</w:t>
      </w:r>
      <w:r w:rsidR="00050838" w:rsidRPr="00050838">
        <w:rPr>
          <w:rFonts w:asciiTheme="minorHAnsi" w:hAnsiTheme="minorHAnsi" w:cstheme="minorHAnsi"/>
          <w:b/>
          <w:bCs/>
          <w:lang w:val="en-AU"/>
        </w:rPr>
        <w:t xml:space="preserve">0 </w:t>
      </w:r>
      <w:bookmarkStart w:id="0" w:name="_GoBack"/>
      <w:r w:rsidR="00050838" w:rsidRPr="00226E39">
        <w:rPr>
          <w:rFonts w:asciiTheme="minorHAnsi" w:hAnsiTheme="minorHAnsi" w:cstheme="minorHAnsi"/>
          <w:b/>
          <w:bCs/>
          <w:lang w:val="en-AU"/>
        </w:rPr>
        <w:t>P</w:t>
      </w:r>
      <w:r w:rsidRPr="00226E39">
        <w:rPr>
          <w:rFonts w:asciiTheme="minorHAnsi" w:hAnsiTheme="minorHAnsi" w:cstheme="minorHAnsi"/>
          <w:b/>
          <w:bCs/>
          <w:lang w:val="en-AU"/>
        </w:rPr>
        <w:t>M</w:t>
      </w:r>
      <w:bookmarkEnd w:id="0"/>
      <w:r w:rsidR="006424E6" w:rsidRPr="00050838">
        <w:rPr>
          <w:rFonts w:asciiTheme="minorHAnsi" w:hAnsiTheme="minorHAnsi" w:cstheme="minorHAnsi"/>
          <w:b/>
          <w:bCs/>
          <w:lang w:val="en-AU"/>
        </w:rPr>
        <w:t xml:space="preserve">. 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Pr="005F286C" w:rsidRDefault="005F286C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 xml:space="preserve">Tenders/bids/quotations </w:t>
      </w:r>
      <w:r w:rsidR="006424E6" w:rsidRPr="005F286C">
        <w:rPr>
          <w:rFonts w:asciiTheme="minorHAnsi" w:hAnsiTheme="minorHAnsi" w:cstheme="minorHAnsi"/>
          <w:bCs/>
          <w:lang w:val="en-AU"/>
        </w:rPr>
        <w:t>received after due date and time shall not be entertain</w:t>
      </w:r>
      <w:r>
        <w:rPr>
          <w:rFonts w:asciiTheme="minorHAnsi" w:hAnsiTheme="minorHAnsi" w:cstheme="minorHAnsi"/>
          <w:bCs/>
          <w:lang w:val="en-AU"/>
        </w:rPr>
        <w:t>ed/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accepted. </w:t>
      </w:r>
      <w:r w:rsidR="00C552CA" w:rsidRPr="005F286C">
        <w:rPr>
          <w:rFonts w:asciiTheme="minorHAnsi" w:hAnsiTheme="minorHAnsi" w:cstheme="minorHAnsi"/>
          <w:bCs/>
          <w:lang w:val="en-AU"/>
        </w:rPr>
        <w:t>No further extension will be granted in tender submission.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050838" w:rsidRPr="00050838" w:rsidRDefault="005F286C" w:rsidP="000508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>PTCL reserves the right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to </w:t>
      </w:r>
      <w:r>
        <w:rPr>
          <w:rFonts w:asciiTheme="minorHAnsi" w:hAnsiTheme="minorHAnsi" w:cstheme="minorHAnsi"/>
          <w:bCs/>
          <w:lang w:val="en-AU"/>
        </w:rPr>
        <w:t>accept/</w:t>
      </w:r>
      <w:r w:rsidR="006424E6" w:rsidRPr="005F286C">
        <w:rPr>
          <w:rFonts w:asciiTheme="minorHAnsi" w:hAnsiTheme="minorHAnsi" w:cstheme="minorHAnsi"/>
          <w:bCs/>
          <w:lang w:val="en-AU"/>
        </w:rPr>
        <w:t>rej</w:t>
      </w:r>
      <w:r>
        <w:rPr>
          <w:rFonts w:asciiTheme="minorHAnsi" w:hAnsiTheme="minorHAnsi" w:cstheme="minorHAnsi"/>
          <w:bCs/>
          <w:lang w:val="en-AU"/>
        </w:rPr>
        <w:t>ect any or all bids at any time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without giving any reason or incurring any liability to the affected bidder(s) or any obligations to inform the affected bidder(s) of the ground</w:t>
      </w:r>
      <w:r>
        <w:rPr>
          <w:rFonts w:asciiTheme="minorHAnsi" w:hAnsiTheme="minorHAnsi" w:cstheme="minorHAnsi"/>
          <w:bCs/>
          <w:lang w:val="en-AU"/>
        </w:rPr>
        <w:t>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for PTCL</w:t>
      </w:r>
      <w:r>
        <w:rPr>
          <w:rFonts w:asciiTheme="minorHAnsi" w:hAnsiTheme="minorHAnsi" w:cstheme="minorHAnsi"/>
          <w:bCs/>
          <w:lang w:val="en-AU"/>
        </w:rPr>
        <w:t>’s</w:t>
      </w:r>
      <w:r w:rsidR="00050838">
        <w:rPr>
          <w:rFonts w:asciiTheme="minorHAnsi" w:hAnsiTheme="minorHAnsi" w:cstheme="minorHAnsi"/>
          <w:bCs/>
          <w:lang w:val="en-AU"/>
        </w:rPr>
        <w:t xml:space="preserve"> action.</w:t>
      </w:r>
    </w:p>
    <w:p w:rsidR="00050838" w:rsidRPr="00050838" w:rsidRDefault="00050838" w:rsidP="00050838">
      <w:pPr>
        <w:pStyle w:val="ListParagraph"/>
        <w:rPr>
          <w:rFonts w:ascii="Calibri" w:eastAsia="Calibri" w:hAnsi="Calibri" w:cs="Calibri"/>
          <w:bCs/>
          <w:szCs w:val="22"/>
        </w:rPr>
      </w:pPr>
    </w:p>
    <w:p w:rsidR="00050838" w:rsidRPr="00050838" w:rsidRDefault="00050838" w:rsidP="000508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050838">
        <w:rPr>
          <w:rFonts w:ascii="Calibri" w:eastAsia="Calibri" w:hAnsi="Calibri" w:cs="Calibri"/>
          <w:bCs/>
          <w:szCs w:val="22"/>
        </w:rPr>
        <w:t>Vendor registration is mandatory for all the vendors interested to engage in bu</w:t>
      </w:r>
      <w:r w:rsidRPr="00050838">
        <w:rPr>
          <w:rFonts w:ascii="Calibri" w:eastAsia="Calibri" w:hAnsi="Calibri" w:cs="Calibri"/>
          <w:bCs/>
          <w:szCs w:val="22"/>
        </w:rPr>
        <w:t xml:space="preserve">siness with or supply </w:t>
      </w:r>
      <w:r w:rsidRPr="00050838">
        <w:rPr>
          <w:rFonts w:ascii="Calibri" w:eastAsia="Calibri" w:hAnsi="Calibri" w:cs="Calibri"/>
          <w:bCs/>
          <w:szCs w:val="22"/>
        </w:rPr>
        <w:t>material/services to PTCL. It is essential to mention the Vendor Registrati</w:t>
      </w:r>
      <w:r w:rsidRPr="00050838">
        <w:rPr>
          <w:rFonts w:ascii="Calibri" w:eastAsia="Calibri" w:hAnsi="Calibri" w:cs="Calibri"/>
          <w:bCs/>
          <w:szCs w:val="22"/>
        </w:rPr>
        <w:t xml:space="preserve">on Code (VR Code) assigned by </w:t>
      </w:r>
      <w:r w:rsidRPr="00050838">
        <w:rPr>
          <w:rFonts w:ascii="Calibri" w:eastAsia="Calibri" w:hAnsi="Calibri" w:cs="Calibri"/>
          <w:bCs/>
          <w:szCs w:val="22"/>
        </w:rPr>
        <w:t xml:space="preserve">PTCL on Quotation/Bids submitted. Un-registered </w:t>
      </w:r>
      <w:r w:rsidRPr="00050838">
        <w:rPr>
          <w:rFonts w:ascii="Calibri" w:eastAsia="Calibri" w:hAnsi="Calibri" w:cs="Calibri"/>
          <w:bCs/>
          <w:szCs w:val="22"/>
        </w:rPr>
        <w:t>vendors can also participate</w:t>
      </w:r>
      <w:r w:rsidRPr="00050838">
        <w:rPr>
          <w:rFonts w:ascii="Calibri" w:eastAsia="Calibri" w:hAnsi="Calibri" w:cs="Calibri"/>
          <w:bCs/>
          <w:szCs w:val="22"/>
        </w:rPr>
        <w:t xml:space="preserve"> in the tender; th</w:t>
      </w:r>
      <w:r w:rsidRPr="00050838">
        <w:rPr>
          <w:rFonts w:ascii="Calibri" w:eastAsia="Calibri" w:hAnsi="Calibri" w:cs="Calibri"/>
          <w:bCs/>
          <w:szCs w:val="22"/>
        </w:rPr>
        <w:t xml:space="preserve">ey </w:t>
      </w:r>
      <w:r w:rsidRPr="00050838">
        <w:rPr>
          <w:rFonts w:ascii="Calibri" w:eastAsia="Calibri" w:hAnsi="Calibri" w:cs="Calibri"/>
          <w:bCs/>
          <w:szCs w:val="22"/>
        </w:rPr>
        <w:t>are required to get registered with PTCL for this purpose. VR f</w:t>
      </w:r>
      <w:r w:rsidRPr="00050838">
        <w:rPr>
          <w:rFonts w:ascii="Calibri" w:eastAsia="Calibri" w:hAnsi="Calibri" w:cs="Calibri"/>
          <w:bCs/>
          <w:szCs w:val="22"/>
        </w:rPr>
        <w:t xml:space="preserve">orm may be downloaded from the </w:t>
      </w:r>
      <w:r w:rsidRPr="00050838">
        <w:rPr>
          <w:rFonts w:ascii="Calibri" w:eastAsia="Calibri" w:hAnsi="Calibri" w:cs="Calibri"/>
          <w:bCs/>
          <w:szCs w:val="22"/>
        </w:rPr>
        <w:t>following link</w:t>
      </w:r>
      <w:r w:rsidRPr="00050838">
        <w:rPr>
          <w:rFonts w:ascii="Calibri" w:eastAsia="Calibri" w:hAnsi="Calibri" w:cs="Calibri"/>
          <w:bCs/>
          <w:szCs w:val="22"/>
        </w:rPr>
        <w:t xml:space="preserve">: </w:t>
      </w:r>
      <w:hyperlink r:id="rId9" w:history="1">
        <w:r w:rsidRPr="00050838">
          <w:rPr>
            <w:rStyle w:val="Hyperlink"/>
            <w:rFonts w:asciiTheme="minorHAnsi" w:hAnsiTheme="minorHAnsi" w:cstheme="minorHAnsi"/>
            <w:sz w:val="22"/>
            <w:szCs w:val="22"/>
          </w:rPr>
          <w:t>https://www.ptcl.com.pk/Info/Vendor-Registration-Form</w:t>
        </w:r>
      </w:hyperlink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6424E6" w:rsidRPr="005F286C" w:rsidRDefault="006424E6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5F286C">
        <w:rPr>
          <w:rFonts w:asciiTheme="minorHAnsi" w:hAnsiTheme="minorHAnsi" w:cstheme="minorHAnsi"/>
          <w:bCs/>
          <w:lang w:val="en-AU"/>
        </w:rPr>
        <w:t>All correspondence on the subject matter may be endorsed to the undersigned.</w:t>
      </w:r>
      <w:r w:rsidRPr="005F286C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:rsidR="005F286C" w:rsidRPr="00050838" w:rsidRDefault="006424E6" w:rsidP="00050838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A6683A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</w:p>
    <w:p w:rsidR="00050838" w:rsidRPr="00050838" w:rsidRDefault="00050838" w:rsidP="00050838">
      <w:pPr>
        <w:spacing w:line="276" w:lineRule="auto"/>
        <w:rPr>
          <w:rFonts w:ascii="Calibri" w:eastAsia="Calibri" w:hAnsi="Calibri" w:cs="Tahoma"/>
          <w:b/>
          <w:sz w:val="22"/>
          <w:szCs w:val="22"/>
        </w:rPr>
      </w:pPr>
      <w:r w:rsidRPr="00050838">
        <w:rPr>
          <w:rFonts w:ascii="Calibri" w:eastAsia="Calibri" w:hAnsi="Calibri" w:cs="Tahoma"/>
          <w:b/>
          <w:sz w:val="22"/>
          <w:szCs w:val="22"/>
        </w:rPr>
        <w:t>Manager Admin</w:t>
      </w:r>
    </w:p>
    <w:p w:rsidR="00050838" w:rsidRPr="00050838" w:rsidRDefault="00050838" w:rsidP="00050838">
      <w:pPr>
        <w:spacing w:line="276" w:lineRule="auto"/>
        <w:rPr>
          <w:rFonts w:ascii="Calibri" w:eastAsia="Calibri" w:hAnsi="Calibri" w:cs="Tahoma"/>
          <w:sz w:val="22"/>
          <w:szCs w:val="22"/>
        </w:rPr>
      </w:pPr>
      <w:r w:rsidRPr="00050838">
        <w:rPr>
          <w:rFonts w:ascii="Calibri" w:eastAsia="Calibri" w:hAnsi="Calibri" w:cs="Tahoma"/>
          <w:sz w:val="22"/>
          <w:szCs w:val="22"/>
        </w:rPr>
        <w:t xml:space="preserve">Room No. 225, Admin Block </w:t>
      </w:r>
    </w:p>
    <w:p w:rsidR="00050838" w:rsidRPr="00050838" w:rsidRDefault="00050838" w:rsidP="00050838">
      <w:pPr>
        <w:spacing w:line="276" w:lineRule="auto"/>
        <w:rPr>
          <w:rFonts w:ascii="Calibri" w:eastAsia="Calibri" w:hAnsi="Calibri" w:cs="Tahoma"/>
          <w:sz w:val="22"/>
          <w:szCs w:val="22"/>
        </w:rPr>
      </w:pPr>
      <w:r w:rsidRPr="00050838">
        <w:rPr>
          <w:rFonts w:ascii="Calibri" w:eastAsia="Calibri" w:hAnsi="Calibri" w:cs="Tahoma"/>
          <w:sz w:val="22"/>
          <w:szCs w:val="22"/>
        </w:rPr>
        <w:t>Mir Jaffar Khan Jamali Road</w:t>
      </w:r>
      <w:r>
        <w:rPr>
          <w:rFonts w:ascii="Calibri" w:eastAsia="Calibri" w:hAnsi="Calibri" w:cs="Tahoma"/>
          <w:sz w:val="22"/>
          <w:szCs w:val="22"/>
        </w:rPr>
        <w:t>,</w:t>
      </w:r>
      <w:r w:rsidRPr="00050838">
        <w:rPr>
          <w:rFonts w:ascii="Calibri" w:eastAsia="Calibri" w:hAnsi="Calibri" w:cs="Tahoma"/>
          <w:sz w:val="22"/>
          <w:szCs w:val="22"/>
        </w:rPr>
        <w:t xml:space="preserve"> Quetta  </w:t>
      </w:r>
    </w:p>
    <w:p w:rsidR="0035159D" w:rsidRPr="00050838" w:rsidRDefault="00050838" w:rsidP="00050838">
      <w:pPr>
        <w:spacing w:line="276" w:lineRule="auto"/>
        <w:rPr>
          <w:rFonts w:ascii="Calibri" w:eastAsia="Calibri" w:hAnsi="Calibri" w:cs="Tahoma"/>
          <w:sz w:val="22"/>
          <w:szCs w:val="22"/>
        </w:rPr>
      </w:pPr>
      <w:r w:rsidRPr="00050838">
        <w:rPr>
          <w:rFonts w:ascii="Calibri" w:eastAsia="Calibri" w:hAnsi="Calibri" w:cs="Tahoma"/>
          <w:sz w:val="22"/>
          <w:szCs w:val="22"/>
        </w:rPr>
        <w:t xml:space="preserve">Ph: </w:t>
      </w:r>
      <w:r w:rsidRPr="00050838">
        <w:rPr>
          <w:rFonts w:ascii="Calibri" w:eastAsia="Calibri" w:hAnsi="Calibri" w:cs="Tahoma"/>
          <w:sz w:val="22"/>
          <w:szCs w:val="22"/>
        </w:rPr>
        <w:t>081- 2831333</w:t>
      </w:r>
      <w:r w:rsidRPr="00050838">
        <w:rPr>
          <w:rFonts w:ascii="Calibri" w:eastAsia="Calibri" w:hAnsi="Calibri" w:cs="Tahoma"/>
          <w:sz w:val="22"/>
          <w:szCs w:val="22"/>
        </w:rPr>
        <w:t>,</w:t>
      </w:r>
      <w:r w:rsidRPr="00050838">
        <w:rPr>
          <w:rFonts w:ascii="Calibri" w:eastAsia="Calibri" w:hAnsi="Calibri" w:cs="Tahoma"/>
          <w:sz w:val="22"/>
          <w:szCs w:val="22"/>
        </w:rPr>
        <w:t xml:space="preserve"> 081-2824996</w:t>
      </w:r>
    </w:p>
    <w:sectPr w:rsidR="0035159D" w:rsidRPr="000508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5C9" w:rsidRDefault="000E15C9" w:rsidP="00FF104A">
      <w:r>
        <w:separator/>
      </w:r>
    </w:p>
  </w:endnote>
  <w:endnote w:type="continuationSeparator" w:id="0">
    <w:p w:rsidR="000E15C9" w:rsidRDefault="000E15C9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5C9" w:rsidRDefault="000E15C9" w:rsidP="00FF104A">
      <w:r>
        <w:separator/>
      </w:r>
    </w:p>
  </w:footnote>
  <w:footnote w:type="continuationSeparator" w:id="0">
    <w:p w:rsidR="000E15C9" w:rsidRDefault="000E15C9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1354A"/>
    <w:multiLevelType w:val="hybridMultilevel"/>
    <w:tmpl w:val="92F2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359F"/>
    <w:rsid w:val="00023A28"/>
    <w:rsid w:val="000247C5"/>
    <w:rsid w:val="00050838"/>
    <w:rsid w:val="000E15C9"/>
    <w:rsid w:val="000E6728"/>
    <w:rsid w:val="000F6F1F"/>
    <w:rsid w:val="001019A7"/>
    <w:rsid w:val="00112101"/>
    <w:rsid w:val="00114B1B"/>
    <w:rsid w:val="0012726E"/>
    <w:rsid w:val="0015398F"/>
    <w:rsid w:val="00173CAE"/>
    <w:rsid w:val="001B5EAA"/>
    <w:rsid w:val="001B7103"/>
    <w:rsid w:val="00216800"/>
    <w:rsid w:val="00226E39"/>
    <w:rsid w:val="0025660C"/>
    <w:rsid w:val="00281084"/>
    <w:rsid w:val="00282BE3"/>
    <w:rsid w:val="002941A8"/>
    <w:rsid w:val="0029613C"/>
    <w:rsid w:val="002B419F"/>
    <w:rsid w:val="002B450D"/>
    <w:rsid w:val="002C0137"/>
    <w:rsid w:val="002C4BC4"/>
    <w:rsid w:val="002E46CA"/>
    <w:rsid w:val="0035159D"/>
    <w:rsid w:val="00353B42"/>
    <w:rsid w:val="00372FCC"/>
    <w:rsid w:val="00462617"/>
    <w:rsid w:val="00463CCA"/>
    <w:rsid w:val="00475242"/>
    <w:rsid w:val="004D6504"/>
    <w:rsid w:val="004E75E1"/>
    <w:rsid w:val="004E7933"/>
    <w:rsid w:val="004F099D"/>
    <w:rsid w:val="00533A5B"/>
    <w:rsid w:val="00540C45"/>
    <w:rsid w:val="00557B80"/>
    <w:rsid w:val="00560B5E"/>
    <w:rsid w:val="005668B1"/>
    <w:rsid w:val="005B36E8"/>
    <w:rsid w:val="005D3B2D"/>
    <w:rsid w:val="005E1269"/>
    <w:rsid w:val="005E73E9"/>
    <w:rsid w:val="005F286C"/>
    <w:rsid w:val="00605ACA"/>
    <w:rsid w:val="00633475"/>
    <w:rsid w:val="0063500B"/>
    <w:rsid w:val="006424E6"/>
    <w:rsid w:val="0064485A"/>
    <w:rsid w:val="00660ADA"/>
    <w:rsid w:val="006829B4"/>
    <w:rsid w:val="00686796"/>
    <w:rsid w:val="006A1C9B"/>
    <w:rsid w:val="006C6250"/>
    <w:rsid w:val="006E0E88"/>
    <w:rsid w:val="00717CB8"/>
    <w:rsid w:val="00744E11"/>
    <w:rsid w:val="007572FB"/>
    <w:rsid w:val="00780EC4"/>
    <w:rsid w:val="007B1DEA"/>
    <w:rsid w:val="007B71F8"/>
    <w:rsid w:val="007C284C"/>
    <w:rsid w:val="007D5F87"/>
    <w:rsid w:val="007F22F7"/>
    <w:rsid w:val="008176F8"/>
    <w:rsid w:val="008236DF"/>
    <w:rsid w:val="0083207A"/>
    <w:rsid w:val="0083387E"/>
    <w:rsid w:val="00836B21"/>
    <w:rsid w:val="0083773E"/>
    <w:rsid w:val="00845019"/>
    <w:rsid w:val="0085714A"/>
    <w:rsid w:val="008A0ADD"/>
    <w:rsid w:val="008B2298"/>
    <w:rsid w:val="008D55D9"/>
    <w:rsid w:val="00916F7C"/>
    <w:rsid w:val="00951ECB"/>
    <w:rsid w:val="00953A86"/>
    <w:rsid w:val="00955301"/>
    <w:rsid w:val="00976A86"/>
    <w:rsid w:val="00976EA0"/>
    <w:rsid w:val="009C1079"/>
    <w:rsid w:val="009C29A3"/>
    <w:rsid w:val="009E5576"/>
    <w:rsid w:val="00A059C7"/>
    <w:rsid w:val="00A10257"/>
    <w:rsid w:val="00A20B2E"/>
    <w:rsid w:val="00A53B48"/>
    <w:rsid w:val="00A619CA"/>
    <w:rsid w:val="00A6572A"/>
    <w:rsid w:val="00A6683A"/>
    <w:rsid w:val="00A743D4"/>
    <w:rsid w:val="00A76B18"/>
    <w:rsid w:val="00A77D70"/>
    <w:rsid w:val="00A945BE"/>
    <w:rsid w:val="00A9541A"/>
    <w:rsid w:val="00AC13DB"/>
    <w:rsid w:val="00AC2F70"/>
    <w:rsid w:val="00AC3D3F"/>
    <w:rsid w:val="00AD74FB"/>
    <w:rsid w:val="00AF5BF0"/>
    <w:rsid w:val="00B079C6"/>
    <w:rsid w:val="00B336B3"/>
    <w:rsid w:val="00B52574"/>
    <w:rsid w:val="00B66957"/>
    <w:rsid w:val="00B66C77"/>
    <w:rsid w:val="00B8505C"/>
    <w:rsid w:val="00BE0F50"/>
    <w:rsid w:val="00BE50BA"/>
    <w:rsid w:val="00BE55A5"/>
    <w:rsid w:val="00C552CA"/>
    <w:rsid w:val="00C85766"/>
    <w:rsid w:val="00C924A2"/>
    <w:rsid w:val="00CA58F7"/>
    <w:rsid w:val="00CB196F"/>
    <w:rsid w:val="00CC066C"/>
    <w:rsid w:val="00CC39A9"/>
    <w:rsid w:val="00CE38B2"/>
    <w:rsid w:val="00CE6370"/>
    <w:rsid w:val="00CF265F"/>
    <w:rsid w:val="00CF2A11"/>
    <w:rsid w:val="00D04F33"/>
    <w:rsid w:val="00D24EAF"/>
    <w:rsid w:val="00D26BBC"/>
    <w:rsid w:val="00D6550E"/>
    <w:rsid w:val="00D6664F"/>
    <w:rsid w:val="00D8501E"/>
    <w:rsid w:val="00D93908"/>
    <w:rsid w:val="00DC6A78"/>
    <w:rsid w:val="00DD0F28"/>
    <w:rsid w:val="00E12BA9"/>
    <w:rsid w:val="00E64E86"/>
    <w:rsid w:val="00E72722"/>
    <w:rsid w:val="00E923B3"/>
    <w:rsid w:val="00EC41C6"/>
    <w:rsid w:val="00EE33DF"/>
    <w:rsid w:val="00EE64A5"/>
    <w:rsid w:val="00EE6C39"/>
    <w:rsid w:val="00F071A7"/>
    <w:rsid w:val="00F86895"/>
    <w:rsid w:val="00F900EB"/>
    <w:rsid w:val="00FB6D2E"/>
    <w:rsid w:val="00FB6FF6"/>
    <w:rsid w:val="00FC287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B13F76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Hyperlink">
    <w:name w:val="Hyperlink"/>
    <w:basedOn w:val="DefaultParagraphFont"/>
    <w:rsid w:val="005F286C"/>
    <w:rPr>
      <w:color w:val="0563C1" w:themeColor="hyperlink"/>
      <w:u w:val="single"/>
    </w:rPr>
  </w:style>
  <w:style w:type="paragraph" w:customStyle="1" w:styleId="Style1">
    <w:name w:val="Style 1"/>
    <w:uiPriority w:val="99"/>
    <w:rsid w:val="0005083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tcl.com.pk/Info/Vendor-Regist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6A25-7E5D-4DA8-9FC2-EF201F83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Hassan Amar/Management Trainee/PTCL</cp:lastModifiedBy>
  <cp:revision>3</cp:revision>
  <cp:lastPrinted>2012-04-19T05:23:00Z</cp:lastPrinted>
  <dcterms:created xsi:type="dcterms:W3CDTF">2019-01-16T07:18:00Z</dcterms:created>
  <dcterms:modified xsi:type="dcterms:W3CDTF">2019-01-16T07:22:00Z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