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25B29" w14:textId="77777777" w:rsidR="00AF4C50" w:rsidRPr="00DF6B55" w:rsidRDefault="00AF4C50" w:rsidP="00AF4C50">
      <w:pPr>
        <w:jc w:val="center"/>
        <w:rPr>
          <w:sz w:val="22"/>
          <w:szCs w:val="22"/>
        </w:rPr>
      </w:pPr>
      <w:r w:rsidRPr="00DF6B55">
        <w:rPr>
          <w:noProof/>
          <w:sz w:val="22"/>
          <w:szCs w:val="22"/>
        </w:rPr>
        <w:drawing>
          <wp:anchor distT="0" distB="0" distL="114300" distR="114300" simplePos="0" relativeHeight="251659264" behindDoc="1" locked="0" layoutInCell="1" allowOverlap="1" wp14:anchorId="180ED4E1" wp14:editId="6A9B2F1F">
            <wp:simplePos x="0" y="0"/>
            <wp:positionH relativeFrom="column">
              <wp:posOffset>1962150</wp:posOffset>
            </wp:positionH>
            <wp:positionV relativeFrom="paragraph">
              <wp:posOffset>-73025</wp:posOffset>
            </wp:positionV>
            <wp:extent cx="1800225" cy="970280"/>
            <wp:effectExtent l="0" t="0" r="9525" b="1270"/>
            <wp:wrapSquare wrapText="bothSides"/>
            <wp:docPr id="3" name="Picture 3" descr="image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970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001BF" w14:textId="77777777" w:rsidR="00AF4C50" w:rsidRPr="00DF6B55" w:rsidRDefault="00AF4C50" w:rsidP="00AF4C50">
      <w:pPr>
        <w:ind w:firstLine="720"/>
        <w:jc w:val="center"/>
        <w:rPr>
          <w:sz w:val="22"/>
          <w:szCs w:val="22"/>
        </w:rPr>
      </w:pPr>
    </w:p>
    <w:p w14:paraId="09CFCBAA" w14:textId="77777777" w:rsidR="00AF4C50" w:rsidRPr="00DF6B55" w:rsidRDefault="00AF4C50" w:rsidP="00AF4C50">
      <w:pPr>
        <w:jc w:val="center"/>
        <w:rPr>
          <w:b/>
          <w:bCs/>
          <w:sz w:val="22"/>
          <w:szCs w:val="22"/>
        </w:rPr>
      </w:pPr>
    </w:p>
    <w:p w14:paraId="03C4F2FB" w14:textId="77777777" w:rsidR="00AF4C50" w:rsidRPr="00DF6B55" w:rsidRDefault="00AF4C50" w:rsidP="00AF4C50">
      <w:pPr>
        <w:jc w:val="center"/>
        <w:rPr>
          <w:b/>
          <w:bCs/>
          <w:sz w:val="22"/>
          <w:szCs w:val="22"/>
        </w:rPr>
      </w:pPr>
    </w:p>
    <w:p w14:paraId="35AA3FD5" w14:textId="77777777" w:rsidR="00AF4C50" w:rsidRPr="00DF6B55" w:rsidRDefault="00AF4C50" w:rsidP="00AF4C50">
      <w:pPr>
        <w:jc w:val="center"/>
        <w:rPr>
          <w:b/>
          <w:sz w:val="30"/>
          <w:szCs w:val="30"/>
        </w:rPr>
      </w:pPr>
    </w:p>
    <w:p w14:paraId="5F5F8E24" w14:textId="77777777" w:rsidR="00AF4C50" w:rsidRPr="00DF6B55" w:rsidRDefault="00AF4C50" w:rsidP="00AF4C50">
      <w:pPr>
        <w:jc w:val="center"/>
        <w:rPr>
          <w:b/>
          <w:sz w:val="30"/>
          <w:szCs w:val="30"/>
        </w:rPr>
      </w:pPr>
    </w:p>
    <w:p w14:paraId="6FDCEB05" w14:textId="77777777" w:rsidR="00AF4C50" w:rsidRPr="00DF6B55" w:rsidRDefault="00AF4C50" w:rsidP="00AF4C50">
      <w:pPr>
        <w:jc w:val="center"/>
        <w:rPr>
          <w:b/>
          <w:sz w:val="30"/>
          <w:szCs w:val="30"/>
        </w:rPr>
      </w:pPr>
    </w:p>
    <w:p w14:paraId="093106E5" w14:textId="77777777" w:rsidR="00AF4C50" w:rsidRPr="00DF6B55" w:rsidRDefault="00AF4C50" w:rsidP="00AF4C50">
      <w:pPr>
        <w:jc w:val="center"/>
        <w:rPr>
          <w:rFonts w:ascii="Times New Roman" w:hAnsi="Times New Roman" w:cs="Times New Roman"/>
          <w:b/>
          <w:sz w:val="32"/>
          <w:szCs w:val="32"/>
        </w:rPr>
      </w:pPr>
      <w:r w:rsidRPr="00DF6B55">
        <w:rPr>
          <w:rFonts w:ascii="Times New Roman" w:hAnsi="Times New Roman" w:cs="Times New Roman"/>
          <w:b/>
          <w:sz w:val="32"/>
          <w:szCs w:val="32"/>
        </w:rPr>
        <w:t>PAKISTAN TELECOMMUNICATION COMPANY LIMITED</w:t>
      </w:r>
    </w:p>
    <w:p w14:paraId="38E23E35" w14:textId="210D7E00" w:rsidR="00AF4C50" w:rsidRPr="00DF6B55" w:rsidRDefault="00294FC3" w:rsidP="00AF4C50">
      <w:pPr>
        <w:jc w:val="center"/>
        <w:rPr>
          <w:rFonts w:ascii="Times New Roman" w:hAnsi="Times New Roman" w:cs="Times New Roman"/>
          <w:b/>
          <w:sz w:val="32"/>
          <w:szCs w:val="32"/>
        </w:rPr>
      </w:pPr>
      <w:r>
        <w:rPr>
          <w:rFonts w:ascii="Times New Roman" w:hAnsi="Times New Roman" w:cs="Times New Roman"/>
          <w:b/>
          <w:sz w:val="32"/>
          <w:szCs w:val="32"/>
        </w:rPr>
        <w:t xml:space="preserve">CTH BUILDING, 1-MCLEOD ROAD, LAHORE </w:t>
      </w:r>
    </w:p>
    <w:p w14:paraId="5A7947E0" w14:textId="77777777" w:rsidR="00AF4C50" w:rsidRPr="00DF6B55" w:rsidRDefault="00AF4C50" w:rsidP="00AF4C50">
      <w:pPr>
        <w:jc w:val="center"/>
        <w:rPr>
          <w:rFonts w:ascii="Times New Roman" w:hAnsi="Times New Roman" w:cs="Times New Roman"/>
          <w:b/>
          <w:bCs/>
          <w:sz w:val="32"/>
          <w:szCs w:val="32"/>
        </w:rPr>
      </w:pPr>
    </w:p>
    <w:p w14:paraId="79C7474B" w14:textId="77777777" w:rsidR="00AF4C50" w:rsidRPr="00DF6B55" w:rsidRDefault="00AF4C50" w:rsidP="00AF4C50">
      <w:pPr>
        <w:jc w:val="center"/>
        <w:rPr>
          <w:rFonts w:ascii="Times New Roman" w:hAnsi="Times New Roman" w:cs="Times New Roman"/>
          <w:sz w:val="32"/>
          <w:szCs w:val="32"/>
        </w:rPr>
      </w:pPr>
    </w:p>
    <w:p w14:paraId="6D07102A" w14:textId="77777777" w:rsidR="00AF4C50" w:rsidRPr="00DF6B55" w:rsidRDefault="00AF4C50" w:rsidP="00AF4C50">
      <w:pPr>
        <w:jc w:val="center"/>
        <w:rPr>
          <w:rFonts w:ascii="Times New Roman" w:hAnsi="Times New Roman" w:cs="Times New Roman"/>
          <w:sz w:val="32"/>
          <w:szCs w:val="32"/>
        </w:rPr>
      </w:pPr>
    </w:p>
    <w:p w14:paraId="43040847" w14:textId="77777777" w:rsidR="00AF4C50" w:rsidRPr="00DF6B55" w:rsidRDefault="00AF4C50" w:rsidP="00AF4C50">
      <w:pPr>
        <w:jc w:val="center"/>
        <w:rPr>
          <w:rFonts w:ascii="Times New Roman" w:hAnsi="Times New Roman" w:cs="Times New Roman"/>
          <w:sz w:val="32"/>
          <w:szCs w:val="32"/>
        </w:rPr>
      </w:pPr>
    </w:p>
    <w:p w14:paraId="0CBE70BA" w14:textId="6E436CEE" w:rsidR="00AF4C50" w:rsidRPr="00DF6B55" w:rsidRDefault="00AF4C50" w:rsidP="00525789">
      <w:pPr>
        <w:jc w:val="center"/>
        <w:rPr>
          <w:rFonts w:ascii="Times New Roman" w:hAnsi="Times New Roman" w:cs="Times New Roman"/>
          <w:b/>
          <w:bCs/>
          <w:sz w:val="32"/>
          <w:szCs w:val="32"/>
        </w:rPr>
      </w:pPr>
      <w:r w:rsidRPr="00DF6B55">
        <w:rPr>
          <w:rFonts w:ascii="Times New Roman" w:hAnsi="Times New Roman" w:cs="Times New Roman"/>
          <w:b/>
          <w:bCs/>
          <w:sz w:val="32"/>
          <w:szCs w:val="32"/>
        </w:rPr>
        <w:t xml:space="preserve">NO. </w:t>
      </w:r>
      <w:r w:rsidR="00294FC3">
        <w:rPr>
          <w:rFonts w:ascii="Times New Roman" w:hAnsi="Times New Roman" w:cs="Times New Roman"/>
          <w:b/>
          <w:bCs/>
          <w:sz w:val="32"/>
          <w:szCs w:val="32"/>
        </w:rPr>
        <w:t>NOD LTR\AR\DG\2018</w:t>
      </w:r>
      <w:r w:rsidRPr="00DF6B55">
        <w:rPr>
          <w:rFonts w:ascii="Times New Roman" w:hAnsi="Times New Roman" w:cs="Times New Roman"/>
          <w:b/>
          <w:bCs/>
          <w:sz w:val="32"/>
          <w:szCs w:val="32"/>
        </w:rPr>
        <w:tab/>
      </w:r>
      <w:r w:rsidRPr="00DF6B55">
        <w:rPr>
          <w:rFonts w:ascii="Times New Roman" w:hAnsi="Times New Roman" w:cs="Times New Roman"/>
          <w:b/>
          <w:bCs/>
          <w:sz w:val="32"/>
          <w:szCs w:val="32"/>
        </w:rPr>
        <w:tab/>
      </w:r>
      <w:r w:rsidRPr="00DF6B55">
        <w:rPr>
          <w:rFonts w:ascii="Times New Roman" w:hAnsi="Times New Roman" w:cs="Times New Roman"/>
          <w:b/>
          <w:bCs/>
          <w:sz w:val="32"/>
          <w:szCs w:val="32"/>
        </w:rPr>
        <w:tab/>
        <w:t xml:space="preserve">DATE:    </w:t>
      </w:r>
      <w:r w:rsidR="00525789">
        <w:rPr>
          <w:rFonts w:ascii="Times New Roman" w:hAnsi="Times New Roman" w:cs="Times New Roman"/>
          <w:b/>
          <w:bCs/>
          <w:sz w:val="32"/>
          <w:szCs w:val="32"/>
        </w:rPr>
        <w:t xml:space="preserve">      </w:t>
      </w:r>
      <w:r w:rsidRPr="00DF6B55">
        <w:rPr>
          <w:rFonts w:ascii="Times New Roman" w:hAnsi="Times New Roman" w:cs="Times New Roman"/>
          <w:b/>
          <w:bCs/>
          <w:sz w:val="32"/>
          <w:szCs w:val="32"/>
        </w:rPr>
        <w:t>-</w:t>
      </w:r>
      <w:r w:rsidR="00525789">
        <w:rPr>
          <w:rFonts w:ascii="Times New Roman" w:hAnsi="Times New Roman" w:cs="Times New Roman"/>
          <w:b/>
          <w:bCs/>
          <w:sz w:val="32"/>
          <w:szCs w:val="32"/>
        </w:rPr>
        <w:t xml:space="preserve">      </w:t>
      </w:r>
      <w:r w:rsidR="000D3F00">
        <w:rPr>
          <w:rFonts w:ascii="Times New Roman" w:hAnsi="Times New Roman" w:cs="Times New Roman"/>
          <w:b/>
          <w:bCs/>
          <w:sz w:val="32"/>
          <w:szCs w:val="32"/>
        </w:rPr>
        <w:t>-2018</w:t>
      </w:r>
    </w:p>
    <w:p w14:paraId="00F73663" w14:textId="77777777" w:rsidR="00AF4C50" w:rsidRPr="00DF6B55" w:rsidRDefault="00AF4C50" w:rsidP="00AF4C50">
      <w:pPr>
        <w:jc w:val="center"/>
        <w:rPr>
          <w:rFonts w:ascii="Times New Roman" w:hAnsi="Times New Roman" w:cs="Times New Roman"/>
          <w:b/>
          <w:bCs/>
          <w:sz w:val="32"/>
          <w:szCs w:val="32"/>
        </w:rPr>
      </w:pPr>
    </w:p>
    <w:p w14:paraId="26EE2AE4" w14:textId="77777777" w:rsidR="00AF4C50" w:rsidRPr="00DF6B55" w:rsidRDefault="00AF4C50" w:rsidP="00AF4C50">
      <w:pPr>
        <w:jc w:val="center"/>
        <w:rPr>
          <w:rFonts w:ascii="Times New Roman" w:hAnsi="Times New Roman" w:cs="Times New Roman"/>
          <w:sz w:val="32"/>
          <w:szCs w:val="32"/>
        </w:rPr>
      </w:pPr>
    </w:p>
    <w:p w14:paraId="19F025C7" w14:textId="77777777" w:rsidR="00AF4C50" w:rsidRPr="00DF6B55" w:rsidRDefault="00AF4C50" w:rsidP="00AF4C50">
      <w:pPr>
        <w:jc w:val="center"/>
        <w:rPr>
          <w:rFonts w:ascii="Times New Roman" w:hAnsi="Times New Roman" w:cs="Times New Roman"/>
          <w:sz w:val="32"/>
          <w:szCs w:val="32"/>
        </w:rPr>
      </w:pPr>
    </w:p>
    <w:p w14:paraId="2CE60412" w14:textId="77777777" w:rsidR="00AF4C50" w:rsidRPr="00DF6B55" w:rsidRDefault="00AF4C50" w:rsidP="00AF4C50">
      <w:pPr>
        <w:jc w:val="center"/>
        <w:rPr>
          <w:rFonts w:ascii="Times New Roman" w:hAnsi="Times New Roman" w:cs="Times New Roman"/>
          <w:b/>
          <w:bCs/>
          <w:sz w:val="32"/>
          <w:szCs w:val="32"/>
        </w:rPr>
      </w:pPr>
      <w:r w:rsidRPr="00DF6B55">
        <w:rPr>
          <w:rFonts w:ascii="Times New Roman" w:hAnsi="Times New Roman" w:cs="Times New Roman"/>
          <w:b/>
          <w:bCs/>
          <w:sz w:val="32"/>
          <w:szCs w:val="32"/>
        </w:rPr>
        <w:t>BID DOCUMENTS/ REQUEST FOR PROPOSAL (RFP)</w:t>
      </w:r>
    </w:p>
    <w:p w14:paraId="0F36EE49" w14:textId="77777777" w:rsidR="00AF4C50" w:rsidRPr="00DF6B55" w:rsidRDefault="00AF4C50" w:rsidP="00AF4C50">
      <w:pPr>
        <w:jc w:val="center"/>
        <w:rPr>
          <w:rFonts w:ascii="Times New Roman" w:hAnsi="Times New Roman" w:cs="Times New Roman"/>
          <w:b/>
          <w:bCs/>
          <w:sz w:val="32"/>
          <w:szCs w:val="32"/>
        </w:rPr>
      </w:pPr>
    </w:p>
    <w:p w14:paraId="49602A24" w14:textId="77777777" w:rsidR="00AF4C50" w:rsidRPr="00DF6B55" w:rsidRDefault="00AF4C50" w:rsidP="00AF4C50">
      <w:pPr>
        <w:jc w:val="center"/>
        <w:rPr>
          <w:rFonts w:ascii="Times New Roman" w:hAnsi="Times New Roman" w:cs="Times New Roman"/>
          <w:b/>
          <w:bCs/>
          <w:sz w:val="32"/>
          <w:szCs w:val="32"/>
        </w:rPr>
      </w:pPr>
    </w:p>
    <w:p w14:paraId="093D9171" w14:textId="77777777" w:rsidR="00AF4C50" w:rsidRPr="00DF6B55" w:rsidRDefault="00AF4C50" w:rsidP="00AF4C50">
      <w:pPr>
        <w:jc w:val="center"/>
        <w:rPr>
          <w:rFonts w:ascii="Times New Roman" w:hAnsi="Times New Roman" w:cs="Times New Roman"/>
          <w:b/>
          <w:bCs/>
          <w:sz w:val="32"/>
          <w:szCs w:val="32"/>
        </w:rPr>
      </w:pPr>
      <w:r w:rsidRPr="00DF6B55">
        <w:rPr>
          <w:rFonts w:ascii="Times New Roman" w:hAnsi="Times New Roman" w:cs="Times New Roman"/>
          <w:b/>
          <w:bCs/>
          <w:sz w:val="32"/>
          <w:szCs w:val="32"/>
        </w:rPr>
        <w:t>FOR</w:t>
      </w:r>
    </w:p>
    <w:p w14:paraId="1A015C7E" w14:textId="77777777" w:rsidR="00AF4C50" w:rsidRPr="00DF6B55" w:rsidRDefault="00AF4C50" w:rsidP="00AF4C50">
      <w:pPr>
        <w:jc w:val="center"/>
        <w:rPr>
          <w:rFonts w:ascii="Times New Roman" w:hAnsi="Times New Roman" w:cs="Times New Roman"/>
          <w:b/>
          <w:bCs/>
          <w:sz w:val="32"/>
          <w:szCs w:val="32"/>
        </w:rPr>
      </w:pPr>
    </w:p>
    <w:p w14:paraId="41460957" w14:textId="77777777" w:rsidR="00AF4C50" w:rsidRPr="00DF6B55" w:rsidRDefault="00AF4C50" w:rsidP="00AF4C50">
      <w:pPr>
        <w:ind w:left="-360" w:right="-180"/>
        <w:jc w:val="center"/>
        <w:rPr>
          <w:rFonts w:ascii="Times New Roman" w:hAnsi="Times New Roman" w:cs="Times New Roman"/>
          <w:b/>
          <w:bCs/>
          <w:sz w:val="32"/>
          <w:szCs w:val="32"/>
        </w:rPr>
      </w:pPr>
    </w:p>
    <w:p w14:paraId="36E137F5" w14:textId="77777777" w:rsidR="00AF4C50" w:rsidRPr="00DF6B55" w:rsidRDefault="00AF4C50" w:rsidP="00AF4C50">
      <w:pPr>
        <w:ind w:left="-360" w:right="-180"/>
        <w:jc w:val="center"/>
        <w:rPr>
          <w:rFonts w:ascii="Times New Roman" w:hAnsi="Times New Roman" w:cs="Times New Roman"/>
          <w:b/>
          <w:bCs/>
          <w:sz w:val="32"/>
          <w:szCs w:val="32"/>
        </w:rPr>
      </w:pPr>
    </w:p>
    <w:p w14:paraId="792C7450" w14:textId="1842FDE5" w:rsidR="00AF4C50" w:rsidRPr="00DF6B55" w:rsidRDefault="00AF4C50" w:rsidP="00AA3744">
      <w:pPr>
        <w:ind w:left="720" w:right="540"/>
        <w:jc w:val="center"/>
        <w:rPr>
          <w:rFonts w:ascii="Times New Roman" w:hAnsi="Times New Roman" w:cs="Times New Roman"/>
          <w:b/>
          <w:bCs/>
          <w:sz w:val="32"/>
          <w:szCs w:val="32"/>
        </w:rPr>
      </w:pPr>
      <w:r w:rsidRPr="00DF6B55">
        <w:rPr>
          <w:rFonts w:ascii="Times New Roman" w:hAnsi="Times New Roman" w:cs="Times New Roman"/>
          <w:b/>
          <w:bCs/>
          <w:sz w:val="32"/>
          <w:szCs w:val="32"/>
        </w:rPr>
        <w:t xml:space="preserve">FRAME CONTRACTS FOR </w:t>
      </w:r>
      <w:r w:rsidR="00CB7BD7">
        <w:rPr>
          <w:rFonts w:ascii="Times New Roman" w:hAnsi="Times New Roman" w:cs="Times New Roman"/>
          <w:b/>
          <w:bCs/>
          <w:sz w:val="32"/>
          <w:szCs w:val="32"/>
        </w:rPr>
        <w:t>APPROVED RATES OF O&amp;M WORKS OF DG SETS IN LTR FOR Year 2018-19</w:t>
      </w:r>
    </w:p>
    <w:p w14:paraId="397717C0" w14:textId="77777777" w:rsidR="00AF4C50" w:rsidRPr="00DF6B55" w:rsidRDefault="00AF4C50" w:rsidP="00AF4C50">
      <w:pPr>
        <w:jc w:val="center"/>
        <w:rPr>
          <w:rFonts w:ascii="Times New Roman" w:hAnsi="Times New Roman" w:cs="Times New Roman"/>
          <w:b/>
          <w:bCs/>
          <w:sz w:val="32"/>
          <w:szCs w:val="32"/>
        </w:rPr>
      </w:pPr>
    </w:p>
    <w:p w14:paraId="28D6EFCD" w14:textId="77777777" w:rsidR="00AF4C50" w:rsidRPr="00DF6B55" w:rsidRDefault="00AF4C50" w:rsidP="00AF4C50">
      <w:pPr>
        <w:jc w:val="center"/>
        <w:rPr>
          <w:rFonts w:ascii="Times New Roman" w:hAnsi="Times New Roman" w:cs="Times New Roman"/>
          <w:b/>
          <w:bCs/>
          <w:sz w:val="32"/>
          <w:szCs w:val="32"/>
        </w:rPr>
      </w:pPr>
    </w:p>
    <w:p w14:paraId="58BA5726" w14:textId="77777777" w:rsidR="00AF4C50" w:rsidRPr="00DF6B55" w:rsidRDefault="00AF4C50" w:rsidP="00AF4C50">
      <w:pPr>
        <w:jc w:val="center"/>
        <w:rPr>
          <w:rFonts w:ascii="Times New Roman" w:hAnsi="Times New Roman" w:cs="Times New Roman"/>
          <w:b/>
          <w:bCs/>
          <w:sz w:val="32"/>
          <w:szCs w:val="32"/>
        </w:rPr>
      </w:pPr>
    </w:p>
    <w:p w14:paraId="7FAE382C" w14:textId="77777777" w:rsidR="00AF4C50" w:rsidRPr="00DF6B55" w:rsidRDefault="00AF4C50" w:rsidP="00AF4C50">
      <w:pPr>
        <w:jc w:val="center"/>
        <w:rPr>
          <w:rFonts w:ascii="Times New Roman" w:hAnsi="Times New Roman" w:cs="Times New Roman"/>
          <w:b/>
          <w:bCs/>
          <w:sz w:val="32"/>
          <w:szCs w:val="32"/>
        </w:rPr>
      </w:pPr>
    </w:p>
    <w:p w14:paraId="59ADFB5A" w14:textId="77777777" w:rsidR="00AF4C50" w:rsidRPr="00DF6B55" w:rsidRDefault="00AF4C50" w:rsidP="00B43C0A">
      <w:pPr>
        <w:rPr>
          <w:rFonts w:ascii="Times New Roman" w:hAnsi="Times New Roman" w:cs="Times New Roman"/>
          <w:b/>
          <w:bCs/>
          <w:sz w:val="32"/>
          <w:szCs w:val="32"/>
        </w:rPr>
      </w:pPr>
      <w:r w:rsidRPr="00DF6B55">
        <w:rPr>
          <w:rFonts w:ascii="Times New Roman" w:hAnsi="Times New Roman" w:cs="Times New Roman"/>
          <w:b/>
          <w:bCs/>
          <w:sz w:val="32"/>
          <w:szCs w:val="32"/>
        </w:rPr>
        <w:t>AS PER PTCL SPECIFICATIONS/TECHNICAL SPECIFICATIONS</w:t>
      </w:r>
    </w:p>
    <w:p w14:paraId="02907FD8" w14:textId="77777777" w:rsidR="00AF4C50" w:rsidRPr="00DF6B55" w:rsidRDefault="00AF4C50" w:rsidP="00AF4C50">
      <w:pPr>
        <w:jc w:val="left"/>
        <w:rPr>
          <w:sz w:val="22"/>
          <w:szCs w:val="22"/>
        </w:rPr>
      </w:pPr>
      <w:r w:rsidRPr="00DF6B55">
        <w:rPr>
          <w:sz w:val="22"/>
          <w:szCs w:val="22"/>
        </w:rPr>
        <w:br w:type="page"/>
      </w:r>
    </w:p>
    <w:p w14:paraId="7C853444" w14:textId="77777777" w:rsidR="00AF4C50" w:rsidRPr="00DF6B55" w:rsidRDefault="00AF4C50" w:rsidP="00AF4C50">
      <w:pPr>
        <w:widowControl w:val="0"/>
        <w:tabs>
          <w:tab w:val="left" w:pos="1695"/>
        </w:tabs>
        <w:autoSpaceDE w:val="0"/>
        <w:autoSpaceDN w:val="0"/>
        <w:adjustRightInd w:val="0"/>
        <w:rPr>
          <w:sz w:val="22"/>
          <w:szCs w:val="22"/>
        </w:rPr>
      </w:pPr>
      <w:r w:rsidRPr="00DF6B55">
        <w:rPr>
          <w:sz w:val="22"/>
          <w:szCs w:val="22"/>
        </w:rPr>
        <w:lastRenderedPageBreak/>
        <w:tab/>
      </w:r>
    </w:p>
    <w:p w14:paraId="0014D6A1" w14:textId="3AEE5B06" w:rsidR="00AF4C50" w:rsidRPr="00DF6B55" w:rsidRDefault="00AF4C50" w:rsidP="00AF4C50"/>
    <w:p w14:paraId="3A7A9244" w14:textId="77777777" w:rsidR="00AF4C50" w:rsidRPr="00DF6B55" w:rsidRDefault="00AF4C50" w:rsidP="00AF4C50">
      <w:pPr>
        <w:pStyle w:val="BodyText3"/>
        <w:tabs>
          <w:tab w:val="left" w:pos="720"/>
        </w:tabs>
        <w:spacing w:after="0"/>
        <w:jc w:val="center"/>
        <w:rPr>
          <w:rFonts w:asciiTheme="majorBidi" w:hAnsiTheme="majorBidi" w:cstheme="majorBidi"/>
          <w:b/>
          <w:sz w:val="24"/>
          <w:szCs w:val="24"/>
        </w:rPr>
      </w:pPr>
    </w:p>
    <w:p w14:paraId="0B4A01E4" w14:textId="77777777" w:rsidR="00AF4C50" w:rsidRPr="00DF6B55" w:rsidRDefault="00AF4C50" w:rsidP="00AF4C50">
      <w:pPr>
        <w:pStyle w:val="BodyText3"/>
        <w:tabs>
          <w:tab w:val="left" w:pos="720"/>
        </w:tabs>
        <w:spacing w:after="0"/>
        <w:jc w:val="center"/>
        <w:rPr>
          <w:rFonts w:asciiTheme="majorBidi" w:hAnsiTheme="majorBidi" w:cstheme="majorBidi"/>
          <w:b/>
          <w:sz w:val="24"/>
          <w:szCs w:val="24"/>
        </w:rPr>
      </w:pPr>
    </w:p>
    <w:p w14:paraId="2E6C76B3" w14:textId="7E3D1B02" w:rsidR="00C77FE2" w:rsidRPr="00DF6B55" w:rsidRDefault="000C5FDC" w:rsidP="00C77FE2">
      <w:pPr>
        <w:pStyle w:val="BodyText3"/>
        <w:tabs>
          <w:tab w:val="left" w:pos="720"/>
        </w:tabs>
        <w:spacing w:after="0"/>
        <w:rPr>
          <w:b/>
          <w:bCs/>
          <w:sz w:val="22"/>
          <w:szCs w:val="22"/>
          <w:u w:val="single"/>
        </w:rPr>
      </w:pPr>
      <w:r>
        <w:rPr>
          <w:rFonts w:asciiTheme="majorBidi" w:hAnsiTheme="majorBidi" w:cstheme="majorBidi"/>
          <w:b/>
          <w:sz w:val="24"/>
          <w:szCs w:val="24"/>
        </w:rPr>
        <w:tab/>
      </w:r>
      <w:r>
        <w:rPr>
          <w:rFonts w:asciiTheme="majorBidi" w:hAnsiTheme="majorBidi" w:cstheme="majorBidi"/>
          <w:b/>
          <w:sz w:val="24"/>
          <w:szCs w:val="24"/>
        </w:rPr>
        <w:tab/>
      </w:r>
    </w:p>
    <w:p w14:paraId="328D47E8" w14:textId="649DAE55" w:rsidR="00AF4C50" w:rsidRPr="00DF6B55" w:rsidRDefault="00AF4C50" w:rsidP="00AF4C50">
      <w:pPr>
        <w:spacing w:after="200" w:line="276" w:lineRule="auto"/>
        <w:jc w:val="left"/>
        <w:rPr>
          <w:b/>
          <w:bCs/>
          <w:sz w:val="22"/>
          <w:szCs w:val="22"/>
          <w:u w:val="single"/>
        </w:rPr>
      </w:pPr>
    </w:p>
    <w:p w14:paraId="710C6C1D" w14:textId="77777777" w:rsidR="00AF4C50" w:rsidRPr="00DF6B55" w:rsidRDefault="00AF4C50" w:rsidP="00AF4C50">
      <w:pPr>
        <w:widowControl w:val="0"/>
        <w:tabs>
          <w:tab w:val="left" w:pos="8929"/>
        </w:tabs>
        <w:autoSpaceDE w:val="0"/>
        <w:autoSpaceDN w:val="0"/>
        <w:adjustRightInd w:val="0"/>
        <w:jc w:val="center"/>
        <w:rPr>
          <w:b/>
          <w:bCs/>
          <w:sz w:val="22"/>
          <w:szCs w:val="22"/>
          <w:u w:val="single"/>
        </w:rPr>
      </w:pPr>
    </w:p>
    <w:tbl>
      <w:tblPr>
        <w:tblW w:w="9198" w:type="dxa"/>
        <w:tblLayout w:type="fixed"/>
        <w:tblLook w:val="0000" w:firstRow="0" w:lastRow="0" w:firstColumn="0" w:lastColumn="0" w:noHBand="0" w:noVBand="0"/>
      </w:tblPr>
      <w:tblGrid>
        <w:gridCol w:w="1668"/>
        <w:gridCol w:w="7530"/>
      </w:tblGrid>
      <w:tr w:rsidR="00AF4C50" w:rsidRPr="00DF6B55" w14:paraId="6AD0148C" w14:textId="77777777" w:rsidTr="00AF4C50">
        <w:trPr>
          <w:trHeight w:val="720"/>
        </w:trPr>
        <w:tc>
          <w:tcPr>
            <w:tcW w:w="1668" w:type="dxa"/>
          </w:tcPr>
          <w:p w14:paraId="049C96C4" w14:textId="77777777" w:rsidR="00AF4C50" w:rsidRPr="00DF6B55" w:rsidRDefault="00AF4C50" w:rsidP="00AF4C50">
            <w:pPr>
              <w:rPr>
                <w:b/>
                <w:i/>
              </w:rPr>
            </w:pPr>
            <w:r w:rsidRPr="00DF6B55">
              <w:rPr>
                <w:b/>
                <w:sz w:val="22"/>
                <w:szCs w:val="22"/>
                <w:u w:val="single"/>
              </w:rPr>
              <w:br w:type="page"/>
            </w:r>
            <w:r w:rsidRPr="00DF6B55">
              <w:rPr>
                <w:noProof/>
              </w:rPr>
              <w:drawing>
                <wp:inline distT="0" distB="0" distL="0" distR="0" wp14:anchorId="60E563AF" wp14:editId="5B2E2AEE">
                  <wp:extent cx="866775" cy="542925"/>
                  <wp:effectExtent l="0" t="0" r="9525" b="9525"/>
                  <wp:docPr id="4" name="Picture 4" descr="image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542925"/>
                          </a:xfrm>
                          <a:prstGeom prst="rect">
                            <a:avLst/>
                          </a:prstGeom>
                          <a:noFill/>
                          <a:ln>
                            <a:noFill/>
                          </a:ln>
                        </pic:spPr>
                      </pic:pic>
                    </a:graphicData>
                  </a:graphic>
                </wp:inline>
              </w:drawing>
            </w:r>
          </w:p>
        </w:tc>
        <w:tc>
          <w:tcPr>
            <w:tcW w:w="7530" w:type="dxa"/>
          </w:tcPr>
          <w:p w14:paraId="065084FE" w14:textId="77777777" w:rsidR="00AF4C50" w:rsidRPr="00DF6B55" w:rsidRDefault="00AF4C50" w:rsidP="00AF4C50">
            <w:pPr>
              <w:jc w:val="center"/>
              <w:rPr>
                <w:b/>
                <w:iCs/>
                <w:sz w:val="30"/>
              </w:rPr>
            </w:pPr>
            <w:r w:rsidRPr="00DF6B55">
              <w:rPr>
                <w:b/>
                <w:iCs/>
                <w:sz w:val="30"/>
              </w:rPr>
              <w:t>Pakistan Telecommunication Company Limited</w:t>
            </w:r>
          </w:p>
          <w:p w14:paraId="5A0AC90E" w14:textId="13D0C46E" w:rsidR="00AF4C50" w:rsidRPr="00DF6B55" w:rsidRDefault="00647722" w:rsidP="00AF4C50">
            <w:pPr>
              <w:jc w:val="center"/>
            </w:pPr>
            <w:r>
              <w:rPr>
                <w:b/>
                <w:sz w:val="24"/>
                <w:szCs w:val="24"/>
              </w:rPr>
              <w:t>CTH Building, 1-Mcleod Road, Lahore</w:t>
            </w:r>
          </w:p>
        </w:tc>
      </w:tr>
    </w:tbl>
    <w:p w14:paraId="4BB11F5E" w14:textId="77777777" w:rsidR="00AF4C50" w:rsidRPr="00945693" w:rsidRDefault="00AF4C50" w:rsidP="00AF4C50">
      <w:pPr>
        <w:pStyle w:val="Heading1"/>
        <w:jc w:val="center"/>
        <w:rPr>
          <w:rFonts w:asciiTheme="majorBidi" w:hAnsiTheme="majorBidi" w:cstheme="majorBidi"/>
          <w:b/>
          <w:bCs/>
          <w:sz w:val="24"/>
          <w:szCs w:val="24"/>
        </w:rPr>
      </w:pPr>
      <w:bookmarkStart w:id="0" w:name="_Toc501124510"/>
      <w:r w:rsidRPr="00945693">
        <w:rPr>
          <w:rFonts w:asciiTheme="majorBidi" w:hAnsiTheme="majorBidi" w:cstheme="majorBidi"/>
          <w:b/>
          <w:bCs/>
          <w:sz w:val="24"/>
          <w:szCs w:val="24"/>
        </w:rPr>
        <w:t>TENDER NOTICE</w:t>
      </w:r>
      <w:bookmarkEnd w:id="0"/>
    </w:p>
    <w:p w14:paraId="650D3130" w14:textId="6373506D" w:rsidR="00AF4C50" w:rsidRPr="00945693" w:rsidRDefault="00AF4C50" w:rsidP="00442E8B">
      <w:pPr>
        <w:jc w:val="center"/>
        <w:rPr>
          <w:rFonts w:asciiTheme="majorBidi" w:hAnsiTheme="majorBidi" w:cstheme="majorBidi"/>
          <w:b/>
          <w:sz w:val="24"/>
          <w:szCs w:val="24"/>
        </w:rPr>
      </w:pPr>
      <w:r w:rsidRPr="00945693">
        <w:rPr>
          <w:rFonts w:asciiTheme="majorBidi" w:hAnsiTheme="majorBidi" w:cstheme="majorBidi"/>
          <w:b/>
          <w:sz w:val="24"/>
          <w:szCs w:val="24"/>
        </w:rPr>
        <w:t xml:space="preserve">No. </w:t>
      </w:r>
      <w:r w:rsidR="00294FC3">
        <w:rPr>
          <w:rFonts w:asciiTheme="majorBidi" w:hAnsiTheme="majorBidi" w:cstheme="majorBidi"/>
          <w:b/>
          <w:sz w:val="24"/>
          <w:szCs w:val="24"/>
        </w:rPr>
        <w:t>NOD LTR\AR\DG\2018</w:t>
      </w:r>
    </w:p>
    <w:p w14:paraId="4624E8B0" w14:textId="77777777" w:rsidR="00AF4C50" w:rsidRPr="00945693" w:rsidRDefault="00AF4C50" w:rsidP="00AF4C50">
      <w:pPr>
        <w:jc w:val="center"/>
        <w:rPr>
          <w:rFonts w:asciiTheme="majorBidi" w:hAnsiTheme="majorBidi" w:cstheme="majorBidi"/>
          <w:b/>
          <w:sz w:val="24"/>
          <w:szCs w:val="24"/>
          <w:u w:val="single"/>
        </w:rPr>
      </w:pPr>
    </w:p>
    <w:p w14:paraId="10FF7125" w14:textId="72F0A6E4" w:rsidR="00AA3744" w:rsidRPr="00945693" w:rsidRDefault="00AA3744" w:rsidP="00774A71">
      <w:pPr>
        <w:jc w:val="center"/>
        <w:rPr>
          <w:rFonts w:asciiTheme="majorBidi" w:hAnsiTheme="majorBidi" w:cstheme="majorBidi"/>
          <w:b/>
          <w:sz w:val="24"/>
          <w:szCs w:val="24"/>
          <w:u w:val="single"/>
        </w:rPr>
      </w:pPr>
      <w:r w:rsidRPr="00945693">
        <w:rPr>
          <w:rFonts w:asciiTheme="majorBidi" w:hAnsiTheme="majorBidi" w:cstheme="majorBidi"/>
          <w:b/>
          <w:sz w:val="24"/>
          <w:szCs w:val="24"/>
          <w:u w:val="single"/>
        </w:rPr>
        <w:t xml:space="preserve">FRAME CONTRACTS FOR </w:t>
      </w:r>
      <w:r w:rsidR="00CB7BD7">
        <w:rPr>
          <w:rFonts w:asciiTheme="majorBidi" w:hAnsiTheme="majorBidi" w:cstheme="majorBidi"/>
          <w:b/>
          <w:sz w:val="24"/>
          <w:szCs w:val="24"/>
          <w:u w:val="single"/>
        </w:rPr>
        <w:t>APPROVED RATES OF O&amp;M WORKS OF DG SETS IN LTR FOR Y 2018-19</w:t>
      </w:r>
    </w:p>
    <w:p w14:paraId="32A45DAD" w14:textId="77777777" w:rsidR="00AF4C50" w:rsidRPr="00945693" w:rsidRDefault="00AF4C50" w:rsidP="00AF4C50">
      <w:pPr>
        <w:jc w:val="center"/>
        <w:rPr>
          <w:rFonts w:asciiTheme="majorBidi" w:hAnsiTheme="majorBidi" w:cstheme="majorBidi"/>
          <w:b/>
          <w:sz w:val="24"/>
          <w:szCs w:val="24"/>
          <w:u w:val="single"/>
        </w:rPr>
      </w:pPr>
    </w:p>
    <w:p w14:paraId="66AA8964" w14:textId="77777777" w:rsidR="00AF4C50" w:rsidRPr="00945693" w:rsidRDefault="00AF4C50" w:rsidP="00AF4C50">
      <w:pPr>
        <w:jc w:val="center"/>
        <w:rPr>
          <w:rFonts w:asciiTheme="majorBidi" w:hAnsiTheme="majorBidi" w:cstheme="majorBidi"/>
          <w:b/>
          <w:sz w:val="24"/>
          <w:szCs w:val="24"/>
          <w:u w:val="single"/>
        </w:rPr>
      </w:pPr>
    </w:p>
    <w:p w14:paraId="3765AF79" w14:textId="77777777" w:rsidR="00AF4C50" w:rsidRPr="00945693" w:rsidRDefault="00AF4C50" w:rsidP="00AF4C50">
      <w:pPr>
        <w:pStyle w:val="ListParagraph"/>
        <w:autoSpaceDE w:val="0"/>
        <w:autoSpaceDN w:val="0"/>
        <w:adjustRightInd w:val="0"/>
        <w:spacing w:after="0" w:line="240" w:lineRule="auto"/>
        <w:ind w:left="360"/>
        <w:jc w:val="both"/>
        <w:rPr>
          <w:rFonts w:asciiTheme="majorBidi" w:hAnsiTheme="majorBidi" w:cstheme="majorBidi"/>
          <w:sz w:val="24"/>
          <w:szCs w:val="24"/>
        </w:rPr>
      </w:pPr>
    </w:p>
    <w:p w14:paraId="53098F3F" w14:textId="5A59A5D1" w:rsidR="00AF4C50" w:rsidRPr="00945693" w:rsidRDefault="00AF4C50" w:rsidP="00442E8B">
      <w:pPr>
        <w:pStyle w:val="ListParagraph"/>
        <w:numPr>
          <w:ilvl w:val="0"/>
          <w:numId w:val="8"/>
        </w:numPr>
        <w:autoSpaceDE w:val="0"/>
        <w:autoSpaceDN w:val="0"/>
        <w:adjustRightInd w:val="0"/>
        <w:spacing w:after="0" w:line="240" w:lineRule="auto"/>
        <w:ind w:left="360"/>
        <w:jc w:val="both"/>
        <w:rPr>
          <w:rFonts w:asciiTheme="majorBidi" w:hAnsiTheme="majorBidi" w:cstheme="majorBidi"/>
          <w:sz w:val="24"/>
          <w:szCs w:val="24"/>
        </w:rPr>
      </w:pPr>
      <w:r w:rsidRPr="00945693">
        <w:rPr>
          <w:rFonts w:asciiTheme="majorBidi" w:hAnsiTheme="majorBidi" w:cstheme="majorBidi"/>
          <w:sz w:val="24"/>
          <w:szCs w:val="24"/>
        </w:rPr>
        <w:t xml:space="preserve">Sealed bids, in Pak </w:t>
      </w:r>
      <w:r w:rsidRPr="00874160">
        <w:rPr>
          <w:rFonts w:asciiTheme="majorBidi" w:hAnsiTheme="majorBidi" w:cstheme="majorBidi"/>
          <w:sz w:val="24"/>
          <w:szCs w:val="24"/>
        </w:rPr>
        <w:t xml:space="preserve">rupees on </w:t>
      </w:r>
      <w:r w:rsidRPr="00945693">
        <w:rPr>
          <w:rFonts w:asciiTheme="majorBidi" w:hAnsiTheme="majorBidi" w:cstheme="majorBidi"/>
          <w:sz w:val="24"/>
          <w:szCs w:val="24"/>
        </w:rPr>
        <w:t xml:space="preserve">are invited for </w:t>
      </w:r>
      <w:r w:rsidRPr="00945693">
        <w:rPr>
          <w:rFonts w:asciiTheme="majorBidi" w:hAnsiTheme="majorBidi" w:cstheme="majorBidi"/>
          <w:b/>
          <w:bCs/>
          <w:sz w:val="24"/>
          <w:szCs w:val="24"/>
        </w:rPr>
        <w:t>“</w:t>
      </w:r>
      <w:r w:rsidR="00442E8B" w:rsidRPr="00945693">
        <w:rPr>
          <w:rFonts w:asciiTheme="majorBidi" w:hAnsiTheme="majorBidi" w:cstheme="majorBidi"/>
          <w:b/>
          <w:bCs/>
          <w:sz w:val="24"/>
          <w:szCs w:val="24"/>
        </w:rPr>
        <w:t xml:space="preserve">Frame Contracts for </w:t>
      </w:r>
      <w:r w:rsidR="00CB7BD7">
        <w:rPr>
          <w:rFonts w:asciiTheme="majorBidi" w:hAnsiTheme="majorBidi" w:cstheme="majorBidi"/>
          <w:b/>
          <w:bCs/>
          <w:sz w:val="24"/>
          <w:szCs w:val="24"/>
        </w:rPr>
        <w:t>O&amp;M WORKS OF DG SETS</w:t>
      </w:r>
      <w:r w:rsidRPr="00945693">
        <w:rPr>
          <w:rFonts w:asciiTheme="majorBidi" w:hAnsiTheme="majorBidi" w:cstheme="majorBidi"/>
          <w:b/>
          <w:bCs/>
          <w:sz w:val="24"/>
          <w:szCs w:val="24"/>
        </w:rPr>
        <w:t>”</w:t>
      </w:r>
      <w:r w:rsidR="00CB7BD7">
        <w:rPr>
          <w:rFonts w:asciiTheme="majorBidi" w:hAnsiTheme="majorBidi" w:cstheme="majorBidi"/>
          <w:sz w:val="24"/>
          <w:szCs w:val="24"/>
        </w:rPr>
        <w:t xml:space="preserve">, in </w:t>
      </w:r>
      <w:r w:rsidRPr="00945693">
        <w:rPr>
          <w:rFonts w:asciiTheme="majorBidi" w:hAnsiTheme="majorBidi" w:cstheme="majorBidi"/>
          <w:sz w:val="24"/>
          <w:szCs w:val="24"/>
        </w:rPr>
        <w:t xml:space="preserve">accordance with PTCL Technical requirements/specifications. </w:t>
      </w:r>
    </w:p>
    <w:p w14:paraId="329CC264" w14:textId="38873373" w:rsidR="00AF4C50" w:rsidRPr="0094419B" w:rsidRDefault="00AF4C50" w:rsidP="00B4412E">
      <w:pPr>
        <w:pStyle w:val="ListParagraph"/>
        <w:numPr>
          <w:ilvl w:val="0"/>
          <w:numId w:val="8"/>
        </w:numPr>
        <w:autoSpaceDE w:val="0"/>
        <w:autoSpaceDN w:val="0"/>
        <w:adjustRightInd w:val="0"/>
        <w:spacing w:before="240" w:after="0" w:line="240" w:lineRule="auto"/>
        <w:ind w:left="360"/>
        <w:jc w:val="both"/>
        <w:rPr>
          <w:rFonts w:asciiTheme="majorBidi" w:hAnsiTheme="majorBidi" w:cstheme="majorBidi"/>
          <w:sz w:val="24"/>
          <w:szCs w:val="24"/>
        </w:rPr>
      </w:pPr>
      <w:r w:rsidRPr="0094419B">
        <w:rPr>
          <w:rFonts w:asciiTheme="majorBidi" w:hAnsiTheme="majorBidi" w:cstheme="majorBidi"/>
          <w:sz w:val="24"/>
          <w:szCs w:val="24"/>
        </w:rPr>
        <w:t xml:space="preserve">Tender documents can be purchased from </w:t>
      </w:r>
      <w:r w:rsidR="00B4412E" w:rsidRPr="0094419B">
        <w:rPr>
          <w:rFonts w:asciiTheme="majorBidi" w:hAnsiTheme="majorBidi" w:cstheme="majorBidi"/>
          <w:sz w:val="24"/>
          <w:szCs w:val="24"/>
        </w:rPr>
        <w:t>the office of SM Finance LTRN Lahore, Tufail Road Lahore Cantt</w:t>
      </w:r>
      <w:r w:rsidR="0094419B" w:rsidRPr="0094419B">
        <w:rPr>
          <w:rFonts w:asciiTheme="majorBidi" w:hAnsiTheme="majorBidi" w:cstheme="majorBidi"/>
          <w:sz w:val="24"/>
          <w:szCs w:val="24"/>
        </w:rPr>
        <w:t xml:space="preserve">. &amp; Office of Manager Technical NOD LTR CTH Bldg. 1-Mcleod Road Lahore </w:t>
      </w:r>
      <w:r w:rsidRPr="0094419B">
        <w:rPr>
          <w:rFonts w:asciiTheme="majorBidi" w:hAnsiTheme="majorBidi" w:cstheme="majorBidi"/>
          <w:sz w:val="24"/>
          <w:szCs w:val="24"/>
        </w:rPr>
        <w:t xml:space="preserve">on payment of </w:t>
      </w:r>
      <w:r w:rsidR="0094419B" w:rsidRPr="0094419B">
        <w:rPr>
          <w:rFonts w:asciiTheme="majorBidi" w:hAnsiTheme="majorBidi" w:cstheme="majorBidi"/>
          <w:b/>
          <w:bCs/>
          <w:sz w:val="24"/>
          <w:szCs w:val="24"/>
        </w:rPr>
        <w:t>PKR 500</w:t>
      </w:r>
      <w:r w:rsidRPr="0094419B">
        <w:rPr>
          <w:rFonts w:asciiTheme="majorBidi" w:hAnsiTheme="majorBidi" w:cstheme="majorBidi"/>
          <w:b/>
          <w:bCs/>
          <w:sz w:val="24"/>
          <w:szCs w:val="24"/>
        </w:rPr>
        <w:t>/-</w:t>
      </w:r>
      <w:r w:rsidR="0094419B" w:rsidRPr="0094419B">
        <w:rPr>
          <w:rFonts w:asciiTheme="majorBidi" w:hAnsiTheme="majorBidi" w:cstheme="majorBidi"/>
          <w:b/>
          <w:bCs/>
          <w:sz w:val="24"/>
          <w:szCs w:val="24"/>
        </w:rPr>
        <w:t xml:space="preserve"> </w:t>
      </w:r>
      <w:r w:rsidRPr="0094419B">
        <w:rPr>
          <w:rFonts w:asciiTheme="majorBidi" w:hAnsiTheme="majorBidi" w:cstheme="majorBidi"/>
          <w:b/>
          <w:bCs/>
          <w:sz w:val="24"/>
          <w:szCs w:val="24"/>
        </w:rPr>
        <w:t xml:space="preserve"> </w:t>
      </w:r>
      <w:r w:rsidRPr="0094419B">
        <w:rPr>
          <w:rFonts w:asciiTheme="majorBidi" w:hAnsiTheme="majorBidi" w:cstheme="majorBidi"/>
          <w:sz w:val="24"/>
          <w:szCs w:val="24"/>
        </w:rPr>
        <w:t>(non-refunda</w:t>
      </w:r>
      <w:r w:rsidR="00B4412E" w:rsidRPr="0094419B">
        <w:rPr>
          <w:rFonts w:asciiTheme="majorBidi" w:hAnsiTheme="majorBidi" w:cstheme="majorBidi"/>
          <w:sz w:val="24"/>
          <w:szCs w:val="24"/>
        </w:rPr>
        <w:t>ble) .</w:t>
      </w:r>
    </w:p>
    <w:p w14:paraId="42DA46CD" w14:textId="4AD18FF1" w:rsidR="00AF4C50" w:rsidRPr="00945693" w:rsidRDefault="00AF4C50" w:rsidP="00AF4C50">
      <w:pPr>
        <w:pStyle w:val="ListParagraph"/>
        <w:numPr>
          <w:ilvl w:val="0"/>
          <w:numId w:val="8"/>
        </w:numPr>
        <w:autoSpaceDE w:val="0"/>
        <w:autoSpaceDN w:val="0"/>
        <w:adjustRightInd w:val="0"/>
        <w:spacing w:after="0" w:line="240" w:lineRule="auto"/>
        <w:ind w:left="360"/>
        <w:jc w:val="both"/>
        <w:rPr>
          <w:rFonts w:asciiTheme="majorBidi" w:hAnsiTheme="majorBidi" w:cstheme="majorBidi"/>
          <w:b/>
          <w:bCs/>
          <w:sz w:val="24"/>
          <w:szCs w:val="24"/>
        </w:rPr>
      </w:pPr>
      <w:r w:rsidRPr="00945693">
        <w:rPr>
          <w:rFonts w:asciiTheme="majorBidi" w:hAnsiTheme="majorBidi" w:cstheme="majorBidi"/>
          <w:sz w:val="24"/>
          <w:szCs w:val="24"/>
        </w:rPr>
        <w:t xml:space="preserve">The </w:t>
      </w:r>
      <w:r w:rsidR="00442E8B" w:rsidRPr="00945693">
        <w:rPr>
          <w:rFonts w:asciiTheme="majorBidi" w:hAnsiTheme="majorBidi" w:cstheme="majorBidi"/>
          <w:sz w:val="24"/>
          <w:szCs w:val="24"/>
        </w:rPr>
        <w:t xml:space="preserve">Frame </w:t>
      </w:r>
      <w:r w:rsidRPr="00945693">
        <w:rPr>
          <w:rFonts w:asciiTheme="majorBidi" w:hAnsiTheme="majorBidi" w:cstheme="majorBidi"/>
          <w:sz w:val="24"/>
          <w:szCs w:val="24"/>
        </w:rPr>
        <w:t xml:space="preserve">Contract shall be concluded on demand basis, whereby PTCL does not guarantee and is under no obligation to purchase/place orders, until and unless there is a firm requirement of the same by PTCL. PTCL shall issue Purchase Order(s) to the Contractor on need/demand basis from time to time under the Frame Contract; the Contract shall be valid for a </w:t>
      </w:r>
      <w:r w:rsidR="0094419B">
        <w:rPr>
          <w:rFonts w:asciiTheme="majorBidi" w:hAnsiTheme="majorBidi" w:cstheme="majorBidi"/>
          <w:sz w:val="24"/>
          <w:szCs w:val="24"/>
        </w:rPr>
        <w:t>period of Three</w:t>
      </w:r>
      <w:r w:rsidRPr="0094419B">
        <w:rPr>
          <w:rFonts w:asciiTheme="majorBidi" w:hAnsiTheme="majorBidi" w:cstheme="majorBidi"/>
          <w:sz w:val="24"/>
          <w:szCs w:val="24"/>
        </w:rPr>
        <w:t xml:space="preserve"> years</w:t>
      </w:r>
      <w:r w:rsidRPr="00945693">
        <w:rPr>
          <w:rFonts w:asciiTheme="majorBidi" w:hAnsiTheme="majorBidi" w:cstheme="majorBidi"/>
          <w:sz w:val="24"/>
          <w:szCs w:val="24"/>
        </w:rPr>
        <w:t>, starting from the date of signing of Contract by all the parties. Furthermore, PTCL reserves the right to revise entire terms and conditions o</w:t>
      </w:r>
      <w:r w:rsidR="0094419B">
        <w:rPr>
          <w:rFonts w:asciiTheme="majorBidi" w:hAnsiTheme="majorBidi" w:cstheme="majorBidi"/>
          <w:sz w:val="24"/>
          <w:szCs w:val="24"/>
        </w:rPr>
        <w:t>f the Frame Contract after two years</w:t>
      </w:r>
      <w:r w:rsidRPr="00945693">
        <w:rPr>
          <w:rFonts w:asciiTheme="majorBidi" w:hAnsiTheme="majorBidi" w:cstheme="majorBidi"/>
          <w:sz w:val="24"/>
          <w:szCs w:val="24"/>
        </w:rPr>
        <w:t>, effective from the date of signing of the Frame Contract and during its validity; in case of any revision(s) in price and/or other provisions, the same shall be applicable to all the POs to be issued by PTCL during the next/coming YEAR(S) (within the validity of the Contract) OR remainder of the Contract validity, whichever is applicable/decided by PTCL.</w:t>
      </w:r>
    </w:p>
    <w:p w14:paraId="4ADB0375" w14:textId="77777777" w:rsidR="00AF4C50" w:rsidRPr="00945693" w:rsidRDefault="00AF4C50" w:rsidP="00AF4C50">
      <w:pPr>
        <w:pStyle w:val="ListParagraph"/>
        <w:spacing w:after="0" w:line="240" w:lineRule="auto"/>
        <w:rPr>
          <w:rFonts w:asciiTheme="majorBidi" w:hAnsiTheme="majorBidi" w:cstheme="majorBidi"/>
          <w:sz w:val="24"/>
          <w:szCs w:val="24"/>
        </w:rPr>
      </w:pPr>
    </w:p>
    <w:p w14:paraId="4F20894D" w14:textId="1875A413" w:rsidR="00AF4C50" w:rsidRPr="0016140F" w:rsidRDefault="00AF4C50" w:rsidP="00525789">
      <w:pPr>
        <w:pStyle w:val="ListParagraph"/>
        <w:numPr>
          <w:ilvl w:val="0"/>
          <w:numId w:val="8"/>
        </w:numPr>
        <w:autoSpaceDE w:val="0"/>
        <w:autoSpaceDN w:val="0"/>
        <w:adjustRightInd w:val="0"/>
        <w:spacing w:after="0" w:line="240" w:lineRule="auto"/>
        <w:ind w:left="360"/>
        <w:jc w:val="both"/>
        <w:rPr>
          <w:rFonts w:asciiTheme="majorBidi" w:hAnsiTheme="majorBidi" w:cstheme="majorBidi"/>
          <w:sz w:val="24"/>
          <w:szCs w:val="24"/>
        </w:rPr>
      </w:pPr>
      <w:r w:rsidRPr="00945693">
        <w:rPr>
          <w:rFonts w:asciiTheme="majorBidi" w:hAnsiTheme="majorBidi" w:cstheme="majorBidi"/>
          <w:sz w:val="24"/>
          <w:szCs w:val="24"/>
        </w:rPr>
        <w:t xml:space="preserve">Bids (marked as </w:t>
      </w:r>
      <w:r w:rsidRPr="00945693">
        <w:rPr>
          <w:rFonts w:asciiTheme="majorBidi" w:hAnsiTheme="majorBidi" w:cstheme="majorBidi"/>
          <w:b/>
          <w:bCs/>
          <w:sz w:val="24"/>
          <w:szCs w:val="24"/>
        </w:rPr>
        <w:t>“</w:t>
      </w:r>
      <w:r w:rsidR="00442E8B" w:rsidRPr="00945693">
        <w:rPr>
          <w:rFonts w:asciiTheme="majorBidi" w:hAnsiTheme="majorBidi" w:cstheme="majorBidi"/>
          <w:b/>
          <w:bCs/>
          <w:sz w:val="24"/>
          <w:szCs w:val="24"/>
        </w:rPr>
        <w:t xml:space="preserve">Frame Contracts for </w:t>
      </w:r>
      <w:r w:rsidR="00CB7BD7">
        <w:rPr>
          <w:rFonts w:asciiTheme="majorBidi" w:hAnsiTheme="majorBidi" w:cstheme="majorBidi"/>
          <w:b/>
          <w:bCs/>
          <w:sz w:val="24"/>
          <w:szCs w:val="24"/>
        </w:rPr>
        <w:t xml:space="preserve">Approved rates of O&amp;M works of DG Sets in </w:t>
      </w:r>
      <w:r w:rsidR="00CB7BD7" w:rsidRPr="0016140F">
        <w:rPr>
          <w:rFonts w:asciiTheme="majorBidi" w:hAnsiTheme="majorBidi" w:cstheme="majorBidi"/>
          <w:b/>
          <w:bCs/>
          <w:sz w:val="24"/>
          <w:szCs w:val="24"/>
        </w:rPr>
        <w:t>LTR for Y 2018-19</w:t>
      </w:r>
      <w:r w:rsidRPr="0016140F">
        <w:rPr>
          <w:rFonts w:asciiTheme="majorBidi" w:hAnsiTheme="majorBidi" w:cstheme="majorBidi"/>
          <w:sz w:val="24"/>
          <w:szCs w:val="24"/>
        </w:rPr>
        <w:t xml:space="preserve">”, RFP # </w:t>
      </w:r>
      <w:r w:rsidR="0094419B" w:rsidRPr="0016140F">
        <w:rPr>
          <w:rFonts w:asciiTheme="majorBidi" w:hAnsiTheme="majorBidi" w:cstheme="majorBidi"/>
          <w:b/>
          <w:sz w:val="24"/>
          <w:szCs w:val="24"/>
        </w:rPr>
        <w:t xml:space="preserve">4 </w:t>
      </w:r>
      <w:r w:rsidR="00294FC3" w:rsidRPr="0016140F">
        <w:rPr>
          <w:rFonts w:asciiTheme="majorBidi" w:hAnsiTheme="majorBidi" w:cstheme="majorBidi"/>
          <w:b/>
          <w:sz w:val="24"/>
          <w:szCs w:val="24"/>
        </w:rPr>
        <w:t>NOD LTR\AR\DG\2018</w:t>
      </w:r>
      <w:r w:rsidRPr="0016140F">
        <w:rPr>
          <w:rFonts w:asciiTheme="majorBidi" w:hAnsiTheme="majorBidi" w:cstheme="majorBidi"/>
          <w:sz w:val="24"/>
          <w:szCs w:val="24"/>
        </w:rPr>
        <w:t>) complete in all aspects and as pr</w:t>
      </w:r>
      <w:r w:rsidR="0016140F" w:rsidRPr="0016140F">
        <w:rPr>
          <w:rFonts w:asciiTheme="majorBidi" w:hAnsiTheme="majorBidi" w:cstheme="majorBidi"/>
          <w:sz w:val="24"/>
          <w:szCs w:val="24"/>
        </w:rPr>
        <w:t>oc</w:t>
      </w:r>
      <w:r w:rsidRPr="0016140F">
        <w:rPr>
          <w:rFonts w:asciiTheme="majorBidi" w:hAnsiTheme="majorBidi" w:cstheme="majorBidi"/>
          <w:sz w:val="24"/>
          <w:szCs w:val="24"/>
        </w:rPr>
        <w:t xml:space="preserve">edures laid down in the RFP shall be submitted to the undersigned by </w:t>
      </w:r>
      <w:r w:rsidR="00525789" w:rsidRPr="0016140F">
        <w:rPr>
          <w:rFonts w:asciiTheme="majorBidi" w:hAnsiTheme="majorBidi" w:cstheme="majorBidi"/>
          <w:b/>
          <w:sz w:val="24"/>
          <w:szCs w:val="24"/>
        </w:rPr>
        <w:t>______</w:t>
      </w:r>
      <w:r w:rsidR="000D3F00" w:rsidRPr="0016140F">
        <w:rPr>
          <w:rFonts w:asciiTheme="majorBidi" w:hAnsiTheme="majorBidi" w:cstheme="majorBidi"/>
          <w:b/>
          <w:sz w:val="24"/>
          <w:szCs w:val="24"/>
        </w:rPr>
        <w:t>-2018</w:t>
      </w:r>
      <w:r w:rsidRPr="0016140F">
        <w:rPr>
          <w:rFonts w:asciiTheme="majorBidi" w:hAnsiTheme="majorBidi" w:cstheme="majorBidi"/>
          <w:b/>
          <w:sz w:val="24"/>
          <w:szCs w:val="24"/>
        </w:rPr>
        <w:t xml:space="preserve"> </w:t>
      </w:r>
      <w:r w:rsidRPr="0016140F">
        <w:rPr>
          <w:rFonts w:asciiTheme="majorBidi" w:hAnsiTheme="majorBidi" w:cstheme="majorBidi"/>
          <w:sz w:val="24"/>
          <w:szCs w:val="24"/>
        </w:rPr>
        <w:t xml:space="preserve">before </w:t>
      </w:r>
      <w:r w:rsidRPr="0016140F">
        <w:rPr>
          <w:rFonts w:asciiTheme="majorBidi" w:hAnsiTheme="majorBidi" w:cstheme="majorBidi"/>
          <w:b/>
          <w:bCs/>
          <w:sz w:val="24"/>
          <w:szCs w:val="24"/>
        </w:rPr>
        <w:t xml:space="preserve">1200 </w:t>
      </w:r>
      <w:r w:rsidRPr="0016140F">
        <w:rPr>
          <w:rFonts w:asciiTheme="majorBidi" w:hAnsiTheme="majorBidi" w:cstheme="majorBidi"/>
          <w:sz w:val="24"/>
          <w:szCs w:val="24"/>
        </w:rPr>
        <w:t>hours.</w:t>
      </w:r>
    </w:p>
    <w:p w14:paraId="73E70F43" w14:textId="77777777" w:rsidR="00B4412E" w:rsidRPr="0016140F" w:rsidRDefault="00B4412E" w:rsidP="00B4412E">
      <w:pPr>
        <w:pStyle w:val="ListParagraph"/>
        <w:rPr>
          <w:rFonts w:asciiTheme="majorBidi" w:hAnsiTheme="majorBidi" w:cstheme="majorBidi"/>
          <w:sz w:val="24"/>
          <w:szCs w:val="24"/>
        </w:rPr>
      </w:pPr>
    </w:p>
    <w:p w14:paraId="7127E5AD" w14:textId="25695676" w:rsidR="00AF4C50" w:rsidRPr="0016140F" w:rsidRDefault="00AF4C50" w:rsidP="00B4412E">
      <w:pPr>
        <w:pStyle w:val="ListParagraph"/>
        <w:numPr>
          <w:ilvl w:val="0"/>
          <w:numId w:val="8"/>
        </w:numPr>
        <w:autoSpaceDE w:val="0"/>
        <w:autoSpaceDN w:val="0"/>
        <w:adjustRightInd w:val="0"/>
        <w:spacing w:after="0" w:line="240" w:lineRule="auto"/>
        <w:ind w:left="360"/>
        <w:jc w:val="both"/>
        <w:rPr>
          <w:rFonts w:asciiTheme="majorBidi" w:hAnsiTheme="majorBidi" w:cstheme="majorBidi"/>
          <w:sz w:val="24"/>
          <w:szCs w:val="24"/>
        </w:rPr>
      </w:pPr>
      <w:r w:rsidRPr="0016140F">
        <w:rPr>
          <w:rFonts w:asciiTheme="majorBidi" w:hAnsiTheme="majorBidi" w:cstheme="majorBidi"/>
          <w:sz w:val="24"/>
          <w:szCs w:val="24"/>
        </w:rPr>
        <w:t xml:space="preserve">Bids must be accompanied by a bid bond/security of </w:t>
      </w:r>
      <w:r w:rsidRPr="0016140F">
        <w:rPr>
          <w:rFonts w:asciiTheme="majorBidi" w:hAnsiTheme="majorBidi" w:cstheme="majorBidi"/>
          <w:b/>
          <w:bCs/>
          <w:sz w:val="24"/>
          <w:szCs w:val="24"/>
        </w:rPr>
        <w:t>P</w:t>
      </w:r>
      <w:r w:rsidR="00B4412E" w:rsidRPr="0016140F">
        <w:rPr>
          <w:rFonts w:asciiTheme="majorBidi" w:hAnsiTheme="majorBidi" w:cstheme="majorBidi"/>
          <w:b/>
          <w:bCs/>
          <w:sz w:val="24"/>
          <w:szCs w:val="24"/>
        </w:rPr>
        <w:t>KR. 50</w:t>
      </w:r>
      <w:r w:rsidRPr="0016140F">
        <w:rPr>
          <w:rFonts w:asciiTheme="majorBidi" w:hAnsiTheme="majorBidi" w:cstheme="majorBidi"/>
          <w:b/>
          <w:bCs/>
          <w:sz w:val="24"/>
          <w:szCs w:val="24"/>
        </w:rPr>
        <w:t>,000/-</w:t>
      </w:r>
      <w:r w:rsidRPr="0016140F">
        <w:rPr>
          <w:rFonts w:asciiTheme="majorBidi" w:hAnsiTheme="majorBidi" w:cstheme="majorBidi"/>
          <w:sz w:val="24"/>
          <w:szCs w:val="24"/>
        </w:rPr>
        <w:t xml:space="preserve"> </w:t>
      </w:r>
      <w:r w:rsidR="000D3F00" w:rsidRPr="0016140F">
        <w:t xml:space="preserve"> </w:t>
      </w:r>
      <w:r w:rsidR="000D3F00" w:rsidRPr="0016140F">
        <w:rPr>
          <w:rFonts w:asciiTheme="majorBidi" w:hAnsiTheme="majorBidi" w:cstheme="majorBidi"/>
          <w:sz w:val="24"/>
          <w:szCs w:val="24"/>
        </w:rPr>
        <w:t>through Demand Draft/Pay Order</w:t>
      </w:r>
      <w:r w:rsidR="00B4412E" w:rsidRPr="0016140F">
        <w:rPr>
          <w:rFonts w:asciiTheme="majorBidi" w:hAnsiTheme="majorBidi" w:cstheme="majorBidi"/>
          <w:sz w:val="24"/>
          <w:szCs w:val="24"/>
        </w:rPr>
        <w:t>/CDR</w:t>
      </w:r>
      <w:r w:rsidR="000D3F00" w:rsidRPr="0016140F">
        <w:rPr>
          <w:rFonts w:asciiTheme="majorBidi" w:hAnsiTheme="majorBidi" w:cstheme="majorBidi"/>
          <w:sz w:val="24"/>
          <w:szCs w:val="24"/>
        </w:rPr>
        <w:t xml:space="preserve"> in favor of </w:t>
      </w:r>
      <w:r w:rsidR="000D3F00" w:rsidRPr="0016140F">
        <w:rPr>
          <w:rFonts w:asciiTheme="majorBidi" w:hAnsiTheme="majorBidi" w:cstheme="majorBidi"/>
          <w:b/>
          <w:sz w:val="24"/>
          <w:szCs w:val="24"/>
        </w:rPr>
        <w:t>SM Finance LTRN Lahore</w:t>
      </w:r>
      <w:r w:rsidR="000D3F00" w:rsidRPr="0016140F">
        <w:rPr>
          <w:rFonts w:asciiTheme="majorBidi" w:hAnsiTheme="majorBidi" w:cstheme="majorBidi"/>
          <w:sz w:val="24"/>
          <w:szCs w:val="24"/>
        </w:rPr>
        <w:t xml:space="preserve"> </w:t>
      </w:r>
      <w:r w:rsidRPr="0016140F">
        <w:rPr>
          <w:rFonts w:asciiTheme="majorBidi" w:hAnsiTheme="majorBidi" w:cstheme="majorBidi"/>
          <w:sz w:val="24"/>
          <w:szCs w:val="24"/>
        </w:rPr>
        <w:t xml:space="preserve">as per relevant clause(s). </w:t>
      </w:r>
      <w:r w:rsidRPr="0016140F">
        <w:rPr>
          <w:rFonts w:asciiTheme="majorBidi" w:hAnsiTheme="majorBidi" w:cstheme="majorBidi"/>
          <w:b/>
          <w:bCs/>
          <w:sz w:val="24"/>
          <w:szCs w:val="24"/>
        </w:rPr>
        <w:t xml:space="preserve">In case of non-compliance, the bids will be disqualified from further </w:t>
      </w:r>
      <w:r w:rsidR="0016140F" w:rsidRPr="0016140F">
        <w:rPr>
          <w:rFonts w:asciiTheme="majorBidi" w:hAnsiTheme="majorBidi" w:cstheme="majorBidi"/>
          <w:b/>
          <w:bCs/>
          <w:sz w:val="24"/>
          <w:szCs w:val="24"/>
        </w:rPr>
        <w:t>proce</w:t>
      </w:r>
      <w:r w:rsidRPr="0016140F">
        <w:rPr>
          <w:rFonts w:asciiTheme="majorBidi" w:hAnsiTheme="majorBidi" w:cstheme="majorBidi"/>
          <w:b/>
          <w:bCs/>
          <w:sz w:val="24"/>
          <w:szCs w:val="24"/>
        </w:rPr>
        <w:t>ssing.</w:t>
      </w:r>
    </w:p>
    <w:p w14:paraId="22A31583" w14:textId="77777777" w:rsidR="00AF4C50" w:rsidRPr="00945693" w:rsidRDefault="00AF4C50" w:rsidP="00AF4C50">
      <w:pPr>
        <w:pStyle w:val="ListParagraph"/>
        <w:spacing w:after="0" w:line="240" w:lineRule="auto"/>
        <w:rPr>
          <w:rFonts w:asciiTheme="majorBidi" w:hAnsiTheme="majorBidi" w:cstheme="majorBidi"/>
          <w:sz w:val="24"/>
          <w:szCs w:val="24"/>
        </w:rPr>
      </w:pPr>
    </w:p>
    <w:p w14:paraId="657CF936" w14:textId="77777777" w:rsidR="00AF4C50" w:rsidRPr="00945693" w:rsidRDefault="00AF4C50" w:rsidP="00AF4C50">
      <w:pPr>
        <w:pStyle w:val="ListParagraph"/>
        <w:numPr>
          <w:ilvl w:val="0"/>
          <w:numId w:val="8"/>
        </w:numPr>
        <w:autoSpaceDE w:val="0"/>
        <w:autoSpaceDN w:val="0"/>
        <w:adjustRightInd w:val="0"/>
        <w:spacing w:after="0" w:line="240" w:lineRule="auto"/>
        <w:ind w:left="360"/>
        <w:jc w:val="both"/>
        <w:rPr>
          <w:rFonts w:asciiTheme="majorBidi" w:hAnsiTheme="majorBidi" w:cstheme="majorBidi"/>
          <w:sz w:val="24"/>
          <w:szCs w:val="24"/>
        </w:rPr>
      </w:pPr>
      <w:r w:rsidRPr="00945693">
        <w:rPr>
          <w:rFonts w:asciiTheme="majorBidi" w:hAnsiTheme="majorBidi" w:cstheme="majorBidi"/>
          <w:sz w:val="24"/>
          <w:szCs w:val="24"/>
        </w:rPr>
        <w:t>Bids received after the above deadline shall not be accepted and be returned unopened.</w:t>
      </w:r>
    </w:p>
    <w:p w14:paraId="0671766B" w14:textId="77777777" w:rsidR="00AF4C50" w:rsidRPr="00945693" w:rsidRDefault="00AF4C50" w:rsidP="00AF4C50">
      <w:pPr>
        <w:pStyle w:val="ListParagraph"/>
        <w:spacing w:after="0" w:line="240" w:lineRule="auto"/>
        <w:rPr>
          <w:rFonts w:asciiTheme="majorBidi" w:hAnsiTheme="majorBidi" w:cstheme="majorBidi"/>
          <w:sz w:val="24"/>
          <w:szCs w:val="24"/>
        </w:rPr>
      </w:pPr>
    </w:p>
    <w:p w14:paraId="49D8ACA1" w14:textId="77777777" w:rsidR="00AF4C50" w:rsidRPr="00945693" w:rsidRDefault="00AF4C50" w:rsidP="00AF4C50">
      <w:pPr>
        <w:pStyle w:val="ListParagraph"/>
        <w:numPr>
          <w:ilvl w:val="0"/>
          <w:numId w:val="8"/>
        </w:numPr>
        <w:autoSpaceDE w:val="0"/>
        <w:autoSpaceDN w:val="0"/>
        <w:adjustRightInd w:val="0"/>
        <w:spacing w:after="0" w:line="240" w:lineRule="auto"/>
        <w:ind w:left="360"/>
        <w:jc w:val="both"/>
        <w:rPr>
          <w:rFonts w:asciiTheme="majorBidi" w:hAnsiTheme="majorBidi" w:cstheme="majorBidi"/>
          <w:sz w:val="24"/>
          <w:szCs w:val="24"/>
          <w:u w:val="single"/>
        </w:rPr>
      </w:pPr>
      <w:r w:rsidRPr="00945693">
        <w:rPr>
          <w:rFonts w:asciiTheme="majorBidi" w:hAnsiTheme="majorBidi" w:cstheme="majorBidi"/>
          <w:sz w:val="24"/>
          <w:szCs w:val="24"/>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14:paraId="18637A73" w14:textId="77777777" w:rsidR="00AF4C50" w:rsidRPr="00945693" w:rsidRDefault="00C04A05" w:rsidP="00AF4C50">
      <w:pPr>
        <w:pStyle w:val="ListParagraph"/>
        <w:autoSpaceDE w:val="0"/>
        <w:autoSpaceDN w:val="0"/>
        <w:adjustRightInd w:val="0"/>
        <w:spacing w:after="0" w:line="240" w:lineRule="auto"/>
        <w:ind w:left="360"/>
        <w:jc w:val="both"/>
        <w:rPr>
          <w:rFonts w:asciiTheme="majorBidi" w:hAnsiTheme="majorBidi" w:cstheme="majorBidi"/>
          <w:sz w:val="24"/>
          <w:szCs w:val="24"/>
          <w:u w:val="single"/>
        </w:rPr>
      </w:pPr>
      <w:hyperlink r:id="rId8" w:history="1">
        <w:r w:rsidR="00AF4C50" w:rsidRPr="00945693">
          <w:rPr>
            <w:rStyle w:val="Hyperlink"/>
            <w:rFonts w:asciiTheme="majorBidi" w:hAnsiTheme="majorBidi" w:cstheme="majorBidi"/>
            <w:color w:val="auto"/>
            <w:sz w:val="24"/>
            <w:szCs w:val="24"/>
          </w:rPr>
          <w:t>http://ptcl.com.pk/pd_content.php?pd_id=178</w:t>
        </w:r>
      </w:hyperlink>
      <w:r w:rsidR="00AF4C50" w:rsidRPr="00945693">
        <w:rPr>
          <w:rFonts w:asciiTheme="majorBidi" w:hAnsiTheme="majorBidi" w:cstheme="majorBidi"/>
          <w:sz w:val="24"/>
          <w:szCs w:val="24"/>
        </w:rPr>
        <w:t>.</w:t>
      </w:r>
    </w:p>
    <w:p w14:paraId="3B5D5F13" w14:textId="77777777" w:rsidR="00AF4C50" w:rsidRPr="00945693" w:rsidRDefault="00AF4C50" w:rsidP="00AF4C50">
      <w:pPr>
        <w:pStyle w:val="ListParagraph"/>
        <w:rPr>
          <w:rFonts w:asciiTheme="majorBidi" w:hAnsiTheme="majorBidi" w:cstheme="majorBidi"/>
          <w:sz w:val="24"/>
          <w:szCs w:val="24"/>
          <w:u w:val="single"/>
        </w:rPr>
      </w:pPr>
    </w:p>
    <w:p w14:paraId="081538D1" w14:textId="77777777" w:rsidR="00AF4C50" w:rsidRPr="00945693" w:rsidRDefault="00AF4C50" w:rsidP="00AF4C50">
      <w:pPr>
        <w:pStyle w:val="ListParagraph"/>
        <w:numPr>
          <w:ilvl w:val="0"/>
          <w:numId w:val="8"/>
        </w:numPr>
        <w:autoSpaceDE w:val="0"/>
        <w:autoSpaceDN w:val="0"/>
        <w:adjustRightInd w:val="0"/>
        <w:spacing w:after="0" w:line="240" w:lineRule="auto"/>
        <w:ind w:left="360"/>
        <w:jc w:val="both"/>
        <w:rPr>
          <w:rFonts w:asciiTheme="majorBidi" w:hAnsiTheme="majorBidi" w:cstheme="majorBidi"/>
          <w:sz w:val="24"/>
          <w:szCs w:val="24"/>
          <w:u w:val="single"/>
        </w:rPr>
      </w:pPr>
      <w:r w:rsidRPr="00945693">
        <w:rPr>
          <w:rFonts w:asciiTheme="majorBidi" w:hAnsiTheme="majorBidi" w:cstheme="majorBidi"/>
          <w:sz w:val="24"/>
          <w:szCs w:val="24"/>
        </w:rPr>
        <w:t>Vendor’s presence/office (Documentary proof required) is mandatory in the respective Area/Region/City, where the work(s) will be performed.</w:t>
      </w:r>
    </w:p>
    <w:p w14:paraId="31316665" w14:textId="77777777" w:rsidR="00AF4C50" w:rsidRPr="00945693" w:rsidRDefault="00AF4C50" w:rsidP="00AF4C50">
      <w:pPr>
        <w:pStyle w:val="ListParagraph"/>
        <w:autoSpaceDE w:val="0"/>
        <w:autoSpaceDN w:val="0"/>
        <w:adjustRightInd w:val="0"/>
        <w:spacing w:after="0" w:line="240" w:lineRule="auto"/>
        <w:ind w:left="360"/>
        <w:jc w:val="both"/>
        <w:rPr>
          <w:rFonts w:asciiTheme="majorBidi" w:hAnsiTheme="majorBidi" w:cstheme="majorBidi"/>
          <w:sz w:val="24"/>
          <w:szCs w:val="24"/>
        </w:rPr>
      </w:pPr>
    </w:p>
    <w:p w14:paraId="4F31FA92" w14:textId="77777777" w:rsidR="00AF4C50" w:rsidRPr="00945693" w:rsidRDefault="00AF4C50" w:rsidP="00AF4C50">
      <w:pPr>
        <w:pStyle w:val="ListParagraph"/>
        <w:numPr>
          <w:ilvl w:val="0"/>
          <w:numId w:val="8"/>
        </w:numPr>
        <w:autoSpaceDE w:val="0"/>
        <w:autoSpaceDN w:val="0"/>
        <w:adjustRightInd w:val="0"/>
        <w:spacing w:after="0" w:line="240" w:lineRule="auto"/>
        <w:ind w:left="360"/>
        <w:jc w:val="both"/>
        <w:rPr>
          <w:rFonts w:asciiTheme="majorBidi" w:hAnsiTheme="majorBidi" w:cstheme="majorBidi"/>
          <w:sz w:val="24"/>
          <w:szCs w:val="24"/>
        </w:rPr>
      </w:pPr>
      <w:r w:rsidRPr="00945693">
        <w:rPr>
          <w:rFonts w:asciiTheme="majorBidi" w:hAnsiTheme="majorBidi" w:cstheme="majorBidi"/>
          <w:sz w:val="24"/>
          <w:szCs w:val="24"/>
        </w:rPr>
        <w:t>Offered material/services must be as per PTCL requirements/specifications.</w:t>
      </w:r>
    </w:p>
    <w:p w14:paraId="4B6690A0" w14:textId="77777777" w:rsidR="00AF4C50" w:rsidRPr="00945693" w:rsidRDefault="00AF4C50" w:rsidP="00AF4C50">
      <w:pPr>
        <w:pStyle w:val="ListParagraph"/>
        <w:autoSpaceDE w:val="0"/>
        <w:autoSpaceDN w:val="0"/>
        <w:adjustRightInd w:val="0"/>
        <w:spacing w:after="0" w:line="240" w:lineRule="auto"/>
        <w:ind w:left="360"/>
        <w:jc w:val="both"/>
        <w:rPr>
          <w:rFonts w:asciiTheme="majorBidi" w:hAnsiTheme="majorBidi" w:cstheme="majorBidi"/>
          <w:sz w:val="24"/>
          <w:szCs w:val="24"/>
        </w:rPr>
      </w:pPr>
    </w:p>
    <w:p w14:paraId="38C71EF2" w14:textId="58C0D1BA" w:rsidR="00AF4C50" w:rsidRPr="00945693" w:rsidRDefault="00AF4C50" w:rsidP="00AF4C50">
      <w:pPr>
        <w:pStyle w:val="ListParagraph"/>
        <w:numPr>
          <w:ilvl w:val="0"/>
          <w:numId w:val="8"/>
        </w:numPr>
        <w:autoSpaceDE w:val="0"/>
        <w:autoSpaceDN w:val="0"/>
        <w:adjustRightInd w:val="0"/>
        <w:spacing w:after="0" w:line="240" w:lineRule="auto"/>
        <w:ind w:left="360"/>
        <w:jc w:val="both"/>
        <w:rPr>
          <w:rFonts w:asciiTheme="majorBidi" w:hAnsiTheme="majorBidi" w:cstheme="majorBidi"/>
          <w:sz w:val="24"/>
          <w:szCs w:val="24"/>
        </w:rPr>
      </w:pPr>
      <w:r w:rsidRPr="00945693">
        <w:rPr>
          <w:rFonts w:asciiTheme="majorBidi" w:hAnsiTheme="majorBidi" w:cstheme="majorBidi"/>
          <w:sz w:val="24"/>
          <w:szCs w:val="24"/>
        </w:rPr>
        <w:t>PTCL reserves the right to reject any or all bids and to annul the bidding ess at any time, without there by incurring any liability to the affected bidder(s) or any obligations to inform the affected bidder (s) of the grounds for PTCL Action.</w:t>
      </w:r>
    </w:p>
    <w:p w14:paraId="49FAF511" w14:textId="77777777" w:rsidR="00AF4C50" w:rsidRPr="00945693" w:rsidRDefault="00AF4C50" w:rsidP="00AF4C50">
      <w:pPr>
        <w:pStyle w:val="ListParagraph"/>
        <w:spacing w:after="0" w:line="240" w:lineRule="auto"/>
        <w:rPr>
          <w:rFonts w:asciiTheme="majorBidi" w:hAnsiTheme="majorBidi" w:cstheme="majorBidi"/>
          <w:sz w:val="24"/>
          <w:szCs w:val="24"/>
        </w:rPr>
      </w:pPr>
    </w:p>
    <w:p w14:paraId="3B986E22" w14:textId="77777777" w:rsidR="00AF4C50" w:rsidRPr="00945693" w:rsidRDefault="00AF4C50" w:rsidP="00AF4C50">
      <w:pPr>
        <w:pStyle w:val="ListParagraph"/>
        <w:numPr>
          <w:ilvl w:val="0"/>
          <w:numId w:val="8"/>
        </w:numPr>
        <w:autoSpaceDE w:val="0"/>
        <w:autoSpaceDN w:val="0"/>
        <w:adjustRightInd w:val="0"/>
        <w:spacing w:after="0" w:line="240" w:lineRule="auto"/>
        <w:ind w:left="360"/>
        <w:jc w:val="both"/>
        <w:rPr>
          <w:rFonts w:asciiTheme="majorBidi" w:hAnsiTheme="majorBidi" w:cstheme="majorBidi"/>
          <w:sz w:val="24"/>
          <w:szCs w:val="24"/>
        </w:rPr>
      </w:pPr>
      <w:r w:rsidRPr="00945693">
        <w:rPr>
          <w:rFonts w:asciiTheme="majorBidi" w:hAnsiTheme="majorBidi" w:cstheme="majorBidi"/>
          <w:sz w:val="24"/>
          <w:szCs w:val="24"/>
        </w:rPr>
        <w:t>All correspondence on the subject may be addressed to the undersigned.</w:t>
      </w:r>
    </w:p>
    <w:p w14:paraId="61C5E9D6" w14:textId="77777777" w:rsidR="00AF4C50" w:rsidRPr="00945693" w:rsidRDefault="00AF4C50" w:rsidP="00AF4C50">
      <w:pPr>
        <w:pStyle w:val="Default"/>
        <w:rPr>
          <w:rFonts w:asciiTheme="majorBidi" w:hAnsiTheme="majorBidi" w:cstheme="majorBidi"/>
          <w:color w:val="auto"/>
        </w:rPr>
      </w:pPr>
    </w:p>
    <w:p w14:paraId="00A8AEA2" w14:textId="77777777" w:rsidR="00AF4C50" w:rsidRPr="00945693" w:rsidRDefault="00AF4C50" w:rsidP="00AF4C50">
      <w:pPr>
        <w:pStyle w:val="CcList"/>
        <w:spacing w:line="240" w:lineRule="auto"/>
        <w:rPr>
          <w:rFonts w:asciiTheme="majorBidi" w:hAnsiTheme="majorBidi" w:cstheme="majorBidi"/>
          <w:sz w:val="24"/>
          <w:szCs w:val="24"/>
        </w:rPr>
      </w:pPr>
    </w:p>
    <w:p w14:paraId="4248CBA6" w14:textId="7076E300" w:rsidR="00AF4C50" w:rsidRPr="00DF6B55" w:rsidRDefault="000D3F00" w:rsidP="00AF4C50">
      <w:pPr>
        <w:jc w:val="left"/>
        <w:rPr>
          <w:rFonts w:ascii="Times New Roman" w:hAnsi="Times New Roman" w:cs="Times New Roman"/>
          <w:b/>
          <w:bCs/>
          <w:spacing w:val="-10"/>
          <w:kern w:val="20"/>
          <w:sz w:val="24"/>
          <w:szCs w:val="24"/>
        </w:rPr>
      </w:pPr>
      <w:r>
        <w:rPr>
          <w:noProof/>
        </w:rPr>
        <mc:AlternateContent>
          <mc:Choice Requires="wps">
            <w:drawing>
              <wp:anchor distT="0" distB="0" distL="114300" distR="114300" simplePos="0" relativeHeight="251661312" behindDoc="0" locked="0" layoutInCell="1" allowOverlap="1" wp14:anchorId="2E3EB628" wp14:editId="282B8C7D">
                <wp:simplePos x="0" y="0"/>
                <wp:positionH relativeFrom="column">
                  <wp:posOffset>-12065</wp:posOffset>
                </wp:positionH>
                <wp:positionV relativeFrom="paragraph">
                  <wp:posOffset>245745</wp:posOffset>
                </wp:positionV>
                <wp:extent cx="1562100" cy="995045"/>
                <wp:effectExtent l="0" t="0" r="19050" b="146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995045"/>
                        </a:xfrm>
                        <a:prstGeom prst="rect">
                          <a:avLst/>
                        </a:prstGeom>
                        <a:solidFill>
                          <a:srgbClr val="FFFFFF"/>
                        </a:solidFill>
                        <a:ln w="9525">
                          <a:solidFill>
                            <a:schemeClr val="bg1">
                              <a:lumMod val="100000"/>
                              <a:lumOff val="0"/>
                            </a:schemeClr>
                          </a:solidFill>
                          <a:miter lim="800000"/>
                          <a:headEnd/>
                          <a:tailEnd/>
                        </a:ln>
                      </wps:spPr>
                      <wps:txbx>
                        <w:txbxContent>
                          <w:p w14:paraId="7F4138CE" w14:textId="77777777" w:rsidR="0094419B" w:rsidRDefault="0094419B" w:rsidP="000D3F00">
                            <w:pPr>
                              <w:jc w:val="center"/>
                              <w:rPr>
                                <w:b/>
                                <w:i/>
                              </w:rPr>
                            </w:pPr>
                            <w:r w:rsidRPr="007F661D">
                              <w:rPr>
                                <w:b/>
                                <w:i/>
                                <w:noProof/>
                              </w:rPr>
                              <w:drawing>
                                <wp:inline distT="0" distB="0" distL="0" distR="0" wp14:anchorId="08004789" wp14:editId="0DC50C8B">
                                  <wp:extent cx="1076325" cy="345042"/>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076530" cy="345108"/>
                                          </a:xfrm>
                                          <a:prstGeom prst="rect">
                                            <a:avLst/>
                                          </a:prstGeom>
                                          <a:noFill/>
                                          <a:ln w="9525">
                                            <a:noFill/>
                                            <a:miter lim="800000"/>
                                            <a:headEnd/>
                                            <a:tailEnd/>
                                          </a:ln>
                                        </pic:spPr>
                                      </pic:pic>
                                    </a:graphicData>
                                  </a:graphic>
                                </wp:inline>
                              </w:drawing>
                            </w:r>
                          </w:p>
                          <w:p w14:paraId="042D43EE" w14:textId="77777777" w:rsidR="0094419B" w:rsidRPr="006C186D" w:rsidRDefault="0094419B" w:rsidP="000D3F00">
                            <w:pPr>
                              <w:jc w:val="center"/>
                              <w:rPr>
                                <w:b/>
                                <w:i/>
                              </w:rPr>
                            </w:pPr>
                            <w:r>
                              <w:rPr>
                                <w:b/>
                                <w:i/>
                              </w:rPr>
                              <w:t>Manager Technical Support</w:t>
                            </w:r>
                          </w:p>
                          <w:p w14:paraId="5793B622" w14:textId="77777777" w:rsidR="0094419B" w:rsidRPr="006C186D" w:rsidRDefault="0094419B" w:rsidP="000D3F00">
                            <w:pPr>
                              <w:jc w:val="center"/>
                              <w:rPr>
                                <w:b/>
                                <w:i/>
                              </w:rPr>
                            </w:pPr>
                            <w:r w:rsidRPr="006C186D">
                              <w:rPr>
                                <w:b/>
                                <w:i/>
                              </w:rPr>
                              <w:t>N</w:t>
                            </w:r>
                            <w:r>
                              <w:rPr>
                                <w:b/>
                                <w:i/>
                              </w:rPr>
                              <w:t>OD LTR</w:t>
                            </w:r>
                          </w:p>
                          <w:p w14:paraId="58BF2ACA" w14:textId="77777777" w:rsidR="0094419B" w:rsidRPr="006C186D" w:rsidRDefault="0094419B" w:rsidP="000D3F00">
                            <w:pPr>
                              <w:jc w:val="center"/>
                              <w:rPr>
                                <w:b/>
                              </w:rPr>
                            </w:pPr>
                            <w:r w:rsidRPr="006C186D">
                              <w:rPr>
                                <w:b/>
                                <w:i/>
                              </w:rPr>
                              <w:t>Ph # 042-373</w:t>
                            </w:r>
                            <w:r>
                              <w:rPr>
                                <w:b/>
                                <w:i/>
                              </w:rPr>
                              <w:t>21929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3EB628" id="_x0000_t202" coordsize="21600,21600" o:spt="202" path="m,l,21600r21600,l21600,xe">
                <v:stroke joinstyle="miter"/>
                <v:path gradientshapeok="t" o:connecttype="rect"/>
              </v:shapetype>
              <v:shape id="Text Box 5" o:spid="_x0000_s1026" type="#_x0000_t202" style="position:absolute;margin-left:-.95pt;margin-top:19.35pt;width:123pt;height:7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" strokecolor="white [3212]">
                <v:textbox inset="0,0,0,0">
                  <w:txbxContent>
                    <w:p w14:paraId="7F4138CE" w14:textId="77777777" w:rsidR="0094419B" w:rsidRDefault="0094419B" w:rsidP="000D3F00">
                      <w:pPr>
                        <w:jc w:val="center"/>
                        <w:rPr>
                          <w:b/>
                          <w:i/>
                        </w:rPr>
                      </w:pPr>
                      <w:r w:rsidRPr="007F661D">
                        <w:rPr>
                          <w:b/>
                          <w:i/>
                          <w:noProof/>
                        </w:rPr>
                        <w:drawing>
                          <wp:inline distT="0" distB="0" distL="0" distR="0" wp14:anchorId="08004789" wp14:editId="0DC50C8B">
                            <wp:extent cx="1076325" cy="345042"/>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076530" cy="345108"/>
                                    </a:xfrm>
                                    <a:prstGeom prst="rect">
                                      <a:avLst/>
                                    </a:prstGeom>
                                    <a:noFill/>
                                    <a:ln w="9525">
                                      <a:noFill/>
                                      <a:miter lim="800000"/>
                                      <a:headEnd/>
                                      <a:tailEnd/>
                                    </a:ln>
                                  </pic:spPr>
                                </pic:pic>
                              </a:graphicData>
                            </a:graphic>
                          </wp:inline>
                        </w:drawing>
                      </w:r>
                    </w:p>
                    <w:p w14:paraId="042D43EE" w14:textId="77777777" w:rsidR="0094419B" w:rsidRPr="006C186D" w:rsidRDefault="0094419B" w:rsidP="000D3F00">
                      <w:pPr>
                        <w:jc w:val="center"/>
                        <w:rPr>
                          <w:b/>
                          <w:i/>
                        </w:rPr>
                      </w:pPr>
                      <w:r>
                        <w:rPr>
                          <w:b/>
                          <w:i/>
                        </w:rPr>
                        <w:t>Manager Technical Support</w:t>
                      </w:r>
                    </w:p>
                    <w:p w14:paraId="5793B622" w14:textId="77777777" w:rsidR="0094419B" w:rsidRPr="006C186D" w:rsidRDefault="0094419B" w:rsidP="000D3F00">
                      <w:pPr>
                        <w:jc w:val="center"/>
                        <w:rPr>
                          <w:b/>
                          <w:i/>
                        </w:rPr>
                      </w:pPr>
                      <w:r w:rsidRPr="006C186D">
                        <w:rPr>
                          <w:b/>
                          <w:i/>
                        </w:rPr>
                        <w:t>N</w:t>
                      </w:r>
                      <w:r>
                        <w:rPr>
                          <w:b/>
                          <w:i/>
                        </w:rPr>
                        <w:t>OD LTR</w:t>
                      </w:r>
                    </w:p>
                    <w:p w14:paraId="58BF2ACA" w14:textId="77777777" w:rsidR="0094419B" w:rsidRPr="006C186D" w:rsidRDefault="0094419B" w:rsidP="000D3F00">
                      <w:pPr>
                        <w:jc w:val="center"/>
                        <w:rPr>
                          <w:b/>
                        </w:rPr>
                      </w:pPr>
                      <w:r w:rsidRPr="006C186D">
                        <w:rPr>
                          <w:b/>
                          <w:i/>
                        </w:rPr>
                        <w:t>Ph # 042-373</w:t>
                      </w:r>
                      <w:r>
                        <w:rPr>
                          <w:b/>
                          <w:i/>
                        </w:rPr>
                        <w:t>21929</w:t>
                      </w:r>
                    </w:p>
                  </w:txbxContent>
                </v:textbox>
              </v:shape>
            </w:pict>
          </mc:Fallback>
        </mc:AlternateContent>
      </w:r>
      <w:r w:rsidR="00AF4C50" w:rsidRPr="00DF6B55">
        <w:rPr>
          <w:rFonts w:ascii="Times New Roman" w:hAnsi="Times New Roman" w:cs="Times New Roman"/>
          <w:b/>
          <w:bCs/>
          <w:sz w:val="24"/>
          <w:szCs w:val="24"/>
        </w:rPr>
        <w:br w:type="page"/>
      </w:r>
    </w:p>
    <w:p w14:paraId="1171FEB5" w14:textId="77777777" w:rsidR="00AF4C50" w:rsidRPr="00945693" w:rsidRDefault="00AF4C50" w:rsidP="00091212">
      <w:pPr>
        <w:pStyle w:val="Heading1"/>
        <w:numPr>
          <w:ilvl w:val="0"/>
          <w:numId w:val="11"/>
        </w:numPr>
        <w:ind w:hanging="720"/>
        <w:jc w:val="both"/>
        <w:rPr>
          <w:rFonts w:asciiTheme="majorBidi" w:hAnsiTheme="majorBidi" w:cstheme="majorBidi"/>
          <w:b/>
          <w:bCs/>
          <w:sz w:val="24"/>
          <w:szCs w:val="24"/>
        </w:rPr>
      </w:pPr>
      <w:bookmarkStart w:id="1" w:name="_Toc501124512"/>
      <w:r w:rsidRPr="00091212">
        <w:rPr>
          <w:rFonts w:asciiTheme="majorBidi" w:hAnsiTheme="majorBidi" w:cstheme="majorBidi"/>
          <w:b/>
          <w:bCs/>
          <w:sz w:val="24"/>
          <w:szCs w:val="24"/>
        </w:rPr>
        <w:lastRenderedPageBreak/>
        <w:t>SCOPE OF  WORK</w:t>
      </w:r>
      <w:bookmarkEnd w:id="1"/>
    </w:p>
    <w:p w14:paraId="5D452D89" w14:textId="539A29D9" w:rsidR="00AF4C50" w:rsidRPr="00C77FE2" w:rsidRDefault="00AF4C50" w:rsidP="00C77FE2">
      <w:pPr>
        <w:pStyle w:val="ListParagraph"/>
        <w:numPr>
          <w:ilvl w:val="1"/>
          <w:numId w:val="27"/>
        </w:numPr>
        <w:spacing w:before="240"/>
        <w:rPr>
          <w:rFonts w:asciiTheme="majorBidi" w:hAnsiTheme="majorBidi" w:cstheme="majorBidi"/>
          <w:sz w:val="24"/>
          <w:szCs w:val="24"/>
        </w:rPr>
      </w:pPr>
      <w:r w:rsidRPr="00C77FE2">
        <w:rPr>
          <w:rFonts w:asciiTheme="majorBidi" w:hAnsiTheme="majorBidi" w:cstheme="majorBidi"/>
          <w:sz w:val="24"/>
          <w:szCs w:val="24"/>
        </w:rPr>
        <w:t>Frame Contract will be signed with the successful bidder(s) valid for 03 years from the signing date of Contract.</w:t>
      </w:r>
      <w:r w:rsidR="003F2D74" w:rsidRPr="00C77FE2">
        <w:rPr>
          <w:rFonts w:asciiTheme="majorBidi" w:hAnsiTheme="majorBidi" w:cstheme="majorBidi"/>
          <w:sz w:val="24"/>
          <w:szCs w:val="24"/>
        </w:rPr>
        <w:t xml:space="preserve"> </w:t>
      </w:r>
      <w:r w:rsidRPr="00C77FE2">
        <w:rPr>
          <w:rFonts w:asciiTheme="majorBidi" w:hAnsiTheme="majorBidi" w:cstheme="majorBidi"/>
          <w:sz w:val="24"/>
          <w:szCs w:val="24"/>
        </w:rPr>
        <w:t>PTCL will place order during the Contract validity period as the need arises. Contractor should execute the entire works as per Purchase order basis as per BOQ formulated after detailed survey by all stake holders of PTCL and shall hand over the work completed in all respect according to the functional and technical specifications as specified by PTCL.</w:t>
      </w:r>
    </w:p>
    <w:p w14:paraId="41F0BB0F" w14:textId="77777777" w:rsidR="00AF4C50" w:rsidRPr="00945693" w:rsidRDefault="00AF4C50" w:rsidP="00AF4C50">
      <w:pPr>
        <w:pStyle w:val="ListParagraph"/>
        <w:spacing w:before="240" w:line="240" w:lineRule="auto"/>
        <w:jc w:val="both"/>
        <w:rPr>
          <w:rFonts w:asciiTheme="majorBidi" w:hAnsiTheme="majorBidi" w:cstheme="majorBidi"/>
          <w:sz w:val="24"/>
          <w:szCs w:val="24"/>
        </w:rPr>
      </w:pPr>
    </w:p>
    <w:p w14:paraId="4B450391" w14:textId="77777777" w:rsidR="00774A71" w:rsidRPr="00945693" w:rsidRDefault="00774A71" w:rsidP="00774A71">
      <w:pPr>
        <w:pStyle w:val="ListParagraph"/>
        <w:spacing w:before="240" w:line="240" w:lineRule="auto"/>
        <w:jc w:val="both"/>
        <w:rPr>
          <w:rFonts w:asciiTheme="majorBidi" w:hAnsiTheme="majorBidi" w:cstheme="majorBidi"/>
          <w:sz w:val="24"/>
          <w:szCs w:val="24"/>
        </w:rPr>
      </w:pPr>
      <w:r w:rsidRPr="00945693">
        <w:rPr>
          <w:rFonts w:asciiTheme="majorBidi" w:hAnsiTheme="majorBidi" w:cstheme="majorBidi"/>
          <w:sz w:val="24"/>
          <w:szCs w:val="24"/>
        </w:rPr>
        <w:t>The scope of work is at least as mentioned below:</w:t>
      </w:r>
    </w:p>
    <w:p w14:paraId="31A6B8B4" w14:textId="31C036F1" w:rsidR="00774A71" w:rsidRPr="00945693" w:rsidRDefault="00774A71" w:rsidP="00C77FE2">
      <w:pPr>
        <w:pStyle w:val="BodyTextIndent2"/>
        <w:numPr>
          <w:ilvl w:val="0"/>
          <w:numId w:val="27"/>
        </w:numPr>
        <w:spacing w:after="180"/>
        <w:rPr>
          <w:rFonts w:asciiTheme="majorBidi" w:hAnsiTheme="majorBidi" w:cstheme="majorBidi"/>
          <w:b/>
          <w:sz w:val="24"/>
          <w:szCs w:val="24"/>
        </w:rPr>
      </w:pPr>
      <w:r w:rsidRPr="00945693">
        <w:rPr>
          <w:rFonts w:asciiTheme="majorBidi" w:hAnsiTheme="majorBidi" w:cstheme="majorBidi"/>
          <w:b/>
          <w:sz w:val="24"/>
          <w:szCs w:val="24"/>
        </w:rPr>
        <w:t xml:space="preserve">Mandatory Services </w:t>
      </w:r>
    </w:p>
    <w:p w14:paraId="6408A1DD" w14:textId="49B5AE60" w:rsidR="00774A71" w:rsidRPr="003F2D74" w:rsidRDefault="00774A71" w:rsidP="00C77FE2">
      <w:pPr>
        <w:pStyle w:val="BodyTextIndent2"/>
        <w:widowControl/>
        <w:numPr>
          <w:ilvl w:val="3"/>
          <w:numId w:val="27"/>
        </w:numPr>
        <w:autoSpaceDE/>
        <w:autoSpaceDN/>
        <w:adjustRightInd/>
        <w:spacing w:after="180"/>
        <w:rPr>
          <w:rFonts w:asciiTheme="majorBidi" w:hAnsiTheme="majorBidi" w:cstheme="majorBidi"/>
          <w:sz w:val="24"/>
          <w:szCs w:val="24"/>
        </w:rPr>
      </w:pPr>
      <w:r w:rsidRPr="003F2D74">
        <w:rPr>
          <w:rFonts w:asciiTheme="majorBidi" w:hAnsiTheme="majorBidi" w:cstheme="majorBidi"/>
          <w:sz w:val="24"/>
          <w:szCs w:val="24"/>
        </w:rPr>
        <w:t xml:space="preserve">Major Overhauling </w:t>
      </w:r>
      <w:r w:rsidR="003F2D74" w:rsidRPr="003F2D74">
        <w:rPr>
          <w:rFonts w:asciiTheme="majorBidi" w:hAnsiTheme="majorBidi" w:cstheme="majorBidi"/>
          <w:sz w:val="24"/>
          <w:szCs w:val="24"/>
        </w:rPr>
        <w:t xml:space="preserve">and </w:t>
      </w:r>
      <w:r w:rsidR="006C2A74" w:rsidRPr="003F2D74">
        <w:rPr>
          <w:rFonts w:ascii="Times New Roman" w:hAnsi="Times New Roman" w:cs="Times New Roman"/>
          <w:bCs/>
        </w:rPr>
        <w:t>O&amp;M WORKS of</w:t>
      </w:r>
      <w:r w:rsidRPr="003F2D74">
        <w:rPr>
          <w:rFonts w:asciiTheme="majorBidi" w:hAnsiTheme="majorBidi" w:cstheme="majorBidi"/>
          <w:sz w:val="24"/>
          <w:szCs w:val="24"/>
        </w:rPr>
        <w:t xml:space="preserve"> all DG sets in the </w:t>
      </w:r>
      <w:r w:rsidR="003F2D74" w:rsidRPr="003F2D74">
        <w:rPr>
          <w:rFonts w:asciiTheme="majorBidi" w:hAnsiTheme="majorBidi" w:cstheme="majorBidi"/>
          <w:sz w:val="24"/>
          <w:szCs w:val="24"/>
        </w:rPr>
        <w:t>range of 15 KVA to 630</w:t>
      </w:r>
      <w:r w:rsidRPr="003F2D74">
        <w:rPr>
          <w:rFonts w:asciiTheme="majorBidi" w:hAnsiTheme="majorBidi" w:cstheme="majorBidi"/>
          <w:sz w:val="24"/>
          <w:szCs w:val="24"/>
        </w:rPr>
        <w:t xml:space="preserve"> KVA with mandatory parts and with/without additional parts as per case to case basis. </w:t>
      </w:r>
    </w:p>
    <w:p w14:paraId="3A367846" w14:textId="77777777" w:rsidR="00774A71" w:rsidRPr="00945693" w:rsidRDefault="00774A71" w:rsidP="00C77FE2">
      <w:pPr>
        <w:pStyle w:val="BodyTextIndent2"/>
        <w:widowControl/>
        <w:numPr>
          <w:ilvl w:val="3"/>
          <w:numId w:val="27"/>
        </w:numPr>
        <w:autoSpaceDE/>
        <w:autoSpaceDN/>
        <w:adjustRightInd/>
        <w:spacing w:after="180"/>
        <w:rPr>
          <w:rFonts w:asciiTheme="majorBidi" w:hAnsiTheme="majorBidi" w:cstheme="majorBidi"/>
          <w:sz w:val="24"/>
          <w:szCs w:val="24"/>
        </w:rPr>
      </w:pPr>
      <w:r w:rsidRPr="00945693">
        <w:rPr>
          <w:rFonts w:asciiTheme="majorBidi" w:hAnsiTheme="majorBidi" w:cstheme="majorBidi"/>
          <w:sz w:val="24"/>
          <w:szCs w:val="24"/>
        </w:rPr>
        <w:t>Machining work of engines for overhauling.</w:t>
      </w:r>
    </w:p>
    <w:p w14:paraId="56B0D8DD" w14:textId="77777777" w:rsidR="00774A71" w:rsidRPr="00945693" w:rsidRDefault="00774A71" w:rsidP="00C77FE2">
      <w:pPr>
        <w:pStyle w:val="BodyTextIndent2"/>
        <w:widowControl/>
        <w:numPr>
          <w:ilvl w:val="3"/>
          <w:numId w:val="27"/>
        </w:numPr>
        <w:autoSpaceDE/>
        <w:autoSpaceDN/>
        <w:adjustRightInd/>
        <w:spacing w:after="180"/>
        <w:rPr>
          <w:rFonts w:asciiTheme="majorBidi" w:hAnsiTheme="majorBidi" w:cstheme="majorBidi"/>
          <w:sz w:val="24"/>
          <w:szCs w:val="24"/>
        </w:rPr>
      </w:pPr>
      <w:r w:rsidRPr="00945693">
        <w:rPr>
          <w:rFonts w:asciiTheme="majorBidi" w:hAnsiTheme="majorBidi" w:cstheme="majorBidi"/>
          <w:sz w:val="24"/>
          <w:szCs w:val="24"/>
        </w:rPr>
        <w:t>Transportation of generators to/from sites.</w:t>
      </w:r>
    </w:p>
    <w:p w14:paraId="597C8268" w14:textId="77777777" w:rsidR="00774A71" w:rsidRPr="00945693" w:rsidRDefault="00774A71" w:rsidP="00C77FE2">
      <w:pPr>
        <w:pStyle w:val="BodyTextIndent2"/>
        <w:widowControl/>
        <w:numPr>
          <w:ilvl w:val="3"/>
          <w:numId w:val="27"/>
        </w:numPr>
        <w:autoSpaceDE/>
        <w:autoSpaceDN/>
        <w:adjustRightInd/>
        <w:spacing w:after="180"/>
        <w:rPr>
          <w:rFonts w:asciiTheme="majorBidi" w:hAnsiTheme="majorBidi" w:cstheme="majorBidi"/>
          <w:sz w:val="24"/>
          <w:szCs w:val="24"/>
        </w:rPr>
      </w:pPr>
      <w:r w:rsidRPr="00945693">
        <w:rPr>
          <w:rFonts w:asciiTheme="majorBidi" w:hAnsiTheme="majorBidi" w:cstheme="majorBidi"/>
          <w:sz w:val="24"/>
          <w:szCs w:val="24"/>
        </w:rPr>
        <w:t>Installation and dismantling of generators on/from the sites.</w:t>
      </w:r>
    </w:p>
    <w:p w14:paraId="18A3ADBE" w14:textId="77777777" w:rsidR="00774A71" w:rsidRPr="003F2D74" w:rsidRDefault="00774A71" w:rsidP="00C77FE2">
      <w:pPr>
        <w:pStyle w:val="BodyTextIndent2"/>
        <w:widowControl/>
        <w:numPr>
          <w:ilvl w:val="3"/>
          <w:numId w:val="27"/>
        </w:numPr>
        <w:autoSpaceDE/>
        <w:autoSpaceDN/>
        <w:adjustRightInd/>
        <w:spacing w:after="180"/>
        <w:rPr>
          <w:rFonts w:asciiTheme="majorBidi" w:hAnsiTheme="majorBidi" w:cstheme="majorBidi"/>
          <w:sz w:val="24"/>
          <w:szCs w:val="24"/>
        </w:rPr>
      </w:pPr>
      <w:r w:rsidRPr="003F2D74">
        <w:rPr>
          <w:rFonts w:asciiTheme="majorBidi" w:hAnsiTheme="majorBidi" w:cstheme="majorBidi"/>
          <w:sz w:val="24"/>
          <w:szCs w:val="24"/>
        </w:rPr>
        <w:t xml:space="preserve">First Service of overhauled generators 50-100(Fifty to One Hundred) hours of generator free of cost services. </w:t>
      </w:r>
    </w:p>
    <w:p w14:paraId="5A4D2352" w14:textId="05AE83A9" w:rsidR="00774A71" w:rsidRPr="00945693" w:rsidRDefault="00C77FE2" w:rsidP="00C77FE2">
      <w:pPr>
        <w:pStyle w:val="BodyTextIndent2"/>
        <w:widowControl/>
        <w:autoSpaceDE/>
        <w:autoSpaceDN/>
        <w:adjustRightInd/>
        <w:spacing w:after="180"/>
        <w:ind w:left="0"/>
        <w:rPr>
          <w:rFonts w:asciiTheme="majorBidi" w:hAnsiTheme="majorBidi" w:cstheme="majorBidi"/>
          <w:sz w:val="24"/>
          <w:szCs w:val="24"/>
        </w:rPr>
      </w:pPr>
      <w:r>
        <w:rPr>
          <w:rFonts w:asciiTheme="majorBidi" w:hAnsiTheme="majorBidi" w:cstheme="majorBidi"/>
          <w:sz w:val="24"/>
          <w:szCs w:val="24"/>
        </w:rPr>
        <w:t xml:space="preserve">3. </w:t>
      </w:r>
      <w:r w:rsidR="00774A71" w:rsidRPr="00945693">
        <w:rPr>
          <w:rFonts w:asciiTheme="majorBidi" w:hAnsiTheme="majorBidi" w:cstheme="majorBidi"/>
          <w:sz w:val="24"/>
          <w:szCs w:val="24"/>
        </w:rPr>
        <w:t>Warranty:</w:t>
      </w:r>
    </w:p>
    <w:p w14:paraId="5C50DDB3" w14:textId="7F746F03" w:rsidR="00774A71" w:rsidRPr="003F2D74" w:rsidRDefault="00774A71" w:rsidP="00774A71">
      <w:pPr>
        <w:pStyle w:val="BodyTextIndent2"/>
        <w:widowControl/>
        <w:numPr>
          <w:ilvl w:val="0"/>
          <w:numId w:val="24"/>
        </w:numPr>
        <w:autoSpaceDE/>
        <w:autoSpaceDN/>
        <w:adjustRightInd/>
        <w:spacing w:after="180"/>
        <w:rPr>
          <w:rFonts w:asciiTheme="majorBidi" w:hAnsiTheme="majorBidi" w:cstheme="majorBidi"/>
          <w:sz w:val="24"/>
          <w:szCs w:val="24"/>
        </w:rPr>
      </w:pPr>
      <w:r w:rsidRPr="003F2D74">
        <w:rPr>
          <w:rFonts w:asciiTheme="majorBidi" w:hAnsiTheme="majorBidi" w:cstheme="majorBidi"/>
          <w:sz w:val="24"/>
          <w:szCs w:val="24"/>
        </w:rPr>
        <w:t xml:space="preserve">The </w:t>
      </w:r>
      <w:r w:rsidR="003F2D74" w:rsidRPr="003F2D74">
        <w:rPr>
          <w:rFonts w:asciiTheme="majorBidi" w:hAnsiTheme="majorBidi" w:cstheme="majorBidi"/>
          <w:sz w:val="24"/>
          <w:szCs w:val="24"/>
        </w:rPr>
        <w:t xml:space="preserve">Major </w:t>
      </w:r>
      <w:r w:rsidRPr="003F2D74">
        <w:rPr>
          <w:rFonts w:asciiTheme="majorBidi" w:hAnsiTheme="majorBidi" w:cstheme="majorBidi"/>
          <w:sz w:val="24"/>
          <w:szCs w:val="24"/>
        </w:rPr>
        <w:t xml:space="preserve">overhauled DG set shall have the warranty of successful </w:t>
      </w:r>
      <w:r w:rsidR="003F2D74" w:rsidRPr="003F2D74">
        <w:rPr>
          <w:rFonts w:asciiTheme="majorBidi" w:hAnsiTheme="majorBidi" w:cstheme="majorBidi"/>
          <w:sz w:val="24"/>
          <w:szCs w:val="24"/>
        </w:rPr>
        <w:t>operation of three thousand (3000) hours or two</w:t>
      </w:r>
      <w:r w:rsidRPr="003F2D74">
        <w:rPr>
          <w:rFonts w:asciiTheme="majorBidi" w:hAnsiTheme="majorBidi" w:cstheme="majorBidi"/>
          <w:sz w:val="24"/>
          <w:szCs w:val="24"/>
        </w:rPr>
        <w:t xml:space="preserve"> years period whichever would come first for the sites /DG sets</w:t>
      </w:r>
      <w:r w:rsidR="003F2D74">
        <w:rPr>
          <w:rFonts w:asciiTheme="majorBidi" w:hAnsiTheme="majorBidi" w:cstheme="majorBidi"/>
          <w:sz w:val="24"/>
          <w:szCs w:val="24"/>
        </w:rPr>
        <w:t>.</w:t>
      </w:r>
      <w:r w:rsidRPr="003F2D74">
        <w:rPr>
          <w:rFonts w:asciiTheme="majorBidi" w:hAnsiTheme="majorBidi" w:cstheme="majorBidi"/>
          <w:sz w:val="24"/>
          <w:szCs w:val="24"/>
        </w:rPr>
        <w:t xml:space="preserve"> </w:t>
      </w:r>
    </w:p>
    <w:p w14:paraId="6F1F07CC" w14:textId="668609B9" w:rsidR="00774A71" w:rsidRPr="003F2D74" w:rsidRDefault="00774A71" w:rsidP="000A322D">
      <w:pPr>
        <w:pStyle w:val="BodyTextIndent2"/>
        <w:widowControl/>
        <w:numPr>
          <w:ilvl w:val="0"/>
          <w:numId w:val="24"/>
        </w:numPr>
        <w:autoSpaceDE/>
        <w:autoSpaceDN/>
        <w:adjustRightInd/>
        <w:spacing w:after="180"/>
        <w:rPr>
          <w:rFonts w:asciiTheme="majorBidi" w:hAnsiTheme="majorBidi" w:cstheme="majorBidi"/>
          <w:sz w:val="24"/>
          <w:szCs w:val="24"/>
        </w:rPr>
      </w:pPr>
      <w:r w:rsidRPr="003F2D74">
        <w:rPr>
          <w:rFonts w:asciiTheme="majorBidi" w:hAnsiTheme="majorBidi" w:cstheme="majorBidi"/>
          <w:sz w:val="24"/>
          <w:szCs w:val="24"/>
        </w:rPr>
        <w:t xml:space="preserve">The </w:t>
      </w:r>
      <w:r w:rsidR="003F2D74" w:rsidRPr="003F2D74">
        <w:rPr>
          <w:rFonts w:asciiTheme="majorBidi" w:hAnsiTheme="majorBidi" w:cstheme="majorBidi"/>
          <w:sz w:val="24"/>
          <w:szCs w:val="24"/>
        </w:rPr>
        <w:t xml:space="preserve">repair/maintenance works and top </w:t>
      </w:r>
      <w:r w:rsidRPr="003F2D74">
        <w:rPr>
          <w:rFonts w:asciiTheme="majorBidi" w:hAnsiTheme="majorBidi" w:cstheme="majorBidi"/>
          <w:sz w:val="24"/>
          <w:szCs w:val="24"/>
        </w:rPr>
        <w:t>overhauled DG set shall have the warrant</w:t>
      </w:r>
      <w:r w:rsidR="003F2D74" w:rsidRPr="003F2D74">
        <w:rPr>
          <w:rFonts w:asciiTheme="majorBidi" w:hAnsiTheme="majorBidi" w:cstheme="majorBidi"/>
          <w:sz w:val="24"/>
          <w:szCs w:val="24"/>
        </w:rPr>
        <w:t>y of successful operation of one thousand (1000) hours or six months</w:t>
      </w:r>
      <w:r w:rsidRPr="003F2D74">
        <w:rPr>
          <w:rFonts w:asciiTheme="majorBidi" w:hAnsiTheme="majorBidi" w:cstheme="majorBidi"/>
          <w:sz w:val="24"/>
          <w:szCs w:val="24"/>
        </w:rPr>
        <w:t xml:space="preserve"> period whichever would come first</w:t>
      </w:r>
      <w:r w:rsidR="003F2D74" w:rsidRPr="003F2D74">
        <w:rPr>
          <w:rFonts w:asciiTheme="majorBidi" w:hAnsiTheme="majorBidi" w:cstheme="majorBidi"/>
          <w:sz w:val="24"/>
          <w:szCs w:val="24"/>
        </w:rPr>
        <w:t>.</w:t>
      </w:r>
    </w:p>
    <w:p w14:paraId="147B2110" w14:textId="2D256AEF" w:rsidR="00774A71" w:rsidRPr="00474DB2" w:rsidRDefault="00774A71" w:rsidP="00C77FE2">
      <w:pPr>
        <w:pStyle w:val="BodyTextIndent2"/>
        <w:widowControl/>
        <w:numPr>
          <w:ilvl w:val="0"/>
          <w:numId w:val="24"/>
        </w:numPr>
        <w:autoSpaceDE/>
        <w:autoSpaceDN/>
        <w:adjustRightInd/>
        <w:spacing w:after="180"/>
        <w:rPr>
          <w:rFonts w:asciiTheme="majorBidi" w:hAnsiTheme="majorBidi" w:cstheme="majorBidi"/>
          <w:sz w:val="24"/>
          <w:szCs w:val="24"/>
        </w:rPr>
      </w:pPr>
      <w:r w:rsidRPr="00474DB2">
        <w:rPr>
          <w:rFonts w:asciiTheme="majorBidi" w:hAnsiTheme="majorBidi" w:cstheme="majorBidi"/>
          <w:sz w:val="24"/>
          <w:szCs w:val="24"/>
        </w:rPr>
        <w:t>Arranging the backup generator free of cost from stock /rolling sto</w:t>
      </w:r>
      <w:r w:rsidR="00474DB2" w:rsidRPr="00474DB2">
        <w:rPr>
          <w:rFonts w:asciiTheme="majorBidi" w:hAnsiTheme="majorBidi" w:cstheme="majorBidi"/>
          <w:sz w:val="24"/>
          <w:szCs w:val="24"/>
        </w:rPr>
        <w:t>ck of generators given by NOD LTR</w:t>
      </w:r>
      <w:r w:rsidRPr="00474DB2">
        <w:rPr>
          <w:rFonts w:asciiTheme="majorBidi" w:hAnsiTheme="majorBidi" w:cstheme="majorBidi"/>
          <w:sz w:val="24"/>
          <w:szCs w:val="24"/>
        </w:rPr>
        <w:t xml:space="preserve"> for the sites whose Gen</w:t>
      </w:r>
      <w:r w:rsidR="00474DB2">
        <w:rPr>
          <w:rFonts w:asciiTheme="majorBidi" w:hAnsiTheme="majorBidi" w:cstheme="majorBidi"/>
          <w:sz w:val="24"/>
          <w:szCs w:val="24"/>
        </w:rPr>
        <w:t xml:space="preserve"> </w:t>
      </w:r>
      <w:r w:rsidRPr="00474DB2">
        <w:rPr>
          <w:rFonts w:asciiTheme="majorBidi" w:hAnsiTheme="majorBidi" w:cstheme="majorBidi"/>
          <w:sz w:val="24"/>
          <w:szCs w:val="24"/>
        </w:rPr>
        <w:t xml:space="preserve">set shall be overhauled. </w:t>
      </w:r>
      <w:r w:rsidR="00474DB2" w:rsidRPr="00474DB2">
        <w:rPr>
          <w:rFonts w:asciiTheme="majorBidi" w:hAnsiTheme="majorBidi" w:cstheme="majorBidi"/>
          <w:sz w:val="24"/>
          <w:szCs w:val="24"/>
        </w:rPr>
        <w:t>In case of non</w:t>
      </w:r>
      <w:r w:rsidR="0016140F">
        <w:rPr>
          <w:rFonts w:asciiTheme="majorBidi" w:hAnsiTheme="majorBidi" w:cstheme="majorBidi"/>
          <w:sz w:val="24"/>
          <w:szCs w:val="24"/>
        </w:rPr>
        <w:t>-</w:t>
      </w:r>
      <w:r w:rsidR="00474DB2" w:rsidRPr="00474DB2">
        <w:rPr>
          <w:rFonts w:asciiTheme="majorBidi" w:hAnsiTheme="majorBidi" w:cstheme="majorBidi"/>
          <w:sz w:val="24"/>
          <w:szCs w:val="24"/>
        </w:rPr>
        <w:t>availability of rolling stock by the region, the vendor will provide the DG set of required load on rent as per frame contract rates.</w:t>
      </w:r>
    </w:p>
    <w:p w14:paraId="1DFA1C56" w14:textId="3AD61CEB" w:rsidR="00AF4C50" w:rsidRPr="00945693" w:rsidRDefault="00AF4C50" w:rsidP="00AF4C50">
      <w:pPr>
        <w:rPr>
          <w:rFonts w:asciiTheme="majorBidi" w:hAnsiTheme="majorBidi" w:cstheme="majorBidi"/>
          <w:sz w:val="24"/>
          <w:szCs w:val="24"/>
        </w:rPr>
      </w:pPr>
    </w:p>
    <w:p w14:paraId="43D55BA3" w14:textId="77777777" w:rsidR="00AF4C50" w:rsidRPr="00945693" w:rsidRDefault="00AF4C50" w:rsidP="00AF4C50">
      <w:pPr>
        <w:widowControl w:val="0"/>
        <w:tabs>
          <w:tab w:val="decimal" w:pos="725"/>
          <w:tab w:val="left" w:pos="2074"/>
        </w:tabs>
        <w:autoSpaceDE w:val="0"/>
        <w:autoSpaceDN w:val="0"/>
        <w:adjustRightInd w:val="0"/>
        <w:rPr>
          <w:rFonts w:asciiTheme="majorBidi" w:hAnsiTheme="majorBidi" w:cstheme="majorBidi"/>
          <w:sz w:val="24"/>
          <w:szCs w:val="24"/>
        </w:rPr>
      </w:pPr>
    </w:p>
    <w:p w14:paraId="6B29645D" w14:textId="7212E59C" w:rsidR="00AF4C50" w:rsidRPr="00945693" w:rsidRDefault="00C77FE2" w:rsidP="00AF4C50">
      <w:pPr>
        <w:pStyle w:val="Heading2"/>
        <w:rPr>
          <w:rFonts w:asciiTheme="majorBidi" w:hAnsiTheme="majorBidi" w:cstheme="majorBidi"/>
          <w:b/>
          <w:bCs/>
          <w:sz w:val="24"/>
          <w:szCs w:val="24"/>
        </w:rPr>
      </w:pPr>
      <w:bookmarkStart w:id="2" w:name="_Toc501124516"/>
      <w:r>
        <w:rPr>
          <w:rFonts w:asciiTheme="majorBidi" w:hAnsiTheme="majorBidi" w:cstheme="majorBidi"/>
          <w:b/>
          <w:bCs/>
          <w:sz w:val="24"/>
          <w:szCs w:val="24"/>
        </w:rPr>
        <w:t>3</w:t>
      </w:r>
      <w:r w:rsidR="00AF4C50" w:rsidRPr="00945693">
        <w:rPr>
          <w:rFonts w:asciiTheme="majorBidi" w:hAnsiTheme="majorBidi" w:cstheme="majorBidi"/>
          <w:b/>
          <w:bCs/>
          <w:sz w:val="24"/>
          <w:szCs w:val="24"/>
        </w:rPr>
        <w:tab/>
        <w:t>General Instructions</w:t>
      </w:r>
      <w:bookmarkEnd w:id="2"/>
    </w:p>
    <w:p w14:paraId="2DFC300F" w14:textId="67F091B9" w:rsidR="00AF4C50" w:rsidRPr="00945693" w:rsidRDefault="00C77FE2" w:rsidP="00AF4C50">
      <w:pPr>
        <w:widowControl w:val="0"/>
        <w:autoSpaceDE w:val="0"/>
        <w:autoSpaceDN w:val="0"/>
        <w:adjustRightInd w:val="0"/>
        <w:spacing w:before="240"/>
        <w:ind w:left="630" w:hanging="630"/>
        <w:rPr>
          <w:rFonts w:asciiTheme="majorBidi" w:hAnsiTheme="majorBidi" w:cstheme="majorBidi"/>
          <w:sz w:val="24"/>
          <w:szCs w:val="24"/>
        </w:rPr>
      </w:pPr>
      <w:r>
        <w:rPr>
          <w:rFonts w:asciiTheme="majorBidi" w:hAnsiTheme="majorBidi" w:cstheme="majorBidi"/>
          <w:sz w:val="24"/>
          <w:szCs w:val="24"/>
        </w:rPr>
        <w:t>3.1</w:t>
      </w:r>
      <w:r w:rsidR="00AF4C50" w:rsidRPr="00945693">
        <w:rPr>
          <w:rFonts w:asciiTheme="majorBidi" w:hAnsiTheme="majorBidi" w:cstheme="majorBidi"/>
          <w:sz w:val="24"/>
          <w:szCs w:val="24"/>
        </w:rPr>
        <w:tab/>
        <w:t xml:space="preserve">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the rejection of the Bid. </w:t>
      </w:r>
    </w:p>
    <w:p w14:paraId="3ECC750F" w14:textId="6481F40C" w:rsidR="00AF4C50" w:rsidRPr="00945693" w:rsidRDefault="00AF4C50" w:rsidP="00AF4C50">
      <w:pPr>
        <w:widowControl w:val="0"/>
        <w:tabs>
          <w:tab w:val="left" w:pos="2477"/>
          <w:tab w:val="left" w:pos="3855"/>
        </w:tabs>
        <w:autoSpaceDE w:val="0"/>
        <w:autoSpaceDN w:val="0"/>
        <w:adjustRightInd w:val="0"/>
        <w:spacing w:before="240"/>
        <w:ind w:left="630" w:hanging="630"/>
        <w:rPr>
          <w:rFonts w:asciiTheme="majorBidi" w:hAnsiTheme="majorBidi" w:cstheme="majorBidi"/>
          <w:sz w:val="24"/>
          <w:szCs w:val="24"/>
        </w:rPr>
      </w:pPr>
      <w:r w:rsidRPr="00945693">
        <w:rPr>
          <w:rFonts w:asciiTheme="majorBidi" w:hAnsiTheme="majorBidi" w:cstheme="majorBidi"/>
          <w:sz w:val="24"/>
          <w:szCs w:val="24"/>
        </w:rPr>
        <w:t>3</w:t>
      </w:r>
      <w:r w:rsidR="00C77FE2">
        <w:rPr>
          <w:rFonts w:asciiTheme="majorBidi" w:hAnsiTheme="majorBidi" w:cstheme="majorBidi"/>
          <w:sz w:val="24"/>
          <w:szCs w:val="24"/>
        </w:rPr>
        <w:t>.</w:t>
      </w:r>
      <w:r w:rsidRPr="00945693">
        <w:rPr>
          <w:rFonts w:asciiTheme="majorBidi" w:hAnsiTheme="majorBidi" w:cstheme="majorBidi"/>
          <w:sz w:val="24"/>
          <w:szCs w:val="24"/>
        </w:rPr>
        <w:t xml:space="preserve">2  </w:t>
      </w:r>
      <w:r w:rsidRPr="00945693">
        <w:rPr>
          <w:rFonts w:asciiTheme="majorBidi" w:hAnsiTheme="majorBidi" w:cstheme="majorBidi"/>
          <w:sz w:val="24"/>
          <w:szCs w:val="24"/>
        </w:rPr>
        <w:tab/>
        <w:t>The Bidder must submit an original proposal substantially responsive to all the clauses of this bid document (RFP).</w:t>
      </w:r>
    </w:p>
    <w:p w14:paraId="712A047B" w14:textId="05783E6F" w:rsidR="00AF4C50" w:rsidRPr="00945693" w:rsidRDefault="00AF4C50" w:rsidP="00802FF2">
      <w:pPr>
        <w:widowControl w:val="0"/>
        <w:autoSpaceDE w:val="0"/>
        <w:autoSpaceDN w:val="0"/>
        <w:adjustRightInd w:val="0"/>
        <w:spacing w:before="240"/>
        <w:rPr>
          <w:rFonts w:asciiTheme="majorBidi" w:hAnsiTheme="majorBidi" w:cstheme="majorBidi"/>
          <w:b/>
          <w:bCs/>
          <w:sz w:val="24"/>
          <w:szCs w:val="24"/>
        </w:rPr>
      </w:pPr>
    </w:p>
    <w:p w14:paraId="75479165" w14:textId="77777777" w:rsidR="00AF4C50" w:rsidRPr="00945693" w:rsidRDefault="00AF4C50" w:rsidP="00AF4C50">
      <w:pPr>
        <w:widowControl w:val="0"/>
        <w:tabs>
          <w:tab w:val="left" w:pos="2477"/>
          <w:tab w:val="left" w:pos="3832"/>
        </w:tabs>
        <w:autoSpaceDE w:val="0"/>
        <w:autoSpaceDN w:val="0"/>
        <w:adjustRightInd w:val="0"/>
        <w:ind w:left="1469" w:hanging="1469"/>
        <w:rPr>
          <w:rFonts w:asciiTheme="majorBidi" w:hAnsiTheme="majorBidi" w:cstheme="majorBidi"/>
          <w:sz w:val="24"/>
          <w:szCs w:val="24"/>
        </w:rPr>
      </w:pPr>
    </w:p>
    <w:p w14:paraId="694E4BB8" w14:textId="77777777" w:rsidR="00AF4C50" w:rsidRPr="00945693" w:rsidRDefault="00AF4C50" w:rsidP="00AF4C50">
      <w:pPr>
        <w:widowControl w:val="0"/>
        <w:tabs>
          <w:tab w:val="left" w:pos="2160"/>
          <w:tab w:val="left" w:pos="2562"/>
          <w:tab w:val="left" w:pos="3923"/>
        </w:tabs>
        <w:autoSpaceDE w:val="0"/>
        <w:autoSpaceDN w:val="0"/>
        <w:adjustRightInd w:val="0"/>
        <w:ind w:left="1469" w:hanging="1440"/>
        <w:rPr>
          <w:rFonts w:asciiTheme="majorBidi" w:hAnsiTheme="majorBidi" w:cstheme="majorBidi"/>
          <w:sz w:val="24"/>
          <w:szCs w:val="24"/>
        </w:rPr>
      </w:pPr>
    </w:p>
    <w:p w14:paraId="7BBBAF6D" w14:textId="3897132B" w:rsidR="00AF4C50" w:rsidRPr="00945693" w:rsidRDefault="00C77FE2" w:rsidP="00AF4C50">
      <w:pPr>
        <w:pStyle w:val="Heading2"/>
        <w:rPr>
          <w:rFonts w:asciiTheme="majorBidi" w:hAnsiTheme="majorBidi" w:cstheme="majorBidi"/>
          <w:b/>
          <w:bCs/>
          <w:sz w:val="24"/>
          <w:szCs w:val="24"/>
        </w:rPr>
      </w:pPr>
      <w:bookmarkStart w:id="3" w:name="_Toc501124521"/>
      <w:r>
        <w:rPr>
          <w:rFonts w:asciiTheme="majorBidi" w:hAnsiTheme="majorBidi" w:cstheme="majorBidi"/>
          <w:b/>
          <w:bCs/>
          <w:sz w:val="24"/>
          <w:szCs w:val="24"/>
        </w:rPr>
        <w:lastRenderedPageBreak/>
        <w:t>4.</w:t>
      </w:r>
      <w:r w:rsidR="00AF4C50" w:rsidRPr="00945693">
        <w:rPr>
          <w:rFonts w:asciiTheme="majorBidi" w:hAnsiTheme="majorBidi" w:cstheme="majorBidi"/>
          <w:b/>
          <w:bCs/>
          <w:sz w:val="24"/>
          <w:szCs w:val="24"/>
        </w:rPr>
        <w:tab/>
        <w:t>Eligibility and Qualifications</w:t>
      </w:r>
      <w:bookmarkEnd w:id="3"/>
    </w:p>
    <w:p w14:paraId="6A45E3C7" w14:textId="6011A3EF" w:rsidR="00AF4C50" w:rsidRPr="00945693" w:rsidRDefault="00AF4C50" w:rsidP="00AF4C50">
      <w:pPr>
        <w:widowControl w:val="0"/>
        <w:tabs>
          <w:tab w:val="left" w:pos="2160"/>
          <w:tab w:val="left" w:pos="2562"/>
          <w:tab w:val="left" w:pos="3923"/>
        </w:tabs>
        <w:autoSpaceDE w:val="0"/>
        <w:autoSpaceDN w:val="0"/>
        <w:adjustRightInd w:val="0"/>
        <w:spacing w:before="240"/>
        <w:ind w:left="630" w:hanging="601"/>
        <w:rPr>
          <w:rFonts w:asciiTheme="majorBidi" w:hAnsiTheme="majorBidi" w:cstheme="majorBidi"/>
          <w:sz w:val="24"/>
          <w:szCs w:val="24"/>
        </w:rPr>
      </w:pPr>
      <w:r w:rsidRPr="00945693">
        <w:rPr>
          <w:rFonts w:asciiTheme="majorBidi" w:hAnsiTheme="majorBidi" w:cstheme="majorBidi"/>
          <w:sz w:val="24"/>
          <w:szCs w:val="24"/>
        </w:rPr>
        <w:tab/>
        <w:t>The Bidder shall furnish, documents establishing the bidder’s eligibility to bid and his qualification to perform the Contract if his bid is accepted.</w:t>
      </w:r>
    </w:p>
    <w:p w14:paraId="342230AD" w14:textId="77777777" w:rsidR="00AF4C50" w:rsidRPr="00945693" w:rsidRDefault="00AF4C50" w:rsidP="00AF4C50">
      <w:pPr>
        <w:widowControl w:val="0"/>
        <w:tabs>
          <w:tab w:val="left" w:pos="2160"/>
          <w:tab w:val="left" w:pos="2409"/>
          <w:tab w:val="left" w:pos="3838"/>
        </w:tabs>
        <w:autoSpaceDE w:val="0"/>
        <w:autoSpaceDN w:val="0"/>
        <w:adjustRightInd w:val="0"/>
        <w:ind w:left="2160" w:hanging="1440"/>
        <w:rPr>
          <w:rFonts w:asciiTheme="majorBidi" w:hAnsiTheme="majorBidi" w:cstheme="majorBidi"/>
          <w:sz w:val="24"/>
          <w:szCs w:val="24"/>
        </w:rPr>
      </w:pPr>
    </w:p>
    <w:p w14:paraId="50C3FA80" w14:textId="57A0ED7A" w:rsidR="00AF4C50" w:rsidRPr="00945693" w:rsidRDefault="00C77FE2" w:rsidP="00AF4C50">
      <w:pPr>
        <w:pStyle w:val="Heading2"/>
        <w:rPr>
          <w:rFonts w:asciiTheme="majorBidi" w:hAnsiTheme="majorBidi" w:cstheme="majorBidi"/>
          <w:b/>
          <w:bCs/>
          <w:sz w:val="24"/>
          <w:szCs w:val="24"/>
        </w:rPr>
      </w:pPr>
      <w:bookmarkStart w:id="4" w:name="_Toc501124523"/>
      <w:r>
        <w:rPr>
          <w:rFonts w:asciiTheme="majorBidi" w:hAnsiTheme="majorBidi" w:cstheme="majorBidi"/>
          <w:b/>
          <w:bCs/>
          <w:sz w:val="24"/>
          <w:szCs w:val="24"/>
        </w:rPr>
        <w:t>5</w:t>
      </w:r>
      <w:r w:rsidR="00AF4C50" w:rsidRPr="00945693">
        <w:rPr>
          <w:rFonts w:asciiTheme="majorBidi" w:hAnsiTheme="majorBidi" w:cstheme="majorBidi"/>
          <w:b/>
          <w:bCs/>
          <w:sz w:val="24"/>
          <w:szCs w:val="24"/>
        </w:rPr>
        <w:t xml:space="preserve">  </w:t>
      </w:r>
      <w:r w:rsidR="00AF4C50" w:rsidRPr="00945693">
        <w:rPr>
          <w:rFonts w:asciiTheme="majorBidi" w:hAnsiTheme="majorBidi" w:cstheme="majorBidi"/>
          <w:b/>
          <w:bCs/>
          <w:sz w:val="24"/>
          <w:szCs w:val="24"/>
        </w:rPr>
        <w:tab/>
        <w:t>Cost of Bidding</w:t>
      </w:r>
      <w:bookmarkEnd w:id="4"/>
      <w:r w:rsidR="00AF4C50" w:rsidRPr="00945693">
        <w:rPr>
          <w:rFonts w:asciiTheme="majorBidi" w:hAnsiTheme="majorBidi" w:cstheme="majorBidi"/>
          <w:b/>
          <w:bCs/>
          <w:sz w:val="24"/>
          <w:szCs w:val="24"/>
        </w:rPr>
        <w:tab/>
      </w:r>
    </w:p>
    <w:p w14:paraId="096DE79B" w14:textId="258EC126" w:rsidR="00AF4C50" w:rsidRPr="00945693" w:rsidRDefault="00AF4C50" w:rsidP="00AF4C50">
      <w:pPr>
        <w:widowControl w:val="0"/>
        <w:tabs>
          <w:tab w:val="left" w:pos="2160"/>
          <w:tab w:val="left" w:pos="3855"/>
          <w:tab w:val="left" w:pos="3923"/>
        </w:tabs>
        <w:autoSpaceDE w:val="0"/>
        <w:autoSpaceDN w:val="0"/>
        <w:adjustRightInd w:val="0"/>
        <w:spacing w:before="240"/>
        <w:ind w:left="630" w:hanging="601"/>
        <w:rPr>
          <w:rFonts w:asciiTheme="majorBidi" w:hAnsiTheme="majorBidi" w:cstheme="majorBidi"/>
          <w:sz w:val="24"/>
          <w:szCs w:val="24"/>
        </w:rPr>
      </w:pPr>
      <w:r w:rsidRPr="00945693">
        <w:rPr>
          <w:rFonts w:asciiTheme="majorBidi" w:hAnsiTheme="majorBidi" w:cstheme="majorBidi"/>
          <w:sz w:val="24"/>
          <w:szCs w:val="24"/>
        </w:rPr>
        <w:tab/>
        <w:t xml:space="preserve">The Bidder shall bear all costs associated with the preparation and submission of bid. “PTCL” will in no case, be responsible or liable for those costs, regardless of the outcome of’ the bidding </w:t>
      </w:r>
      <w:r w:rsidR="00C77FE2">
        <w:rPr>
          <w:rFonts w:asciiTheme="majorBidi" w:hAnsiTheme="majorBidi" w:cstheme="majorBidi"/>
          <w:sz w:val="24"/>
          <w:szCs w:val="24"/>
        </w:rPr>
        <w:t>proces</w:t>
      </w:r>
      <w:r w:rsidR="00C77FE2" w:rsidRPr="00945693">
        <w:rPr>
          <w:rFonts w:asciiTheme="majorBidi" w:hAnsiTheme="majorBidi" w:cstheme="majorBidi"/>
          <w:sz w:val="24"/>
          <w:szCs w:val="24"/>
        </w:rPr>
        <w:t>s</w:t>
      </w:r>
      <w:r w:rsidRPr="00945693">
        <w:rPr>
          <w:rFonts w:asciiTheme="majorBidi" w:hAnsiTheme="majorBidi" w:cstheme="majorBidi"/>
          <w:sz w:val="24"/>
          <w:szCs w:val="24"/>
        </w:rPr>
        <w:t>.</w:t>
      </w:r>
    </w:p>
    <w:p w14:paraId="585AD663" w14:textId="77777777" w:rsidR="00AF4C50" w:rsidRPr="00945693" w:rsidRDefault="00AF4C50" w:rsidP="00AF4C50">
      <w:pPr>
        <w:widowControl w:val="0"/>
        <w:tabs>
          <w:tab w:val="left" w:pos="2160"/>
          <w:tab w:val="left" w:pos="3855"/>
          <w:tab w:val="left" w:pos="3923"/>
        </w:tabs>
        <w:autoSpaceDE w:val="0"/>
        <w:autoSpaceDN w:val="0"/>
        <w:adjustRightInd w:val="0"/>
        <w:ind w:left="1469" w:hanging="1440"/>
        <w:rPr>
          <w:rFonts w:asciiTheme="majorBidi" w:hAnsiTheme="majorBidi" w:cstheme="majorBidi"/>
          <w:b/>
          <w:bCs/>
          <w:sz w:val="24"/>
          <w:szCs w:val="24"/>
        </w:rPr>
      </w:pPr>
      <w:r w:rsidRPr="00945693">
        <w:rPr>
          <w:rFonts w:asciiTheme="majorBidi" w:hAnsiTheme="majorBidi" w:cstheme="majorBidi"/>
          <w:sz w:val="24"/>
          <w:szCs w:val="24"/>
        </w:rPr>
        <w:t xml:space="preserve"> </w:t>
      </w:r>
      <w:r w:rsidRPr="00945693">
        <w:rPr>
          <w:rFonts w:asciiTheme="majorBidi" w:hAnsiTheme="majorBidi" w:cstheme="majorBidi"/>
          <w:b/>
          <w:bCs/>
          <w:sz w:val="24"/>
          <w:szCs w:val="24"/>
        </w:rPr>
        <w:t xml:space="preserve">   </w:t>
      </w:r>
    </w:p>
    <w:p w14:paraId="2FDF6CD5" w14:textId="6F1DE576" w:rsidR="00AF4C50" w:rsidRPr="00945693" w:rsidRDefault="00AF4C50" w:rsidP="002505BE">
      <w:pPr>
        <w:pStyle w:val="Heading1"/>
        <w:numPr>
          <w:ilvl w:val="0"/>
          <w:numId w:val="29"/>
        </w:numPr>
        <w:jc w:val="both"/>
        <w:rPr>
          <w:rFonts w:asciiTheme="majorBidi" w:hAnsiTheme="majorBidi" w:cstheme="majorBidi"/>
          <w:b/>
          <w:bCs/>
          <w:sz w:val="24"/>
          <w:szCs w:val="24"/>
        </w:rPr>
      </w:pPr>
      <w:bookmarkStart w:id="5" w:name="_Toc501124524"/>
      <w:r w:rsidRPr="00945693">
        <w:rPr>
          <w:rFonts w:asciiTheme="majorBidi" w:hAnsiTheme="majorBidi" w:cstheme="majorBidi"/>
          <w:b/>
          <w:bCs/>
          <w:sz w:val="24"/>
          <w:szCs w:val="24"/>
        </w:rPr>
        <w:t>DOCUMENTS TO BE SUBMITTED</w:t>
      </w:r>
      <w:bookmarkEnd w:id="5"/>
    </w:p>
    <w:p w14:paraId="295EEB31" w14:textId="77777777" w:rsidR="00AF4C50" w:rsidRPr="00945693" w:rsidRDefault="00AF4C50" w:rsidP="00AF4C50">
      <w:pPr>
        <w:widowControl w:val="0"/>
        <w:autoSpaceDE w:val="0"/>
        <w:autoSpaceDN w:val="0"/>
        <w:adjustRightInd w:val="0"/>
        <w:ind w:left="630" w:hanging="630"/>
        <w:rPr>
          <w:rFonts w:asciiTheme="majorBidi" w:hAnsiTheme="majorBidi" w:cstheme="majorBidi"/>
          <w:sz w:val="24"/>
          <w:szCs w:val="24"/>
        </w:rPr>
      </w:pPr>
      <w:r w:rsidRPr="00945693">
        <w:rPr>
          <w:rFonts w:asciiTheme="majorBidi" w:hAnsiTheme="majorBidi" w:cstheme="majorBidi"/>
          <w:sz w:val="24"/>
          <w:szCs w:val="24"/>
        </w:rPr>
        <w:tab/>
        <w:t>The bid shall comprise the following documents:</w:t>
      </w:r>
      <w:r w:rsidRPr="00945693">
        <w:rPr>
          <w:rFonts w:asciiTheme="majorBidi" w:hAnsiTheme="majorBidi" w:cstheme="majorBidi"/>
          <w:sz w:val="24"/>
          <w:szCs w:val="24"/>
        </w:rPr>
        <w:softHyphen/>
        <w:t>-</w:t>
      </w:r>
    </w:p>
    <w:p w14:paraId="3971790A" w14:textId="77777777" w:rsidR="00AF4C50" w:rsidRPr="00945693" w:rsidRDefault="00AF4C50" w:rsidP="00AF4C50">
      <w:pPr>
        <w:widowControl w:val="0"/>
        <w:tabs>
          <w:tab w:val="left" w:pos="720"/>
          <w:tab w:val="left" w:pos="1440"/>
          <w:tab w:val="left" w:pos="2160"/>
          <w:tab w:val="left" w:pos="2488"/>
          <w:tab w:val="left" w:pos="3220"/>
          <w:tab w:val="left" w:pos="3906"/>
        </w:tabs>
        <w:autoSpaceDE w:val="0"/>
        <w:autoSpaceDN w:val="0"/>
        <w:adjustRightInd w:val="0"/>
        <w:rPr>
          <w:rFonts w:asciiTheme="majorBidi" w:hAnsiTheme="majorBidi" w:cstheme="majorBidi"/>
          <w:sz w:val="24"/>
          <w:szCs w:val="24"/>
        </w:rPr>
      </w:pPr>
    </w:p>
    <w:p w14:paraId="513D3DFD" w14:textId="491C6478" w:rsidR="00AF4C50" w:rsidRPr="00945693" w:rsidRDefault="002505BE" w:rsidP="00AF4C50">
      <w:pPr>
        <w:pStyle w:val="Heading2"/>
        <w:rPr>
          <w:rFonts w:asciiTheme="majorBidi" w:hAnsiTheme="majorBidi" w:cstheme="majorBidi"/>
          <w:b/>
          <w:bCs/>
          <w:sz w:val="24"/>
          <w:szCs w:val="24"/>
        </w:rPr>
      </w:pPr>
      <w:bookmarkStart w:id="6" w:name="_Toc501124525"/>
      <w:r>
        <w:rPr>
          <w:rFonts w:asciiTheme="majorBidi" w:hAnsiTheme="majorBidi" w:cstheme="majorBidi"/>
          <w:b/>
          <w:bCs/>
          <w:sz w:val="24"/>
          <w:szCs w:val="24"/>
        </w:rPr>
        <w:t>7</w:t>
      </w:r>
      <w:r w:rsidR="004A3DBE">
        <w:rPr>
          <w:rFonts w:asciiTheme="majorBidi" w:hAnsiTheme="majorBidi" w:cstheme="majorBidi"/>
          <w:b/>
          <w:bCs/>
          <w:sz w:val="24"/>
          <w:szCs w:val="24"/>
        </w:rPr>
        <w:t xml:space="preserve">       </w:t>
      </w:r>
      <w:r w:rsidR="00AF4C50" w:rsidRPr="00945693">
        <w:rPr>
          <w:rFonts w:asciiTheme="majorBidi" w:hAnsiTheme="majorBidi" w:cstheme="majorBidi"/>
          <w:b/>
          <w:bCs/>
          <w:sz w:val="24"/>
          <w:szCs w:val="24"/>
        </w:rPr>
        <w:t xml:space="preserve"> Commercial Proposal</w:t>
      </w:r>
      <w:bookmarkEnd w:id="6"/>
    </w:p>
    <w:p w14:paraId="357FE615" w14:textId="518FD4BC" w:rsidR="00AF4C50" w:rsidRPr="00945693" w:rsidRDefault="002505BE" w:rsidP="00AF4C50">
      <w:pPr>
        <w:widowControl w:val="0"/>
        <w:tabs>
          <w:tab w:val="left" w:pos="2160"/>
          <w:tab w:val="left" w:pos="2488"/>
          <w:tab w:val="left" w:pos="3220"/>
          <w:tab w:val="left" w:pos="3906"/>
        </w:tabs>
        <w:autoSpaceDE w:val="0"/>
        <w:autoSpaceDN w:val="0"/>
        <w:adjustRightInd w:val="0"/>
        <w:ind w:left="630" w:hanging="630"/>
        <w:rPr>
          <w:rFonts w:asciiTheme="majorBidi" w:hAnsiTheme="majorBidi" w:cstheme="majorBidi"/>
          <w:sz w:val="24"/>
          <w:szCs w:val="24"/>
        </w:rPr>
      </w:pPr>
      <w:r>
        <w:rPr>
          <w:rFonts w:asciiTheme="majorBidi" w:hAnsiTheme="majorBidi" w:cstheme="majorBidi"/>
          <w:sz w:val="24"/>
          <w:szCs w:val="24"/>
        </w:rPr>
        <w:t>7.1</w:t>
      </w:r>
      <w:r w:rsidR="00AF4C50" w:rsidRPr="00945693">
        <w:rPr>
          <w:rFonts w:asciiTheme="majorBidi" w:hAnsiTheme="majorBidi" w:cstheme="majorBidi"/>
          <w:sz w:val="24"/>
          <w:szCs w:val="24"/>
        </w:rPr>
        <w:t xml:space="preserve"> </w:t>
      </w:r>
      <w:r w:rsidR="00AF4C50" w:rsidRPr="00945693">
        <w:rPr>
          <w:rFonts w:asciiTheme="majorBidi" w:hAnsiTheme="majorBidi" w:cstheme="majorBidi"/>
          <w:sz w:val="24"/>
          <w:szCs w:val="24"/>
        </w:rPr>
        <w:tab/>
        <w:t>The Commercial Proposal of the bid shall comprise the following documents.</w:t>
      </w:r>
    </w:p>
    <w:p w14:paraId="06AA7EF0" w14:textId="77777777" w:rsidR="00AF4C50" w:rsidRPr="00945693" w:rsidRDefault="00AF4C50" w:rsidP="00AF4C50">
      <w:pPr>
        <w:widowControl w:val="0"/>
        <w:tabs>
          <w:tab w:val="left" w:pos="1440"/>
          <w:tab w:val="left" w:pos="2160"/>
          <w:tab w:val="left" w:pos="2488"/>
          <w:tab w:val="left" w:pos="3220"/>
          <w:tab w:val="left" w:pos="3906"/>
        </w:tabs>
        <w:autoSpaceDE w:val="0"/>
        <w:autoSpaceDN w:val="0"/>
        <w:adjustRightInd w:val="0"/>
        <w:ind w:left="1440" w:hanging="1440"/>
        <w:rPr>
          <w:rFonts w:asciiTheme="majorBidi" w:hAnsiTheme="majorBidi" w:cstheme="majorBidi"/>
          <w:sz w:val="24"/>
          <w:szCs w:val="24"/>
        </w:rPr>
      </w:pPr>
    </w:p>
    <w:p w14:paraId="55D45F5B" w14:textId="2BF18C09" w:rsidR="00AF4C50" w:rsidRPr="00945693" w:rsidRDefault="002505BE" w:rsidP="00AF4C50">
      <w:pPr>
        <w:widowControl w:val="0"/>
        <w:tabs>
          <w:tab w:val="left" w:pos="990"/>
          <w:tab w:val="left" w:pos="2160"/>
          <w:tab w:val="left" w:pos="2488"/>
          <w:tab w:val="left" w:pos="3220"/>
          <w:tab w:val="left" w:pos="3906"/>
        </w:tabs>
        <w:autoSpaceDE w:val="0"/>
        <w:autoSpaceDN w:val="0"/>
        <w:adjustRightInd w:val="0"/>
        <w:spacing w:before="240"/>
        <w:ind w:left="1440" w:hanging="1440"/>
        <w:rPr>
          <w:rFonts w:asciiTheme="majorBidi" w:hAnsiTheme="majorBidi" w:cstheme="majorBidi"/>
          <w:b/>
          <w:bCs/>
          <w:sz w:val="24"/>
          <w:szCs w:val="24"/>
        </w:rPr>
      </w:pPr>
      <w:r>
        <w:rPr>
          <w:rFonts w:asciiTheme="majorBidi" w:hAnsiTheme="majorBidi" w:cstheme="majorBidi"/>
          <w:b/>
          <w:bCs/>
          <w:sz w:val="24"/>
          <w:szCs w:val="24"/>
        </w:rPr>
        <w:t>7</w:t>
      </w:r>
      <w:r w:rsidR="00AF4C50" w:rsidRPr="00945693">
        <w:rPr>
          <w:rFonts w:asciiTheme="majorBidi" w:hAnsiTheme="majorBidi" w:cstheme="majorBidi"/>
          <w:b/>
          <w:bCs/>
          <w:sz w:val="24"/>
          <w:szCs w:val="24"/>
        </w:rPr>
        <w:t>.2    a)</w:t>
      </w:r>
      <w:r w:rsidR="00AF4C50" w:rsidRPr="00945693">
        <w:rPr>
          <w:rFonts w:asciiTheme="majorBidi" w:hAnsiTheme="majorBidi" w:cstheme="majorBidi"/>
          <w:b/>
          <w:bCs/>
          <w:sz w:val="24"/>
          <w:szCs w:val="24"/>
        </w:rPr>
        <w:tab/>
        <w:t>Bid Form:</w:t>
      </w:r>
    </w:p>
    <w:p w14:paraId="0B365954" w14:textId="1F688602" w:rsidR="00AF4C50" w:rsidRPr="007E508F" w:rsidRDefault="00AF4C50" w:rsidP="007E508F">
      <w:pPr>
        <w:widowControl w:val="0"/>
        <w:tabs>
          <w:tab w:val="left" w:pos="990"/>
          <w:tab w:val="left" w:pos="2466"/>
          <w:tab w:val="left" w:pos="3214"/>
          <w:tab w:val="left" w:pos="3906"/>
        </w:tabs>
        <w:autoSpaceDE w:val="0"/>
        <w:autoSpaceDN w:val="0"/>
        <w:adjustRightInd w:val="0"/>
        <w:spacing w:before="240"/>
        <w:ind w:left="990" w:hanging="270"/>
        <w:rPr>
          <w:rFonts w:asciiTheme="majorBidi" w:hAnsiTheme="majorBidi" w:cstheme="majorBidi"/>
          <w:sz w:val="24"/>
          <w:szCs w:val="24"/>
        </w:rPr>
      </w:pPr>
      <w:r w:rsidRPr="00945693">
        <w:rPr>
          <w:rFonts w:asciiTheme="majorBidi" w:hAnsiTheme="majorBidi" w:cstheme="majorBidi"/>
          <w:sz w:val="24"/>
          <w:szCs w:val="24"/>
        </w:rPr>
        <w:t xml:space="preserve">     The Bidder shall complete the Bid Form fur</w:t>
      </w:r>
      <w:r w:rsidR="007E508F">
        <w:rPr>
          <w:rFonts w:asciiTheme="majorBidi" w:hAnsiTheme="majorBidi" w:cstheme="majorBidi"/>
          <w:sz w:val="24"/>
          <w:szCs w:val="24"/>
        </w:rPr>
        <w:t>nished in the Bidding Document.</w:t>
      </w:r>
    </w:p>
    <w:p w14:paraId="739C8B68" w14:textId="4ED1ADC7" w:rsidR="00AF4C50" w:rsidRPr="00945693" w:rsidRDefault="002505BE" w:rsidP="00AF4C50">
      <w:pPr>
        <w:widowControl w:val="0"/>
        <w:tabs>
          <w:tab w:val="left" w:pos="1440"/>
          <w:tab w:val="left" w:pos="3259"/>
        </w:tabs>
        <w:autoSpaceDE w:val="0"/>
        <w:autoSpaceDN w:val="0"/>
        <w:adjustRightInd w:val="0"/>
        <w:spacing w:before="240"/>
        <w:ind w:left="990" w:hanging="270"/>
        <w:rPr>
          <w:rFonts w:asciiTheme="majorBidi" w:hAnsiTheme="majorBidi" w:cstheme="majorBidi"/>
          <w:b/>
          <w:bCs/>
          <w:sz w:val="24"/>
          <w:szCs w:val="24"/>
        </w:rPr>
      </w:pPr>
      <w:r>
        <w:rPr>
          <w:rFonts w:asciiTheme="majorBidi" w:hAnsiTheme="majorBidi" w:cstheme="majorBidi"/>
          <w:b/>
          <w:bCs/>
          <w:sz w:val="24"/>
          <w:szCs w:val="24"/>
        </w:rPr>
        <w:t>b</w:t>
      </w:r>
      <w:r w:rsidR="00AF4C50" w:rsidRPr="00945693">
        <w:rPr>
          <w:rFonts w:asciiTheme="majorBidi" w:hAnsiTheme="majorBidi" w:cstheme="majorBidi"/>
          <w:b/>
          <w:bCs/>
          <w:sz w:val="24"/>
          <w:szCs w:val="24"/>
        </w:rPr>
        <w:t>)</w:t>
      </w:r>
      <w:r w:rsidR="00AF4C50" w:rsidRPr="00945693">
        <w:rPr>
          <w:rFonts w:asciiTheme="majorBidi" w:hAnsiTheme="majorBidi" w:cstheme="majorBidi"/>
          <w:b/>
          <w:bCs/>
          <w:sz w:val="24"/>
          <w:szCs w:val="24"/>
        </w:rPr>
        <w:tab/>
        <w:t>Commercial Compliance Sheet:</w:t>
      </w:r>
    </w:p>
    <w:p w14:paraId="579D08C5" w14:textId="52531B9B" w:rsidR="00AF4C50" w:rsidRPr="00945693" w:rsidRDefault="00AF4C50" w:rsidP="00AF4C50">
      <w:pPr>
        <w:widowControl w:val="0"/>
        <w:tabs>
          <w:tab w:val="left" w:pos="3259"/>
        </w:tabs>
        <w:autoSpaceDE w:val="0"/>
        <w:autoSpaceDN w:val="0"/>
        <w:adjustRightInd w:val="0"/>
        <w:spacing w:before="240"/>
        <w:ind w:left="990" w:hanging="270"/>
        <w:rPr>
          <w:rFonts w:asciiTheme="majorBidi" w:hAnsiTheme="majorBidi" w:cstheme="majorBidi"/>
          <w:sz w:val="24"/>
          <w:szCs w:val="24"/>
        </w:rPr>
      </w:pPr>
      <w:r w:rsidRPr="00945693">
        <w:rPr>
          <w:rFonts w:asciiTheme="majorBidi" w:hAnsiTheme="majorBidi" w:cstheme="majorBidi"/>
          <w:sz w:val="24"/>
          <w:szCs w:val="24"/>
        </w:rPr>
        <w:tab/>
        <w:t>The bidder shall complete the Commercial Compliance Sheet furnished in the Bid Document strictly in accordance</w:t>
      </w:r>
      <w:r w:rsidR="004A3DBE">
        <w:rPr>
          <w:rFonts w:asciiTheme="majorBidi" w:hAnsiTheme="majorBidi" w:cstheme="majorBidi"/>
          <w:sz w:val="24"/>
          <w:szCs w:val="24"/>
        </w:rPr>
        <w:t xml:space="preserve"> with the instructions below</w:t>
      </w:r>
      <w:r w:rsidRPr="00945693">
        <w:rPr>
          <w:rFonts w:asciiTheme="majorBidi" w:hAnsiTheme="majorBidi" w:cstheme="majorBidi"/>
          <w:sz w:val="24"/>
          <w:szCs w:val="24"/>
        </w:rPr>
        <w:t>.</w:t>
      </w:r>
    </w:p>
    <w:p w14:paraId="601AB35C" w14:textId="29B6C649" w:rsidR="00AF4C50" w:rsidRPr="007E3907" w:rsidRDefault="00AF4C50" w:rsidP="00774A71">
      <w:pPr>
        <w:widowControl w:val="0"/>
        <w:numPr>
          <w:ilvl w:val="0"/>
          <w:numId w:val="1"/>
        </w:numPr>
        <w:tabs>
          <w:tab w:val="clear" w:pos="2880"/>
          <w:tab w:val="left" w:pos="1170"/>
        </w:tabs>
        <w:autoSpaceDE w:val="0"/>
        <w:autoSpaceDN w:val="0"/>
        <w:adjustRightInd w:val="0"/>
        <w:spacing w:before="240"/>
        <w:ind w:left="1440" w:hanging="450"/>
        <w:rPr>
          <w:rFonts w:asciiTheme="majorBidi" w:hAnsiTheme="majorBidi" w:cstheme="majorBidi"/>
          <w:sz w:val="24"/>
          <w:szCs w:val="24"/>
        </w:rPr>
      </w:pPr>
      <w:r w:rsidRPr="007E3907">
        <w:rPr>
          <w:rFonts w:asciiTheme="majorBidi" w:hAnsiTheme="majorBidi" w:cstheme="majorBidi"/>
          <w:sz w:val="24"/>
          <w:szCs w:val="24"/>
        </w:rPr>
        <w:t>Simply signing of every page of bid documents will not serve the purpose of the compliance statement and will be treated as not complied. Therefore proper c</w:t>
      </w:r>
      <w:r w:rsidR="004A3DBE" w:rsidRPr="007E3907">
        <w:rPr>
          <w:rFonts w:asciiTheme="majorBidi" w:hAnsiTheme="majorBidi" w:cstheme="majorBidi"/>
          <w:sz w:val="24"/>
          <w:szCs w:val="24"/>
        </w:rPr>
        <w:t xml:space="preserve">ompliance sheet </w:t>
      </w:r>
      <w:r w:rsidRPr="007E3907">
        <w:rPr>
          <w:rFonts w:asciiTheme="majorBidi" w:hAnsiTheme="majorBidi" w:cstheme="majorBidi"/>
          <w:sz w:val="24"/>
          <w:szCs w:val="24"/>
        </w:rPr>
        <w:t>should be attached with bid.</w:t>
      </w:r>
    </w:p>
    <w:p w14:paraId="2232E592" w14:textId="77777777" w:rsidR="00AF4C50" w:rsidRPr="00945693" w:rsidRDefault="00AF4C50" w:rsidP="00774A71">
      <w:pPr>
        <w:widowControl w:val="0"/>
        <w:numPr>
          <w:ilvl w:val="0"/>
          <w:numId w:val="1"/>
        </w:numPr>
        <w:tabs>
          <w:tab w:val="clear" w:pos="2880"/>
          <w:tab w:val="left" w:pos="1170"/>
        </w:tabs>
        <w:autoSpaceDE w:val="0"/>
        <w:autoSpaceDN w:val="0"/>
        <w:adjustRightInd w:val="0"/>
        <w:spacing w:before="240"/>
        <w:ind w:left="1440" w:hanging="450"/>
        <w:rPr>
          <w:rFonts w:asciiTheme="majorBidi" w:hAnsiTheme="majorBidi" w:cstheme="majorBidi"/>
          <w:sz w:val="24"/>
          <w:szCs w:val="24"/>
        </w:rPr>
      </w:pPr>
      <w:r w:rsidRPr="00945693">
        <w:rPr>
          <w:rFonts w:asciiTheme="majorBidi" w:hAnsiTheme="majorBidi" w:cstheme="majorBidi"/>
          <w:sz w:val="24"/>
          <w:szCs w:val="24"/>
        </w:rPr>
        <w:t>Failure of providing commercial compliance may be deemed sufficient cause for rejection of bid and will be a major deviation.</w:t>
      </w:r>
    </w:p>
    <w:p w14:paraId="159DDFE4" w14:textId="77777777" w:rsidR="00AF4C50" w:rsidRPr="00945693" w:rsidRDefault="00AF4C50" w:rsidP="00AF4C50">
      <w:pPr>
        <w:widowControl w:val="0"/>
        <w:tabs>
          <w:tab w:val="left" w:pos="1440"/>
        </w:tabs>
        <w:autoSpaceDE w:val="0"/>
        <w:autoSpaceDN w:val="0"/>
        <w:adjustRightInd w:val="0"/>
        <w:ind w:left="1440"/>
        <w:rPr>
          <w:rFonts w:asciiTheme="majorBidi" w:hAnsiTheme="majorBidi" w:cstheme="majorBidi"/>
          <w:sz w:val="24"/>
          <w:szCs w:val="24"/>
        </w:rPr>
      </w:pPr>
    </w:p>
    <w:p w14:paraId="64A2FD1A" w14:textId="58243B80" w:rsidR="00AF4C50" w:rsidRPr="00945693" w:rsidRDefault="002505BE" w:rsidP="00AF4C50">
      <w:pPr>
        <w:pStyle w:val="Heading2"/>
        <w:rPr>
          <w:rFonts w:asciiTheme="majorBidi" w:hAnsiTheme="majorBidi" w:cstheme="majorBidi"/>
          <w:b/>
          <w:bCs/>
          <w:sz w:val="24"/>
          <w:szCs w:val="24"/>
        </w:rPr>
      </w:pPr>
      <w:bookmarkStart w:id="7" w:name="_Toc501124526"/>
      <w:r>
        <w:rPr>
          <w:rFonts w:asciiTheme="majorBidi" w:hAnsiTheme="majorBidi" w:cstheme="majorBidi"/>
          <w:b/>
          <w:bCs/>
          <w:sz w:val="24"/>
          <w:szCs w:val="24"/>
        </w:rPr>
        <w:t>8.</w:t>
      </w:r>
      <w:r w:rsidR="007E3907">
        <w:rPr>
          <w:rFonts w:asciiTheme="majorBidi" w:hAnsiTheme="majorBidi" w:cstheme="majorBidi"/>
          <w:b/>
          <w:bCs/>
          <w:sz w:val="24"/>
          <w:szCs w:val="24"/>
        </w:rPr>
        <w:tab/>
      </w:r>
      <w:r w:rsidR="00AF4C50" w:rsidRPr="00945693">
        <w:rPr>
          <w:rFonts w:asciiTheme="majorBidi" w:hAnsiTheme="majorBidi" w:cstheme="majorBidi"/>
          <w:b/>
          <w:bCs/>
          <w:sz w:val="24"/>
          <w:szCs w:val="24"/>
        </w:rPr>
        <w:t>Technical Proposal</w:t>
      </w:r>
      <w:bookmarkEnd w:id="7"/>
    </w:p>
    <w:p w14:paraId="5BD4AF07" w14:textId="669261CA" w:rsidR="00AF4C50" w:rsidRPr="0016140F" w:rsidRDefault="002505BE" w:rsidP="00AF4C50">
      <w:pPr>
        <w:pStyle w:val="BodyText"/>
        <w:spacing w:before="240" w:after="0" w:line="240" w:lineRule="auto"/>
        <w:ind w:left="720" w:hanging="720"/>
        <w:rPr>
          <w:rFonts w:asciiTheme="majorBidi" w:hAnsiTheme="majorBidi" w:cstheme="majorBidi"/>
          <w:sz w:val="24"/>
          <w:szCs w:val="24"/>
        </w:rPr>
      </w:pPr>
      <w:r>
        <w:rPr>
          <w:rFonts w:asciiTheme="majorBidi" w:hAnsiTheme="majorBidi" w:cstheme="majorBidi"/>
          <w:sz w:val="24"/>
          <w:szCs w:val="24"/>
        </w:rPr>
        <w:t>8.1</w:t>
      </w:r>
      <w:r w:rsidR="00AF4C50" w:rsidRPr="0016140F">
        <w:rPr>
          <w:rFonts w:asciiTheme="majorBidi" w:hAnsiTheme="majorBidi" w:cstheme="majorBidi"/>
          <w:b/>
          <w:bCs/>
          <w:sz w:val="24"/>
          <w:szCs w:val="24"/>
        </w:rPr>
        <w:tab/>
      </w:r>
      <w:r w:rsidR="00AF4C50" w:rsidRPr="0016140F">
        <w:rPr>
          <w:rFonts w:asciiTheme="majorBidi" w:hAnsiTheme="majorBidi" w:cstheme="majorBidi"/>
          <w:sz w:val="24"/>
          <w:szCs w:val="24"/>
        </w:rPr>
        <w:t>As per PTCL Technical Specifications attached to the bidding documents.</w:t>
      </w:r>
    </w:p>
    <w:p w14:paraId="3042CD5A" w14:textId="142349D6" w:rsidR="00AF4C50" w:rsidRPr="0016140F" w:rsidRDefault="002505BE" w:rsidP="00AF4C50">
      <w:pPr>
        <w:pStyle w:val="BodyText"/>
        <w:spacing w:before="240" w:after="0" w:line="240" w:lineRule="auto"/>
        <w:ind w:left="720" w:hanging="720"/>
        <w:rPr>
          <w:rFonts w:asciiTheme="majorBidi" w:hAnsiTheme="majorBidi" w:cstheme="majorBidi"/>
          <w:sz w:val="24"/>
          <w:szCs w:val="24"/>
        </w:rPr>
      </w:pPr>
      <w:r w:rsidRPr="0016140F">
        <w:rPr>
          <w:rFonts w:asciiTheme="majorBidi" w:hAnsiTheme="majorBidi" w:cstheme="majorBidi"/>
          <w:sz w:val="24"/>
          <w:szCs w:val="24"/>
        </w:rPr>
        <w:t>8.2</w:t>
      </w:r>
      <w:r w:rsidR="00AF4C50" w:rsidRPr="0016140F">
        <w:rPr>
          <w:rFonts w:asciiTheme="majorBidi" w:hAnsiTheme="majorBidi" w:cstheme="majorBidi"/>
          <w:sz w:val="24"/>
          <w:szCs w:val="24"/>
        </w:rPr>
        <w:tab/>
        <w:t>Technical proposal must contain.</w:t>
      </w:r>
    </w:p>
    <w:p w14:paraId="0DCCBF47" w14:textId="08EF80FF" w:rsidR="00AF4C50" w:rsidRPr="0016140F" w:rsidRDefault="00AF4C50" w:rsidP="00AF4C50">
      <w:pPr>
        <w:numPr>
          <w:ilvl w:val="1"/>
          <w:numId w:val="13"/>
        </w:numPr>
        <w:tabs>
          <w:tab w:val="num" w:pos="720"/>
        </w:tabs>
        <w:rPr>
          <w:rFonts w:asciiTheme="majorBidi" w:hAnsiTheme="majorBidi" w:cstheme="majorBidi"/>
          <w:sz w:val="24"/>
          <w:szCs w:val="24"/>
        </w:rPr>
      </w:pPr>
      <w:r w:rsidRPr="0016140F">
        <w:rPr>
          <w:rFonts w:asciiTheme="majorBidi" w:hAnsiTheme="majorBidi" w:cstheme="majorBidi"/>
          <w:sz w:val="24"/>
          <w:szCs w:val="24"/>
        </w:rPr>
        <w:t>Company history, background Registered offices and con</w:t>
      </w:r>
      <w:r w:rsidR="007E3907" w:rsidRPr="0016140F">
        <w:rPr>
          <w:rFonts w:asciiTheme="majorBidi" w:hAnsiTheme="majorBidi" w:cstheme="majorBidi"/>
          <w:sz w:val="24"/>
          <w:szCs w:val="24"/>
        </w:rPr>
        <w:t>tacts.</w:t>
      </w:r>
    </w:p>
    <w:p w14:paraId="02D2C882" w14:textId="77777777" w:rsidR="00AF4C50" w:rsidRPr="0016140F" w:rsidRDefault="00AF4C50" w:rsidP="00AF4C50">
      <w:pPr>
        <w:numPr>
          <w:ilvl w:val="1"/>
          <w:numId w:val="13"/>
        </w:numPr>
        <w:tabs>
          <w:tab w:val="num" w:pos="720"/>
        </w:tabs>
        <w:rPr>
          <w:rFonts w:asciiTheme="majorBidi" w:hAnsiTheme="majorBidi" w:cstheme="majorBidi"/>
          <w:sz w:val="24"/>
          <w:szCs w:val="24"/>
        </w:rPr>
      </w:pPr>
      <w:r w:rsidRPr="0016140F">
        <w:rPr>
          <w:rFonts w:asciiTheme="majorBidi" w:hAnsiTheme="majorBidi" w:cstheme="majorBidi"/>
          <w:sz w:val="24"/>
          <w:szCs w:val="24"/>
        </w:rPr>
        <w:t>Management and staff strength</w:t>
      </w:r>
    </w:p>
    <w:p w14:paraId="6B62E22A" w14:textId="77777777" w:rsidR="00AF4C50" w:rsidRPr="0016140F" w:rsidRDefault="00AF4C50" w:rsidP="00AF4C50">
      <w:pPr>
        <w:numPr>
          <w:ilvl w:val="1"/>
          <w:numId w:val="13"/>
        </w:numPr>
        <w:tabs>
          <w:tab w:val="num" w:pos="720"/>
        </w:tabs>
        <w:rPr>
          <w:rFonts w:asciiTheme="majorBidi" w:hAnsiTheme="majorBidi" w:cstheme="majorBidi"/>
          <w:sz w:val="24"/>
          <w:szCs w:val="24"/>
        </w:rPr>
      </w:pPr>
      <w:r w:rsidRPr="0016140F">
        <w:rPr>
          <w:rFonts w:asciiTheme="majorBidi" w:hAnsiTheme="majorBidi" w:cstheme="majorBidi"/>
          <w:sz w:val="24"/>
          <w:szCs w:val="24"/>
        </w:rPr>
        <w:t>Areas of specialization</w:t>
      </w:r>
    </w:p>
    <w:p w14:paraId="4B8B5547" w14:textId="77777777" w:rsidR="00AF4C50" w:rsidRPr="0016140F" w:rsidRDefault="00AF4C50" w:rsidP="00AF4C50">
      <w:pPr>
        <w:numPr>
          <w:ilvl w:val="1"/>
          <w:numId w:val="13"/>
        </w:numPr>
        <w:tabs>
          <w:tab w:val="num" w:pos="720"/>
        </w:tabs>
        <w:rPr>
          <w:rFonts w:asciiTheme="majorBidi" w:hAnsiTheme="majorBidi" w:cstheme="majorBidi"/>
          <w:sz w:val="24"/>
          <w:szCs w:val="24"/>
        </w:rPr>
      </w:pPr>
      <w:r w:rsidRPr="0016140F">
        <w:rPr>
          <w:rFonts w:asciiTheme="majorBidi" w:hAnsiTheme="majorBidi" w:cstheme="majorBidi"/>
          <w:sz w:val="24"/>
          <w:szCs w:val="24"/>
        </w:rPr>
        <w:t>Experience in relevant Projects or the relevant field</w:t>
      </w:r>
    </w:p>
    <w:p w14:paraId="3B53647A" w14:textId="77777777" w:rsidR="00AF4C50" w:rsidRPr="0016140F" w:rsidRDefault="00AF4C50" w:rsidP="00AF4C50">
      <w:pPr>
        <w:numPr>
          <w:ilvl w:val="1"/>
          <w:numId w:val="13"/>
        </w:numPr>
        <w:rPr>
          <w:rFonts w:asciiTheme="majorBidi" w:hAnsiTheme="majorBidi" w:cstheme="majorBidi"/>
          <w:sz w:val="24"/>
          <w:szCs w:val="24"/>
        </w:rPr>
      </w:pPr>
      <w:r w:rsidRPr="0016140F">
        <w:rPr>
          <w:rFonts w:asciiTheme="majorBidi" w:hAnsiTheme="majorBidi" w:cstheme="majorBidi"/>
          <w:sz w:val="24"/>
          <w:szCs w:val="24"/>
        </w:rPr>
        <w:t>Technical platforms at its disposal</w:t>
      </w:r>
    </w:p>
    <w:p w14:paraId="09427471" w14:textId="77777777" w:rsidR="00AF4C50" w:rsidRPr="0016140F" w:rsidRDefault="00AF4C50" w:rsidP="00AF4C50">
      <w:pPr>
        <w:numPr>
          <w:ilvl w:val="1"/>
          <w:numId w:val="13"/>
        </w:numPr>
        <w:rPr>
          <w:rFonts w:asciiTheme="majorBidi" w:hAnsiTheme="majorBidi" w:cstheme="majorBidi"/>
          <w:sz w:val="24"/>
          <w:szCs w:val="24"/>
        </w:rPr>
      </w:pPr>
      <w:r w:rsidRPr="0016140F">
        <w:rPr>
          <w:rFonts w:asciiTheme="majorBidi" w:hAnsiTheme="majorBidi" w:cstheme="majorBidi"/>
          <w:sz w:val="24"/>
          <w:szCs w:val="24"/>
        </w:rPr>
        <w:t>Other Projects</w:t>
      </w:r>
    </w:p>
    <w:p w14:paraId="74B95DBC" w14:textId="4F0461B8" w:rsidR="00AF4C50" w:rsidRPr="0016140F" w:rsidRDefault="00AF4C50" w:rsidP="007E3907">
      <w:pPr>
        <w:numPr>
          <w:ilvl w:val="1"/>
          <w:numId w:val="13"/>
        </w:numPr>
        <w:rPr>
          <w:rFonts w:asciiTheme="majorBidi" w:hAnsiTheme="majorBidi" w:cstheme="majorBidi"/>
          <w:sz w:val="24"/>
          <w:szCs w:val="24"/>
        </w:rPr>
      </w:pPr>
      <w:r w:rsidRPr="0016140F">
        <w:rPr>
          <w:rFonts w:asciiTheme="majorBidi" w:hAnsiTheme="majorBidi" w:cstheme="majorBidi"/>
          <w:sz w:val="24"/>
          <w:szCs w:val="24"/>
        </w:rPr>
        <w:t>References</w:t>
      </w:r>
    </w:p>
    <w:p w14:paraId="37624DEB" w14:textId="77777777" w:rsidR="00AF4C50" w:rsidRPr="0016140F" w:rsidRDefault="00AF4C50" w:rsidP="00AF4C50">
      <w:pPr>
        <w:numPr>
          <w:ilvl w:val="1"/>
          <w:numId w:val="13"/>
        </w:numPr>
        <w:rPr>
          <w:rFonts w:asciiTheme="majorBidi" w:hAnsiTheme="majorBidi" w:cstheme="majorBidi"/>
          <w:sz w:val="24"/>
          <w:szCs w:val="24"/>
        </w:rPr>
      </w:pPr>
      <w:r w:rsidRPr="0016140F">
        <w:rPr>
          <w:rFonts w:asciiTheme="majorBidi" w:hAnsiTheme="majorBidi" w:cstheme="majorBidi"/>
          <w:sz w:val="24"/>
          <w:szCs w:val="24"/>
        </w:rPr>
        <w:t>Each and every page of technical proposal must be signed and stamped by the bidder.</w:t>
      </w:r>
    </w:p>
    <w:p w14:paraId="515402B7" w14:textId="77777777" w:rsidR="00AF4C50" w:rsidRPr="0016140F" w:rsidRDefault="00AF4C50" w:rsidP="00AF4C50">
      <w:pPr>
        <w:numPr>
          <w:ilvl w:val="1"/>
          <w:numId w:val="13"/>
        </w:numPr>
        <w:rPr>
          <w:rFonts w:asciiTheme="majorBidi" w:hAnsiTheme="majorBidi" w:cstheme="majorBidi"/>
          <w:sz w:val="24"/>
          <w:szCs w:val="24"/>
        </w:rPr>
      </w:pPr>
      <w:r w:rsidRPr="0016140F">
        <w:rPr>
          <w:rFonts w:asciiTheme="majorBidi" w:hAnsiTheme="majorBidi" w:cstheme="majorBidi"/>
          <w:sz w:val="24"/>
          <w:szCs w:val="24"/>
        </w:rPr>
        <w:t>Bill of Material (Un-priced BoQ).</w:t>
      </w:r>
    </w:p>
    <w:p w14:paraId="55231234" w14:textId="76D99B8E" w:rsidR="00AF4C50" w:rsidRPr="00574435" w:rsidRDefault="00AF4C50" w:rsidP="007E3907">
      <w:pPr>
        <w:pStyle w:val="BodyText"/>
        <w:tabs>
          <w:tab w:val="left" w:pos="720"/>
          <w:tab w:val="left" w:pos="2160"/>
        </w:tabs>
        <w:spacing w:before="240" w:after="0" w:line="240" w:lineRule="auto"/>
        <w:rPr>
          <w:rFonts w:asciiTheme="majorBidi" w:hAnsiTheme="majorBidi" w:cstheme="majorBidi"/>
          <w:color w:val="0070C0"/>
          <w:sz w:val="24"/>
          <w:szCs w:val="24"/>
        </w:rPr>
      </w:pPr>
    </w:p>
    <w:p w14:paraId="3D7E4A61" w14:textId="77777777" w:rsidR="00AF4C50" w:rsidRPr="00945693" w:rsidRDefault="00AF4C50" w:rsidP="00AF4C50">
      <w:pPr>
        <w:pStyle w:val="BodyText"/>
        <w:tabs>
          <w:tab w:val="left" w:pos="2160"/>
        </w:tabs>
        <w:spacing w:after="0" w:line="240" w:lineRule="auto"/>
        <w:rPr>
          <w:rFonts w:asciiTheme="majorBidi" w:hAnsiTheme="majorBidi" w:cstheme="majorBidi"/>
          <w:sz w:val="24"/>
          <w:szCs w:val="24"/>
        </w:rPr>
      </w:pPr>
      <w:r w:rsidRPr="00945693">
        <w:rPr>
          <w:rFonts w:asciiTheme="majorBidi" w:hAnsiTheme="majorBidi" w:cstheme="majorBidi"/>
          <w:sz w:val="24"/>
          <w:szCs w:val="24"/>
        </w:rPr>
        <w:t xml:space="preserve">                                         </w:t>
      </w:r>
    </w:p>
    <w:p w14:paraId="30F83DE3" w14:textId="469D7492" w:rsidR="00AF4C50" w:rsidRPr="00945693" w:rsidRDefault="002505BE" w:rsidP="00AF4C50">
      <w:pPr>
        <w:pStyle w:val="Heading2"/>
        <w:rPr>
          <w:rFonts w:asciiTheme="majorBidi" w:hAnsiTheme="majorBidi" w:cstheme="majorBidi"/>
          <w:b/>
          <w:bCs/>
          <w:sz w:val="24"/>
          <w:szCs w:val="24"/>
        </w:rPr>
      </w:pPr>
      <w:bookmarkStart w:id="8" w:name="_Toc501124527"/>
      <w:r>
        <w:rPr>
          <w:rFonts w:asciiTheme="majorBidi" w:hAnsiTheme="majorBidi" w:cstheme="majorBidi"/>
          <w:b/>
          <w:bCs/>
          <w:sz w:val="24"/>
          <w:szCs w:val="24"/>
        </w:rPr>
        <w:lastRenderedPageBreak/>
        <w:t>9.</w:t>
      </w:r>
      <w:r w:rsidR="00AF4C50" w:rsidRPr="00945693">
        <w:rPr>
          <w:rFonts w:asciiTheme="majorBidi" w:hAnsiTheme="majorBidi" w:cstheme="majorBidi"/>
          <w:b/>
          <w:bCs/>
          <w:sz w:val="24"/>
          <w:szCs w:val="24"/>
        </w:rPr>
        <w:t xml:space="preserve"> </w:t>
      </w:r>
      <w:r w:rsidR="00AF4C50" w:rsidRPr="00945693">
        <w:rPr>
          <w:rFonts w:asciiTheme="majorBidi" w:hAnsiTheme="majorBidi" w:cstheme="majorBidi"/>
          <w:b/>
          <w:bCs/>
          <w:sz w:val="24"/>
          <w:szCs w:val="24"/>
        </w:rPr>
        <w:tab/>
        <w:t>Format and Signing of Bid</w:t>
      </w:r>
      <w:bookmarkEnd w:id="8"/>
    </w:p>
    <w:p w14:paraId="3E6AEE5A" w14:textId="0CE112E7" w:rsidR="00AF4C50" w:rsidRPr="007E3907" w:rsidRDefault="002505BE" w:rsidP="00AF4C50">
      <w:pPr>
        <w:widowControl w:val="0"/>
        <w:tabs>
          <w:tab w:val="left" w:pos="1853"/>
          <w:tab w:val="left" w:pos="3259"/>
        </w:tabs>
        <w:autoSpaceDE w:val="0"/>
        <w:autoSpaceDN w:val="0"/>
        <w:adjustRightInd w:val="0"/>
        <w:spacing w:before="240"/>
        <w:ind w:left="720" w:hanging="720"/>
        <w:rPr>
          <w:rFonts w:asciiTheme="majorBidi" w:hAnsiTheme="majorBidi" w:cstheme="majorBidi"/>
          <w:sz w:val="24"/>
          <w:szCs w:val="24"/>
        </w:rPr>
      </w:pPr>
      <w:r>
        <w:rPr>
          <w:rFonts w:asciiTheme="majorBidi" w:hAnsiTheme="majorBidi" w:cstheme="majorBidi"/>
          <w:sz w:val="24"/>
          <w:szCs w:val="24"/>
        </w:rPr>
        <w:t>9.1</w:t>
      </w:r>
      <w:r w:rsidR="00AF4C50" w:rsidRPr="00945693">
        <w:rPr>
          <w:rFonts w:asciiTheme="majorBidi" w:hAnsiTheme="majorBidi" w:cstheme="majorBidi"/>
          <w:sz w:val="24"/>
          <w:szCs w:val="24"/>
        </w:rPr>
        <w:t xml:space="preserve"> </w:t>
      </w:r>
      <w:r w:rsidR="00AF4C50" w:rsidRPr="00945693">
        <w:rPr>
          <w:rFonts w:asciiTheme="majorBidi" w:hAnsiTheme="majorBidi" w:cstheme="majorBidi"/>
          <w:sz w:val="24"/>
          <w:szCs w:val="24"/>
        </w:rPr>
        <w:tab/>
      </w:r>
      <w:r w:rsidR="007E3907" w:rsidRPr="007E3907">
        <w:rPr>
          <w:rFonts w:asciiTheme="majorBidi" w:hAnsiTheme="majorBidi" w:cstheme="majorBidi"/>
          <w:sz w:val="24"/>
          <w:szCs w:val="24"/>
        </w:rPr>
        <w:t>The Bidder prepare</w:t>
      </w:r>
      <w:r w:rsidR="007E3907">
        <w:rPr>
          <w:rFonts w:asciiTheme="majorBidi" w:hAnsiTheme="majorBidi" w:cstheme="majorBidi"/>
          <w:sz w:val="24"/>
          <w:szCs w:val="24"/>
        </w:rPr>
        <w:t xml:space="preserve"> the Bid </w:t>
      </w:r>
      <w:r w:rsidR="00AF4C50" w:rsidRPr="007E3907">
        <w:rPr>
          <w:rFonts w:asciiTheme="majorBidi" w:hAnsiTheme="majorBidi" w:cstheme="majorBidi"/>
          <w:sz w:val="24"/>
          <w:szCs w:val="24"/>
        </w:rPr>
        <w:t>for technical a</w:t>
      </w:r>
      <w:r w:rsidR="007E3907" w:rsidRPr="007E3907">
        <w:rPr>
          <w:rFonts w:asciiTheme="majorBidi" w:hAnsiTheme="majorBidi" w:cstheme="majorBidi"/>
          <w:sz w:val="24"/>
          <w:szCs w:val="24"/>
        </w:rPr>
        <w:t>nd commercial proposal</w:t>
      </w:r>
      <w:r w:rsidR="007E3907">
        <w:rPr>
          <w:rFonts w:asciiTheme="majorBidi" w:hAnsiTheme="majorBidi" w:cstheme="majorBidi"/>
          <w:sz w:val="24"/>
          <w:szCs w:val="24"/>
        </w:rPr>
        <w:t xml:space="preserve"> with the soft copies on CD</w:t>
      </w:r>
      <w:r w:rsidR="007E3907" w:rsidRPr="007E3907">
        <w:rPr>
          <w:rFonts w:asciiTheme="majorBidi" w:hAnsiTheme="majorBidi" w:cstheme="majorBidi"/>
          <w:sz w:val="24"/>
          <w:szCs w:val="24"/>
        </w:rPr>
        <w:t>.</w:t>
      </w:r>
    </w:p>
    <w:p w14:paraId="672D8180" w14:textId="788A1F21" w:rsidR="00AF4C50" w:rsidRPr="0016140F" w:rsidRDefault="002505BE" w:rsidP="007E3907">
      <w:pPr>
        <w:widowControl w:val="0"/>
        <w:tabs>
          <w:tab w:val="left" w:pos="1853"/>
          <w:tab w:val="left" w:pos="3259"/>
        </w:tabs>
        <w:autoSpaceDE w:val="0"/>
        <w:autoSpaceDN w:val="0"/>
        <w:adjustRightInd w:val="0"/>
        <w:spacing w:before="240"/>
        <w:ind w:left="720" w:hanging="720"/>
        <w:rPr>
          <w:rFonts w:asciiTheme="majorBidi" w:hAnsiTheme="majorBidi" w:cstheme="majorBidi"/>
          <w:sz w:val="24"/>
          <w:szCs w:val="24"/>
        </w:rPr>
      </w:pPr>
      <w:r>
        <w:rPr>
          <w:rFonts w:asciiTheme="majorBidi" w:hAnsiTheme="majorBidi" w:cstheme="majorBidi"/>
          <w:sz w:val="24"/>
          <w:szCs w:val="24"/>
        </w:rPr>
        <w:t>9</w:t>
      </w:r>
      <w:r w:rsidR="00AF4C50" w:rsidRPr="00945693">
        <w:rPr>
          <w:rFonts w:asciiTheme="majorBidi" w:hAnsiTheme="majorBidi" w:cstheme="majorBidi"/>
          <w:sz w:val="24"/>
          <w:szCs w:val="24"/>
        </w:rPr>
        <w:t xml:space="preserve">.2 </w:t>
      </w:r>
      <w:r w:rsidR="00AF4C50" w:rsidRPr="00945693">
        <w:rPr>
          <w:rFonts w:asciiTheme="majorBidi" w:hAnsiTheme="majorBidi" w:cstheme="majorBidi"/>
          <w:sz w:val="24"/>
          <w:szCs w:val="24"/>
        </w:rPr>
        <w:tab/>
        <w:t>The original shall be signed by the Bidder or person or persons duly authorized to bind the Bidder t</w:t>
      </w:r>
      <w:r w:rsidR="007E3907">
        <w:rPr>
          <w:rFonts w:asciiTheme="majorBidi" w:hAnsiTheme="majorBidi" w:cstheme="majorBidi"/>
          <w:sz w:val="24"/>
          <w:szCs w:val="24"/>
        </w:rPr>
        <w:t>o the Contract</w:t>
      </w:r>
      <w:r w:rsidR="00AF4C50" w:rsidRPr="00945693">
        <w:rPr>
          <w:rFonts w:asciiTheme="majorBidi" w:hAnsiTheme="majorBidi" w:cstheme="majorBidi"/>
          <w:sz w:val="24"/>
          <w:szCs w:val="24"/>
        </w:rPr>
        <w:t xml:space="preserve">. Price schedule should be properly signed and stamped particularly. </w:t>
      </w:r>
      <w:r w:rsidR="00AF4C50" w:rsidRPr="0016140F">
        <w:rPr>
          <w:rFonts w:asciiTheme="majorBidi" w:hAnsiTheme="majorBidi" w:cstheme="majorBidi"/>
          <w:sz w:val="24"/>
          <w:szCs w:val="24"/>
        </w:rPr>
        <w:t>If the price schedule is not signed and stamped the bid will be treated as non-responsive and rejected.</w:t>
      </w:r>
    </w:p>
    <w:p w14:paraId="57CDF85F" w14:textId="1912A6F6" w:rsidR="00AF4C50" w:rsidRPr="0016140F" w:rsidRDefault="002505BE" w:rsidP="00AF4C50">
      <w:pPr>
        <w:pStyle w:val="Heading2"/>
        <w:rPr>
          <w:rFonts w:asciiTheme="majorBidi" w:hAnsiTheme="majorBidi" w:cstheme="majorBidi"/>
          <w:b/>
          <w:bCs/>
          <w:sz w:val="24"/>
          <w:szCs w:val="24"/>
        </w:rPr>
      </w:pPr>
      <w:bookmarkStart w:id="9" w:name="_Toc501124528"/>
      <w:r w:rsidRPr="0016140F">
        <w:rPr>
          <w:rFonts w:asciiTheme="majorBidi" w:hAnsiTheme="majorBidi" w:cstheme="majorBidi"/>
          <w:b/>
          <w:bCs/>
          <w:sz w:val="24"/>
          <w:szCs w:val="24"/>
        </w:rPr>
        <w:t>10</w:t>
      </w:r>
      <w:r w:rsidR="00AF4C50" w:rsidRPr="0016140F">
        <w:rPr>
          <w:rFonts w:asciiTheme="majorBidi" w:hAnsiTheme="majorBidi" w:cstheme="majorBidi"/>
          <w:b/>
          <w:bCs/>
          <w:sz w:val="24"/>
          <w:szCs w:val="24"/>
        </w:rPr>
        <w:t xml:space="preserve"> </w:t>
      </w:r>
      <w:r w:rsidR="00AF4C50" w:rsidRPr="0016140F">
        <w:rPr>
          <w:rFonts w:asciiTheme="majorBidi" w:hAnsiTheme="majorBidi" w:cstheme="majorBidi"/>
          <w:b/>
          <w:bCs/>
          <w:sz w:val="24"/>
          <w:szCs w:val="24"/>
        </w:rPr>
        <w:tab/>
        <w:t>Submission of Bids</w:t>
      </w:r>
      <w:bookmarkEnd w:id="9"/>
    </w:p>
    <w:p w14:paraId="13BE2B6E" w14:textId="630781BA" w:rsidR="00AF4C50" w:rsidRPr="0016140F" w:rsidRDefault="00AF4C50" w:rsidP="00AF4C50">
      <w:pPr>
        <w:widowControl w:val="0"/>
        <w:tabs>
          <w:tab w:val="left" w:pos="1899"/>
          <w:tab w:val="left" w:pos="3316"/>
          <w:tab w:val="left" w:pos="8980"/>
        </w:tabs>
        <w:autoSpaceDE w:val="0"/>
        <w:autoSpaceDN w:val="0"/>
        <w:adjustRightInd w:val="0"/>
        <w:spacing w:before="240"/>
        <w:ind w:left="720" w:hanging="720"/>
        <w:rPr>
          <w:rFonts w:asciiTheme="majorBidi" w:hAnsiTheme="majorBidi" w:cstheme="majorBidi"/>
          <w:sz w:val="24"/>
          <w:szCs w:val="24"/>
        </w:rPr>
      </w:pPr>
      <w:r w:rsidRPr="0016140F">
        <w:rPr>
          <w:rFonts w:asciiTheme="majorBidi" w:hAnsiTheme="majorBidi" w:cstheme="majorBidi"/>
          <w:sz w:val="24"/>
          <w:szCs w:val="24"/>
        </w:rPr>
        <w:t xml:space="preserve"> </w:t>
      </w:r>
      <w:r w:rsidR="002505BE" w:rsidRPr="0016140F">
        <w:rPr>
          <w:rFonts w:asciiTheme="majorBidi" w:hAnsiTheme="majorBidi" w:cstheme="majorBidi"/>
          <w:sz w:val="24"/>
          <w:szCs w:val="24"/>
        </w:rPr>
        <w:t>10.1</w:t>
      </w:r>
      <w:r w:rsidRPr="0016140F">
        <w:rPr>
          <w:rFonts w:asciiTheme="majorBidi" w:hAnsiTheme="majorBidi" w:cstheme="majorBidi"/>
          <w:sz w:val="24"/>
          <w:szCs w:val="24"/>
        </w:rPr>
        <w:tab/>
        <w:t xml:space="preserve">The Bidders shall seal the original </w:t>
      </w:r>
      <w:r w:rsidR="007E3907" w:rsidRPr="0016140F">
        <w:rPr>
          <w:rFonts w:asciiTheme="majorBidi" w:hAnsiTheme="majorBidi" w:cstheme="majorBidi"/>
          <w:sz w:val="24"/>
          <w:szCs w:val="24"/>
        </w:rPr>
        <w:t>Bid and soft Copy</w:t>
      </w:r>
      <w:r w:rsidRPr="0016140F">
        <w:rPr>
          <w:rFonts w:asciiTheme="majorBidi" w:hAnsiTheme="majorBidi" w:cstheme="majorBidi"/>
          <w:sz w:val="24"/>
          <w:szCs w:val="24"/>
        </w:rPr>
        <w:t>.</w:t>
      </w:r>
    </w:p>
    <w:p w14:paraId="0194E96A" w14:textId="20CAA6C0" w:rsidR="00AF4C50" w:rsidRPr="0016140F" w:rsidRDefault="002505BE" w:rsidP="00AF4C50">
      <w:pPr>
        <w:widowControl w:val="0"/>
        <w:tabs>
          <w:tab w:val="left" w:pos="1661"/>
          <w:tab w:val="left" w:pos="2160"/>
          <w:tab w:val="left" w:pos="3072"/>
        </w:tabs>
        <w:autoSpaceDE w:val="0"/>
        <w:autoSpaceDN w:val="0"/>
        <w:adjustRightInd w:val="0"/>
        <w:ind w:left="720" w:hanging="720"/>
        <w:rPr>
          <w:rFonts w:asciiTheme="majorBidi" w:hAnsiTheme="majorBidi" w:cstheme="majorBidi"/>
          <w:sz w:val="24"/>
          <w:szCs w:val="24"/>
        </w:rPr>
      </w:pPr>
      <w:r w:rsidRPr="0016140F">
        <w:rPr>
          <w:rFonts w:asciiTheme="majorBidi" w:hAnsiTheme="majorBidi" w:cstheme="majorBidi"/>
          <w:sz w:val="24"/>
          <w:szCs w:val="24"/>
        </w:rPr>
        <w:t xml:space="preserve"> 10.2</w:t>
      </w:r>
      <w:r w:rsidR="00AF4C50" w:rsidRPr="0016140F">
        <w:rPr>
          <w:rFonts w:asciiTheme="majorBidi" w:hAnsiTheme="majorBidi" w:cstheme="majorBidi"/>
          <w:sz w:val="24"/>
          <w:szCs w:val="24"/>
        </w:rPr>
        <w:tab/>
        <w:t>The envelope shall be addressed to PTCL at the following address:</w:t>
      </w:r>
    </w:p>
    <w:p w14:paraId="2C1EC927" w14:textId="77777777" w:rsidR="00BB58ED" w:rsidRPr="0016140F" w:rsidRDefault="00BB58ED" w:rsidP="00AF4C50">
      <w:pPr>
        <w:widowControl w:val="0"/>
        <w:tabs>
          <w:tab w:val="left" w:pos="1661"/>
          <w:tab w:val="left" w:pos="2160"/>
          <w:tab w:val="left" w:pos="3072"/>
        </w:tabs>
        <w:autoSpaceDE w:val="0"/>
        <w:autoSpaceDN w:val="0"/>
        <w:adjustRightInd w:val="0"/>
        <w:ind w:left="720" w:hanging="720"/>
        <w:rPr>
          <w:rFonts w:asciiTheme="majorBidi" w:hAnsiTheme="majorBidi" w:cstheme="majorBidi"/>
          <w:sz w:val="24"/>
          <w:szCs w:val="24"/>
        </w:rPr>
      </w:pPr>
    </w:p>
    <w:p w14:paraId="0D64B57D" w14:textId="57679487" w:rsidR="00BB58ED" w:rsidRPr="0016140F" w:rsidRDefault="00BB58ED" w:rsidP="00BB58ED">
      <w:pPr>
        <w:ind w:left="720" w:firstLine="720"/>
        <w:jc w:val="left"/>
        <w:rPr>
          <w:b/>
          <w:i/>
        </w:rPr>
      </w:pPr>
      <w:r w:rsidRPr="0016140F">
        <w:rPr>
          <w:b/>
          <w:i/>
        </w:rPr>
        <w:t>Naeem Bassey</w:t>
      </w:r>
    </w:p>
    <w:p w14:paraId="01534D5C" w14:textId="77777777" w:rsidR="00BB58ED" w:rsidRPr="0016140F" w:rsidRDefault="00BB58ED" w:rsidP="00BB58ED">
      <w:pPr>
        <w:ind w:left="720" w:firstLine="720"/>
        <w:jc w:val="left"/>
        <w:rPr>
          <w:b/>
          <w:i/>
        </w:rPr>
      </w:pPr>
      <w:r w:rsidRPr="0016140F">
        <w:rPr>
          <w:b/>
          <w:i/>
        </w:rPr>
        <w:t>Manager Technical Support</w:t>
      </w:r>
    </w:p>
    <w:p w14:paraId="73CB6363" w14:textId="77777777" w:rsidR="00BB58ED" w:rsidRPr="0016140F" w:rsidRDefault="00BB58ED" w:rsidP="00BB58ED">
      <w:pPr>
        <w:ind w:left="720" w:firstLine="720"/>
        <w:jc w:val="left"/>
        <w:rPr>
          <w:b/>
          <w:i/>
        </w:rPr>
      </w:pPr>
      <w:r w:rsidRPr="0016140F">
        <w:rPr>
          <w:b/>
          <w:i/>
        </w:rPr>
        <w:t>NOD LTR</w:t>
      </w:r>
    </w:p>
    <w:p w14:paraId="13BCB249" w14:textId="5CB0CA2B" w:rsidR="00AF4C50" w:rsidRPr="0016140F" w:rsidRDefault="00BB58ED" w:rsidP="00BB58ED">
      <w:pPr>
        <w:ind w:left="720" w:firstLine="720"/>
        <w:jc w:val="left"/>
        <w:rPr>
          <w:rFonts w:asciiTheme="majorBidi" w:hAnsiTheme="majorBidi" w:cstheme="majorBidi"/>
          <w:sz w:val="24"/>
          <w:szCs w:val="24"/>
        </w:rPr>
      </w:pPr>
      <w:r w:rsidRPr="0016140F">
        <w:rPr>
          <w:b/>
          <w:i/>
        </w:rPr>
        <w:t>Ph # 042-37321929</w:t>
      </w:r>
    </w:p>
    <w:p w14:paraId="491057D0" w14:textId="3902BB0E" w:rsidR="00AF4C50" w:rsidRPr="0016140F" w:rsidRDefault="002505BE" w:rsidP="00C469C0">
      <w:pPr>
        <w:widowControl w:val="0"/>
        <w:tabs>
          <w:tab w:val="decimal" w:pos="334"/>
          <w:tab w:val="left" w:pos="1717"/>
          <w:tab w:val="left" w:pos="3140"/>
        </w:tabs>
        <w:autoSpaceDE w:val="0"/>
        <w:autoSpaceDN w:val="0"/>
        <w:adjustRightInd w:val="0"/>
        <w:spacing w:before="240"/>
        <w:ind w:left="720" w:hanging="720"/>
        <w:rPr>
          <w:rFonts w:asciiTheme="majorBidi" w:hAnsiTheme="majorBidi" w:cstheme="majorBidi"/>
          <w:sz w:val="24"/>
          <w:szCs w:val="24"/>
        </w:rPr>
      </w:pPr>
      <w:r w:rsidRPr="0016140F">
        <w:rPr>
          <w:rFonts w:asciiTheme="majorBidi" w:hAnsiTheme="majorBidi" w:cstheme="majorBidi"/>
          <w:sz w:val="24"/>
          <w:szCs w:val="24"/>
        </w:rPr>
        <w:t>10</w:t>
      </w:r>
      <w:r w:rsidR="00AF4C50" w:rsidRPr="0016140F">
        <w:rPr>
          <w:rFonts w:asciiTheme="majorBidi" w:hAnsiTheme="majorBidi" w:cstheme="majorBidi"/>
          <w:sz w:val="24"/>
          <w:szCs w:val="24"/>
        </w:rPr>
        <w:t>.3</w:t>
      </w:r>
      <w:r w:rsidR="00AF4C50" w:rsidRPr="0016140F">
        <w:rPr>
          <w:rFonts w:asciiTheme="majorBidi" w:hAnsiTheme="majorBidi" w:cstheme="majorBidi"/>
          <w:sz w:val="24"/>
          <w:szCs w:val="24"/>
        </w:rPr>
        <w:tab/>
        <w:t xml:space="preserve">The inner &amp; outer envelopes shall bear the RFP number </w:t>
      </w:r>
      <w:r w:rsidR="00CB6735" w:rsidRPr="0016140F">
        <w:rPr>
          <w:rFonts w:asciiTheme="majorBidi" w:hAnsiTheme="majorBidi" w:cstheme="majorBidi"/>
          <w:sz w:val="24"/>
          <w:szCs w:val="24"/>
        </w:rPr>
        <w:t xml:space="preserve">. </w:t>
      </w:r>
      <w:r w:rsidR="00294FC3" w:rsidRPr="0016140F">
        <w:rPr>
          <w:rFonts w:asciiTheme="majorBidi" w:hAnsiTheme="majorBidi" w:cstheme="majorBidi"/>
          <w:sz w:val="24"/>
          <w:szCs w:val="24"/>
        </w:rPr>
        <w:t>NOD LTR\AR\DG\2018</w:t>
      </w:r>
      <w:r w:rsidR="007C3D0A" w:rsidRPr="0016140F">
        <w:rPr>
          <w:rFonts w:asciiTheme="majorBidi" w:hAnsiTheme="majorBidi" w:cstheme="majorBidi"/>
          <w:sz w:val="24"/>
          <w:szCs w:val="24"/>
        </w:rPr>
        <w:t>.</w:t>
      </w:r>
      <w:r w:rsidR="00AF4C50" w:rsidRPr="0016140F">
        <w:rPr>
          <w:rFonts w:asciiTheme="majorBidi" w:hAnsiTheme="majorBidi" w:cstheme="majorBidi"/>
          <w:sz w:val="24"/>
          <w:szCs w:val="24"/>
        </w:rPr>
        <w:t xml:space="preserve"> </w:t>
      </w:r>
    </w:p>
    <w:p w14:paraId="1305905F" w14:textId="1D38F51E" w:rsidR="00AF4C50" w:rsidRPr="0016140F" w:rsidRDefault="002505BE" w:rsidP="00AF4C50">
      <w:pPr>
        <w:widowControl w:val="0"/>
        <w:tabs>
          <w:tab w:val="decimal" w:pos="334"/>
          <w:tab w:val="left" w:pos="1717"/>
          <w:tab w:val="left" w:pos="3140"/>
        </w:tabs>
        <w:autoSpaceDE w:val="0"/>
        <w:autoSpaceDN w:val="0"/>
        <w:adjustRightInd w:val="0"/>
        <w:spacing w:before="240"/>
        <w:ind w:left="720" w:hanging="720"/>
        <w:rPr>
          <w:rFonts w:asciiTheme="majorBidi" w:hAnsiTheme="majorBidi" w:cstheme="majorBidi"/>
          <w:sz w:val="24"/>
          <w:szCs w:val="24"/>
        </w:rPr>
      </w:pPr>
      <w:r w:rsidRPr="0016140F">
        <w:rPr>
          <w:rFonts w:asciiTheme="majorBidi" w:hAnsiTheme="majorBidi" w:cstheme="majorBidi"/>
          <w:sz w:val="24"/>
          <w:szCs w:val="24"/>
        </w:rPr>
        <w:t>10</w:t>
      </w:r>
      <w:r w:rsidR="00AF4C50" w:rsidRPr="0016140F">
        <w:rPr>
          <w:rFonts w:asciiTheme="majorBidi" w:hAnsiTheme="majorBidi" w:cstheme="majorBidi"/>
          <w:sz w:val="24"/>
          <w:szCs w:val="24"/>
        </w:rPr>
        <w:t>.4</w:t>
      </w:r>
      <w:r w:rsidR="00AF4C50" w:rsidRPr="0016140F">
        <w:rPr>
          <w:rFonts w:asciiTheme="majorBidi" w:hAnsiTheme="majorBidi" w:cstheme="majorBidi"/>
          <w:sz w:val="24"/>
          <w:szCs w:val="24"/>
        </w:rPr>
        <w:tab/>
        <w:t>The inner envelope shall indicate the name and address of the Bidder.</w:t>
      </w:r>
    </w:p>
    <w:p w14:paraId="57803CC4" w14:textId="6A89E91A" w:rsidR="00AF4C50" w:rsidRPr="0016140F" w:rsidRDefault="002505BE" w:rsidP="00AF4C50">
      <w:pPr>
        <w:widowControl w:val="0"/>
        <w:tabs>
          <w:tab w:val="left" w:pos="1717"/>
          <w:tab w:val="left" w:pos="3140"/>
        </w:tabs>
        <w:autoSpaceDE w:val="0"/>
        <w:autoSpaceDN w:val="0"/>
        <w:adjustRightInd w:val="0"/>
        <w:spacing w:before="240"/>
        <w:ind w:left="720" w:hanging="720"/>
        <w:rPr>
          <w:rFonts w:asciiTheme="majorBidi" w:hAnsiTheme="majorBidi" w:cstheme="majorBidi"/>
          <w:sz w:val="24"/>
          <w:szCs w:val="24"/>
        </w:rPr>
      </w:pPr>
      <w:r w:rsidRPr="0016140F">
        <w:rPr>
          <w:rFonts w:asciiTheme="majorBidi" w:hAnsiTheme="majorBidi" w:cstheme="majorBidi"/>
          <w:sz w:val="24"/>
          <w:szCs w:val="24"/>
        </w:rPr>
        <w:t>10</w:t>
      </w:r>
      <w:r w:rsidR="00AF4C50" w:rsidRPr="0016140F">
        <w:rPr>
          <w:rFonts w:asciiTheme="majorBidi" w:hAnsiTheme="majorBidi" w:cstheme="majorBidi"/>
          <w:sz w:val="24"/>
          <w:szCs w:val="24"/>
        </w:rPr>
        <w:t>.5</w:t>
      </w:r>
      <w:r w:rsidR="00AF4C50" w:rsidRPr="0016140F">
        <w:rPr>
          <w:rFonts w:asciiTheme="majorBidi" w:hAnsiTheme="majorBidi" w:cstheme="majorBidi"/>
          <w:sz w:val="24"/>
          <w:szCs w:val="24"/>
        </w:rPr>
        <w:tab/>
        <w:t xml:space="preserve">The bidders shall submit their Technical and Commercial proposals/bids in </w:t>
      </w:r>
      <w:r w:rsidR="00AF4C50" w:rsidRPr="0016140F">
        <w:rPr>
          <w:rFonts w:asciiTheme="majorBidi" w:hAnsiTheme="majorBidi" w:cstheme="majorBidi"/>
          <w:b/>
          <w:bCs/>
          <w:sz w:val="24"/>
          <w:szCs w:val="24"/>
          <w:u w:val="single"/>
        </w:rPr>
        <w:t xml:space="preserve">separate sealed envelopes </w:t>
      </w:r>
      <w:r w:rsidR="00AF4C50" w:rsidRPr="0016140F">
        <w:rPr>
          <w:rFonts w:asciiTheme="majorBidi" w:hAnsiTheme="majorBidi" w:cstheme="majorBidi"/>
          <w:sz w:val="24"/>
          <w:szCs w:val="24"/>
        </w:rPr>
        <w:t>:</w:t>
      </w:r>
    </w:p>
    <w:p w14:paraId="6DA80424" w14:textId="53279962" w:rsidR="00AF4C50" w:rsidRPr="0016140F" w:rsidRDefault="00AF4C50" w:rsidP="00AF4C50">
      <w:pPr>
        <w:widowControl w:val="0"/>
        <w:tabs>
          <w:tab w:val="left" w:pos="1440"/>
          <w:tab w:val="left" w:pos="3140"/>
        </w:tabs>
        <w:autoSpaceDE w:val="0"/>
        <w:autoSpaceDN w:val="0"/>
        <w:adjustRightInd w:val="0"/>
        <w:spacing w:before="240"/>
        <w:ind w:left="720" w:hanging="900"/>
        <w:rPr>
          <w:rFonts w:asciiTheme="majorBidi" w:hAnsiTheme="majorBidi" w:cstheme="majorBidi"/>
          <w:b/>
          <w:bCs/>
          <w:sz w:val="24"/>
          <w:szCs w:val="24"/>
          <w:u w:val="single"/>
        </w:rPr>
      </w:pPr>
      <w:r w:rsidRPr="0016140F">
        <w:rPr>
          <w:rFonts w:asciiTheme="majorBidi" w:hAnsiTheme="majorBidi" w:cstheme="majorBidi"/>
          <w:sz w:val="24"/>
          <w:szCs w:val="24"/>
        </w:rPr>
        <w:tab/>
        <w:t xml:space="preserve">a)  Technical Offer (Un-priced Bid) duly sealed along with specifications, Technical Compliance Sheet and all other technical details ensuring that the envelopes must be marked as </w:t>
      </w:r>
      <w:r w:rsidRPr="0016140F">
        <w:rPr>
          <w:rFonts w:asciiTheme="majorBidi" w:hAnsiTheme="majorBidi" w:cstheme="majorBidi"/>
          <w:b/>
          <w:bCs/>
          <w:sz w:val="24"/>
          <w:szCs w:val="24"/>
        </w:rPr>
        <w:t>“</w:t>
      </w:r>
      <w:r w:rsidRPr="0016140F">
        <w:rPr>
          <w:rFonts w:asciiTheme="majorBidi" w:hAnsiTheme="majorBidi" w:cstheme="majorBidi"/>
          <w:b/>
          <w:bCs/>
          <w:sz w:val="24"/>
          <w:szCs w:val="24"/>
          <w:u w:val="single"/>
        </w:rPr>
        <w:t>Technical Offer</w:t>
      </w:r>
      <w:r w:rsidRPr="0016140F">
        <w:rPr>
          <w:rFonts w:asciiTheme="majorBidi" w:hAnsiTheme="majorBidi" w:cstheme="majorBidi"/>
          <w:b/>
          <w:bCs/>
          <w:sz w:val="24"/>
          <w:szCs w:val="24"/>
        </w:rPr>
        <w:t xml:space="preserve">”. </w:t>
      </w:r>
    </w:p>
    <w:p w14:paraId="61B3CA38" w14:textId="65682D67" w:rsidR="00AF4C50" w:rsidRPr="0016140F" w:rsidRDefault="00AF4C50" w:rsidP="00AF4C50">
      <w:pPr>
        <w:widowControl w:val="0"/>
        <w:tabs>
          <w:tab w:val="left" w:pos="1440"/>
          <w:tab w:val="left" w:pos="3140"/>
        </w:tabs>
        <w:autoSpaceDE w:val="0"/>
        <w:autoSpaceDN w:val="0"/>
        <w:adjustRightInd w:val="0"/>
        <w:ind w:left="720" w:hanging="900"/>
        <w:rPr>
          <w:rFonts w:asciiTheme="majorBidi" w:hAnsiTheme="majorBidi" w:cstheme="majorBidi"/>
          <w:sz w:val="24"/>
          <w:szCs w:val="24"/>
        </w:rPr>
      </w:pPr>
      <w:r w:rsidRPr="0016140F">
        <w:rPr>
          <w:rFonts w:asciiTheme="majorBidi" w:hAnsiTheme="majorBidi" w:cstheme="majorBidi"/>
          <w:sz w:val="24"/>
          <w:szCs w:val="24"/>
        </w:rPr>
        <w:tab/>
        <w:t xml:space="preserve">b) Commercial Offer (Priced Bid) duly sealed with the cost breakdown as per PTCL price schedule/BOQ, ensuring that this envelopes must be marked as </w:t>
      </w:r>
      <w:r w:rsidRPr="0016140F">
        <w:rPr>
          <w:rFonts w:asciiTheme="majorBidi" w:hAnsiTheme="majorBidi" w:cstheme="majorBidi"/>
          <w:b/>
          <w:bCs/>
          <w:sz w:val="24"/>
          <w:szCs w:val="24"/>
        </w:rPr>
        <w:t>“</w:t>
      </w:r>
      <w:r w:rsidRPr="0016140F">
        <w:rPr>
          <w:rFonts w:asciiTheme="majorBidi" w:hAnsiTheme="majorBidi" w:cstheme="majorBidi"/>
          <w:b/>
          <w:bCs/>
          <w:sz w:val="24"/>
          <w:szCs w:val="24"/>
          <w:u w:val="single"/>
        </w:rPr>
        <w:t>Commercial Offer</w:t>
      </w:r>
      <w:r w:rsidRPr="0016140F">
        <w:rPr>
          <w:rFonts w:asciiTheme="majorBidi" w:hAnsiTheme="majorBidi" w:cstheme="majorBidi"/>
          <w:b/>
          <w:bCs/>
          <w:sz w:val="24"/>
          <w:szCs w:val="24"/>
        </w:rPr>
        <w:t xml:space="preserve">”. </w:t>
      </w:r>
      <w:r w:rsidR="007C3D0A" w:rsidRPr="0016140F">
        <w:rPr>
          <w:rFonts w:asciiTheme="majorBidi" w:hAnsiTheme="majorBidi" w:cstheme="majorBidi"/>
          <w:sz w:val="24"/>
          <w:szCs w:val="24"/>
        </w:rPr>
        <w:t>Original CDR</w:t>
      </w:r>
      <w:r w:rsidRPr="0016140F">
        <w:rPr>
          <w:rFonts w:asciiTheme="majorBidi" w:hAnsiTheme="majorBidi" w:cstheme="majorBidi"/>
          <w:sz w:val="24"/>
          <w:szCs w:val="24"/>
        </w:rPr>
        <w:t xml:space="preserve"> shall be attached with the original offer/bid.</w:t>
      </w:r>
      <w:r w:rsidRPr="0016140F">
        <w:rPr>
          <w:rFonts w:asciiTheme="majorBidi" w:hAnsiTheme="majorBidi" w:cstheme="majorBidi"/>
          <w:sz w:val="24"/>
          <w:szCs w:val="24"/>
        </w:rPr>
        <w:tab/>
      </w:r>
    </w:p>
    <w:p w14:paraId="4961AAF9" w14:textId="151A068E" w:rsidR="00AF4C50" w:rsidRPr="0016140F" w:rsidRDefault="00AF4C50" w:rsidP="00CB6735">
      <w:pPr>
        <w:widowControl w:val="0"/>
        <w:tabs>
          <w:tab w:val="left" w:pos="1440"/>
          <w:tab w:val="left" w:pos="3140"/>
        </w:tabs>
        <w:autoSpaceDE w:val="0"/>
        <w:autoSpaceDN w:val="0"/>
        <w:adjustRightInd w:val="0"/>
        <w:ind w:left="720" w:hanging="450"/>
        <w:rPr>
          <w:rFonts w:asciiTheme="majorBidi" w:hAnsiTheme="majorBidi" w:cstheme="majorBidi"/>
          <w:sz w:val="24"/>
          <w:szCs w:val="24"/>
        </w:rPr>
      </w:pPr>
      <w:r w:rsidRPr="0016140F">
        <w:rPr>
          <w:rFonts w:asciiTheme="majorBidi" w:hAnsiTheme="majorBidi" w:cstheme="majorBidi"/>
          <w:sz w:val="24"/>
          <w:szCs w:val="24"/>
        </w:rPr>
        <w:tab/>
        <w:t xml:space="preserve">The above sealed outer envelopes should be marked “Bids for Frame Contract for PTCL Network Rehabilitation – Tender # </w:t>
      </w:r>
      <w:r w:rsidR="00CB6735" w:rsidRPr="0016140F">
        <w:rPr>
          <w:rFonts w:asciiTheme="majorBidi" w:hAnsiTheme="majorBidi" w:cstheme="majorBidi"/>
          <w:sz w:val="24"/>
          <w:szCs w:val="24"/>
        </w:rPr>
        <w:t xml:space="preserve"> </w:t>
      </w:r>
      <w:r w:rsidR="00294FC3" w:rsidRPr="0016140F">
        <w:rPr>
          <w:rFonts w:asciiTheme="majorBidi" w:hAnsiTheme="majorBidi" w:cstheme="majorBidi"/>
          <w:sz w:val="24"/>
          <w:szCs w:val="24"/>
        </w:rPr>
        <w:t>NOD LTR\AR\DG\2018</w:t>
      </w:r>
      <w:r w:rsidRPr="0016140F">
        <w:rPr>
          <w:rFonts w:asciiTheme="majorBidi" w:hAnsiTheme="majorBidi" w:cstheme="majorBidi"/>
          <w:sz w:val="24"/>
          <w:szCs w:val="24"/>
        </w:rPr>
        <w:t>” without any other details or name of tender or any other reference.</w:t>
      </w:r>
    </w:p>
    <w:p w14:paraId="42E8EA20" w14:textId="77777777" w:rsidR="00AF4C50" w:rsidRPr="0016140F" w:rsidRDefault="00AF4C50" w:rsidP="00AF4C50">
      <w:pPr>
        <w:widowControl w:val="0"/>
        <w:tabs>
          <w:tab w:val="decimal" w:pos="334"/>
          <w:tab w:val="left" w:pos="1440"/>
          <w:tab w:val="left" w:pos="1717"/>
          <w:tab w:val="left" w:pos="3140"/>
        </w:tabs>
        <w:autoSpaceDE w:val="0"/>
        <w:autoSpaceDN w:val="0"/>
        <w:adjustRightInd w:val="0"/>
        <w:ind w:left="1440" w:hanging="1440"/>
        <w:rPr>
          <w:rFonts w:asciiTheme="majorBidi" w:hAnsiTheme="majorBidi" w:cstheme="majorBidi"/>
          <w:b/>
          <w:bCs/>
          <w:sz w:val="24"/>
          <w:szCs w:val="24"/>
        </w:rPr>
      </w:pPr>
    </w:p>
    <w:p w14:paraId="7C6A9507" w14:textId="3DB56BDC" w:rsidR="00AF4C50" w:rsidRPr="0016140F" w:rsidRDefault="002505BE" w:rsidP="00AF4C50">
      <w:pPr>
        <w:pStyle w:val="Heading2"/>
        <w:rPr>
          <w:rFonts w:asciiTheme="majorBidi" w:hAnsiTheme="majorBidi" w:cstheme="majorBidi"/>
          <w:b/>
          <w:bCs/>
          <w:sz w:val="24"/>
          <w:szCs w:val="24"/>
        </w:rPr>
      </w:pPr>
      <w:bookmarkStart w:id="10" w:name="_Toc501124529"/>
      <w:r w:rsidRPr="0016140F">
        <w:rPr>
          <w:rFonts w:asciiTheme="majorBidi" w:hAnsiTheme="majorBidi" w:cstheme="majorBidi"/>
          <w:b/>
          <w:bCs/>
          <w:sz w:val="24"/>
          <w:szCs w:val="24"/>
        </w:rPr>
        <w:t>11</w:t>
      </w:r>
      <w:r w:rsidR="00AF4C50" w:rsidRPr="0016140F">
        <w:rPr>
          <w:rFonts w:asciiTheme="majorBidi" w:hAnsiTheme="majorBidi" w:cstheme="majorBidi"/>
          <w:b/>
          <w:bCs/>
          <w:sz w:val="24"/>
          <w:szCs w:val="24"/>
        </w:rPr>
        <w:tab/>
        <w:t>Deadline for Submission of Bids</w:t>
      </w:r>
      <w:bookmarkEnd w:id="10"/>
    </w:p>
    <w:p w14:paraId="1FE431B8" w14:textId="0DC88D0F" w:rsidR="00AF4C50" w:rsidRPr="0016140F" w:rsidRDefault="002505BE" w:rsidP="00C469C0">
      <w:pPr>
        <w:widowControl w:val="0"/>
        <w:tabs>
          <w:tab w:val="decimal" w:pos="334"/>
          <w:tab w:val="left" w:pos="2160"/>
          <w:tab w:val="left" w:pos="3140"/>
        </w:tabs>
        <w:autoSpaceDE w:val="0"/>
        <w:autoSpaceDN w:val="0"/>
        <w:adjustRightInd w:val="0"/>
        <w:spacing w:before="240"/>
        <w:ind w:left="720" w:hanging="720"/>
        <w:rPr>
          <w:rFonts w:asciiTheme="majorBidi" w:hAnsiTheme="majorBidi" w:cstheme="majorBidi"/>
          <w:sz w:val="24"/>
          <w:szCs w:val="24"/>
        </w:rPr>
      </w:pPr>
      <w:r w:rsidRPr="0016140F">
        <w:rPr>
          <w:rFonts w:asciiTheme="majorBidi" w:hAnsiTheme="majorBidi" w:cstheme="majorBidi"/>
          <w:sz w:val="24"/>
          <w:szCs w:val="24"/>
        </w:rPr>
        <w:t>11</w:t>
      </w:r>
      <w:r w:rsidR="00AF4C50" w:rsidRPr="0016140F">
        <w:rPr>
          <w:rFonts w:asciiTheme="majorBidi" w:hAnsiTheme="majorBidi" w:cstheme="majorBidi"/>
          <w:sz w:val="24"/>
          <w:szCs w:val="24"/>
        </w:rPr>
        <w:t>.1</w:t>
      </w:r>
      <w:r w:rsidR="00AF4C50" w:rsidRPr="0016140F">
        <w:rPr>
          <w:rFonts w:asciiTheme="majorBidi" w:hAnsiTheme="majorBidi" w:cstheme="majorBidi"/>
          <w:i/>
          <w:iCs/>
          <w:sz w:val="24"/>
          <w:szCs w:val="24"/>
        </w:rPr>
        <w:tab/>
      </w:r>
      <w:r w:rsidR="00AF4C50" w:rsidRPr="0016140F">
        <w:rPr>
          <w:rFonts w:asciiTheme="majorBidi" w:hAnsiTheme="majorBidi" w:cstheme="majorBidi"/>
          <w:sz w:val="24"/>
          <w:szCs w:val="24"/>
        </w:rPr>
        <w:t>Bids s</w:t>
      </w:r>
      <w:r w:rsidR="00F06031" w:rsidRPr="0016140F">
        <w:rPr>
          <w:rFonts w:asciiTheme="majorBidi" w:hAnsiTheme="majorBidi" w:cstheme="majorBidi"/>
          <w:sz w:val="24"/>
          <w:szCs w:val="24"/>
        </w:rPr>
        <w:t xml:space="preserve">hall be dropped at T-3, Office of Manager Technical </w:t>
      </w:r>
      <w:r w:rsidR="00294FC3" w:rsidRPr="0016140F">
        <w:rPr>
          <w:rFonts w:asciiTheme="majorBidi" w:hAnsiTheme="majorBidi" w:cstheme="majorBidi"/>
          <w:sz w:val="24"/>
          <w:szCs w:val="24"/>
        </w:rPr>
        <w:t xml:space="preserve">CTH Building, 1-Mcleod Road, Lahore </w:t>
      </w:r>
      <w:r w:rsidR="00AF4C50" w:rsidRPr="0016140F">
        <w:rPr>
          <w:rFonts w:asciiTheme="majorBidi" w:hAnsiTheme="majorBidi" w:cstheme="majorBidi"/>
          <w:sz w:val="24"/>
          <w:szCs w:val="24"/>
        </w:rPr>
        <w:t xml:space="preserve">by 1200 hours on </w:t>
      </w:r>
      <w:r w:rsidR="00C469C0" w:rsidRPr="0016140F">
        <w:rPr>
          <w:rFonts w:asciiTheme="majorBidi" w:hAnsiTheme="majorBidi" w:cstheme="majorBidi"/>
          <w:b/>
          <w:bCs/>
          <w:sz w:val="24"/>
          <w:szCs w:val="24"/>
        </w:rPr>
        <w:t>______</w:t>
      </w:r>
      <w:r w:rsidR="000D3F00" w:rsidRPr="0016140F">
        <w:rPr>
          <w:rFonts w:asciiTheme="majorBidi" w:hAnsiTheme="majorBidi" w:cstheme="majorBidi"/>
          <w:b/>
          <w:bCs/>
          <w:sz w:val="24"/>
          <w:szCs w:val="24"/>
        </w:rPr>
        <w:t>-2018</w:t>
      </w:r>
      <w:r w:rsidR="00AF4C50" w:rsidRPr="0016140F">
        <w:rPr>
          <w:rFonts w:asciiTheme="majorBidi" w:hAnsiTheme="majorBidi" w:cstheme="majorBidi"/>
          <w:sz w:val="24"/>
          <w:szCs w:val="24"/>
        </w:rPr>
        <w:t>. Bids dropped after the deadline mentioned above shall not be accepted / entertained.</w:t>
      </w:r>
    </w:p>
    <w:p w14:paraId="10542335" w14:textId="5BF40F63" w:rsidR="00AF4C50" w:rsidRPr="0016140F" w:rsidRDefault="002505BE" w:rsidP="00AF4C50">
      <w:pPr>
        <w:widowControl w:val="0"/>
        <w:tabs>
          <w:tab w:val="left" w:pos="1661"/>
          <w:tab w:val="left" w:pos="3072"/>
        </w:tabs>
        <w:autoSpaceDE w:val="0"/>
        <w:autoSpaceDN w:val="0"/>
        <w:adjustRightInd w:val="0"/>
        <w:spacing w:before="240"/>
        <w:ind w:left="720" w:hanging="720"/>
        <w:rPr>
          <w:rFonts w:asciiTheme="majorBidi" w:hAnsiTheme="majorBidi" w:cstheme="majorBidi"/>
          <w:b/>
          <w:bCs/>
          <w:sz w:val="24"/>
          <w:szCs w:val="24"/>
        </w:rPr>
      </w:pPr>
      <w:r w:rsidRPr="0016140F">
        <w:rPr>
          <w:rFonts w:asciiTheme="majorBidi" w:hAnsiTheme="majorBidi" w:cstheme="majorBidi"/>
          <w:sz w:val="24"/>
          <w:szCs w:val="24"/>
        </w:rPr>
        <w:t>11</w:t>
      </w:r>
      <w:r w:rsidR="00AF4C50" w:rsidRPr="0016140F">
        <w:rPr>
          <w:rFonts w:asciiTheme="majorBidi" w:hAnsiTheme="majorBidi" w:cstheme="majorBidi"/>
          <w:sz w:val="24"/>
          <w:szCs w:val="24"/>
        </w:rPr>
        <w:t>.2</w:t>
      </w:r>
      <w:r w:rsidR="00AF4C50" w:rsidRPr="0016140F">
        <w:rPr>
          <w:rFonts w:asciiTheme="majorBidi" w:hAnsiTheme="majorBidi" w:cstheme="majorBidi"/>
          <w:sz w:val="24"/>
          <w:szCs w:val="24"/>
        </w:rPr>
        <w:tab/>
        <w:t>PTCL may at its discretion, extend this deadline for the submission of bids by amending the Bidding Documents, in which case all rights and obligations of PTCL and Bidders previously subject to the deadline will thereafter be subject to the deadline as extended.</w:t>
      </w:r>
    </w:p>
    <w:p w14:paraId="09306CE0" w14:textId="7DB0C5DA" w:rsidR="00AF4C50" w:rsidRPr="0016140F" w:rsidRDefault="002505BE" w:rsidP="00F06031">
      <w:pPr>
        <w:widowControl w:val="0"/>
        <w:tabs>
          <w:tab w:val="decimal" w:pos="334"/>
          <w:tab w:val="left" w:pos="1717"/>
          <w:tab w:val="left" w:pos="3140"/>
        </w:tabs>
        <w:autoSpaceDE w:val="0"/>
        <w:autoSpaceDN w:val="0"/>
        <w:adjustRightInd w:val="0"/>
        <w:spacing w:before="240"/>
        <w:ind w:left="720" w:hanging="720"/>
        <w:rPr>
          <w:rFonts w:asciiTheme="majorBidi" w:hAnsiTheme="majorBidi" w:cstheme="majorBidi"/>
          <w:b/>
          <w:sz w:val="24"/>
          <w:szCs w:val="24"/>
        </w:rPr>
      </w:pPr>
      <w:r w:rsidRPr="0016140F">
        <w:rPr>
          <w:rFonts w:asciiTheme="majorBidi" w:hAnsiTheme="majorBidi" w:cstheme="majorBidi"/>
          <w:b/>
          <w:sz w:val="24"/>
          <w:szCs w:val="24"/>
        </w:rPr>
        <w:t>12.</w:t>
      </w:r>
      <w:r w:rsidRPr="0016140F">
        <w:rPr>
          <w:rFonts w:asciiTheme="majorBidi" w:hAnsiTheme="majorBidi" w:cstheme="majorBidi"/>
          <w:b/>
          <w:sz w:val="24"/>
          <w:szCs w:val="24"/>
        </w:rPr>
        <w:tab/>
      </w:r>
      <w:r w:rsidR="00AF4C50" w:rsidRPr="0016140F">
        <w:rPr>
          <w:rFonts w:asciiTheme="majorBidi" w:hAnsiTheme="majorBidi" w:cstheme="majorBidi"/>
          <w:b/>
          <w:sz w:val="24"/>
          <w:szCs w:val="24"/>
        </w:rPr>
        <w:tab/>
        <w:t>Modification and Withdrawal:</w:t>
      </w:r>
    </w:p>
    <w:p w14:paraId="21CD7816" w14:textId="50CD3F16" w:rsidR="00AF4C50" w:rsidRPr="0016140F" w:rsidRDefault="002505BE" w:rsidP="00AF4C50">
      <w:pPr>
        <w:widowControl w:val="0"/>
        <w:tabs>
          <w:tab w:val="decimal" w:pos="334"/>
          <w:tab w:val="left" w:pos="1717"/>
          <w:tab w:val="left" w:pos="3140"/>
        </w:tabs>
        <w:autoSpaceDE w:val="0"/>
        <w:autoSpaceDN w:val="0"/>
        <w:adjustRightInd w:val="0"/>
        <w:ind w:left="720" w:hanging="720"/>
        <w:rPr>
          <w:rFonts w:asciiTheme="majorBidi" w:hAnsiTheme="majorBidi" w:cstheme="majorBidi"/>
          <w:sz w:val="24"/>
          <w:szCs w:val="24"/>
        </w:rPr>
      </w:pPr>
      <w:r w:rsidRPr="0016140F">
        <w:rPr>
          <w:rFonts w:asciiTheme="majorBidi" w:hAnsiTheme="majorBidi" w:cstheme="majorBidi"/>
          <w:sz w:val="24"/>
          <w:szCs w:val="24"/>
        </w:rPr>
        <w:t>12</w:t>
      </w:r>
      <w:r w:rsidR="00F06031" w:rsidRPr="0016140F">
        <w:rPr>
          <w:rFonts w:asciiTheme="majorBidi" w:hAnsiTheme="majorBidi" w:cstheme="majorBidi"/>
          <w:sz w:val="24"/>
          <w:szCs w:val="24"/>
        </w:rPr>
        <w:t>.1</w:t>
      </w:r>
      <w:r w:rsidR="00AF4C50" w:rsidRPr="0016140F">
        <w:rPr>
          <w:rFonts w:asciiTheme="majorBidi" w:hAnsiTheme="majorBidi" w:cstheme="majorBidi"/>
          <w:sz w:val="24"/>
          <w:szCs w:val="24"/>
        </w:rPr>
        <w:tab/>
        <w:t>No bid may be modified subsequent to the deadline for submission of bids.</w:t>
      </w:r>
    </w:p>
    <w:p w14:paraId="6284ABFF" w14:textId="0D38928A" w:rsidR="00AF4C50" w:rsidRPr="00945693" w:rsidRDefault="002505BE" w:rsidP="00AF4C50">
      <w:pPr>
        <w:widowControl w:val="0"/>
        <w:tabs>
          <w:tab w:val="left" w:pos="720"/>
          <w:tab w:val="left" w:pos="1689"/>
          <w:tab w:val="left" w:pos="3101"/>
        </w:tabs>
        <w:autoSpaceDE w:val="0"/>
        <w:autoSpaceDN w:val="0"/>
        <w:adjustRightInd w:val="0"/>
        <w:spacing w:before="240"/>
        <w:ind w:left="720" w:hanging="720"/>
        <w:rPr>
          <w:rFonts w:asciiTheme="majorBidi" w:hAnsiTheme="majorBidi" w:cstheme="majorBidi"/>
          <w:b/>
          <w:bCs/>
          <w:sz w:val="24"/>
          <w:szCs w:val="24"/>
        </w:rPr>
      </w:pPr>
      <w:r w:rsidRPr="0016140F">
        <w:rPr>
          <w:rFonts w:asciiTheme="majorBidi" w:hAnsiTheme="majorBidi" w:cstheme="majorBidi"/>
          <w:sz w:val="24"/>
          <w:szCs w:val="24"/>
        </w:rPr>
        <w:t>12</w:t>
      </w:r>
      <w:r w:rsidR="00F06031" w:rsidRPr="0016140F">
        <w:rPr>
          <w:rFonts w:asciiTheme="majorBidi" w:hAnsiTheme="majorBidi" w:cstheme="majorBidi"/>
          <w:sz w:val="24"/>
          <w:szCs w:val="24"/>
        </w:rPr>
        <w:t>.2</w:t>
      </w:r>
      <w:r w:rsidR="00AF4C50" w:rsidRPr="0016140F">
        <w:rPr>
          <w:rFonts w:asciiTheme="majorBidi" w:hAnsiTheme="majorBidi" w:cstheme="majorBidi"/>
          <w:sz w:val="24"/>
          <w:szCs w:val="24"/>
        </w:rPr>
        <w:tab/>
        <w:t xml:space="preserve">No bid may be withdrawn in the interval between the deadline for submission of bids and the expiration of the period of bid validity specified by the Bidder on the Bid Form. Withdrawal of a bid during this interval may result in the bidder’s forfeiture of its bid </w:t>
      </w:r>
      <w:r w:rsidR="00AF4C50" w:rsidRPr="00945693">
        <w:rPr>
          <w:rFonts w:asciiTheme="majorBidi" w:hAnsiTheme="majorBidi" w:cstheme="majorBidi"/>
          <w:sz w:val="24"/>
          <w:szCs w:val="24"/>
        </w:rPr>
        <w:t>security.</w:t>
      </w:r>
    </w:p>
    <w:p w14:paraId="16C744D5" w14:textId="77777777" w:rsidR="00AF4C50" w:rsidRPr="00945693" w:rsidRDefault="00AF4C50" w:rsidP="00AF4C50">
      <w:pPr>
        <w:widowControl w:val="0"/>
        <w:tabs>
          <w:tab w:val="left" w:pos="1440"/>
          <w:tab w:val="left" w:pos="1689"/>
          <w:tab w:val="left" w:pos="3101"/>
        </w:tabs>
        <w:autoSpaceDE w:val="0"/>
        <w:autoSpaceDN w:val="0"/>
        <w:adjustRightInd w:val="0"/>
        <w:ind w:left="1440" w:right="-360" w:hanging="1440"/>
        <w:rPr>
          <w:rFonts w:asciiTheme="majorBidi" w:hAnsiTheme="majorBidi" w:cstheme="majorBidi"/>
          <w:b/>
          <w:bCs/>
          <w:sz w:val="24"/>
          <w:szCs w:val="24"/>
        </w:rPr>
      </w:pPr>
    </w:p>
    <w:p w14:paraId="5A61AB34" w14:textId="77777777" w:rsidR="00AF4C50" w:rsidRPr="00945693" w:rsidRDefault="00AF4C50" w:rsidP="00AF4C50">
      <w:pPr>
        <w:widowControl w:val="0"/>
        <w:tabs>
          <w:tab w:val="left" w:pos="1440"/>
          <w:tab w:val="left" w:pos="1712"/>
          <w:tab w:val="left" w:pos="3101"/>
        </w:tabs>
        <w:autoSpaceDE w:val="0"/>
        <w:autoSpaceDN w:val="0"/>
        <w:adjustRightInd w:val="0"/>
        <w:ind w:left="1440" w:right="-360" w:hanging="1440"/>
        <w:rPr>
          <w:rFonts w:asciiTheme="majorBidi" w:hAnsiTheme="majorBidi" w:cstheme="majorBidi"/>
          <w:sz w:val="24"/>
          <w:szCs w:val="24"/>
        </w:rPr>
      </w:pPr>
    </w:p>
    <w:p w14:paraId="14A2EA3D" w14:textId="77777777" w:rsidR="00AF4C50" w:rsidRPr="00945693" w:rsidRDefault="00AF4C50" w:rsidP="00AF4C50">
      <w:pPr>
        <w:widowControl w:val="0"/>
        <w:tabs>
          <w:tab w:val="decimal" w:pos="340"/>
          <w:tab w:val="left" w:pos="720"/>
          <w:tab w:val="decimal" w:pos="1077"/>
        </w:tabs>
        <w:autoSpaceDE w:val="0"/>
        <w:autoSpaceDN w:val="0"/>
        <w:adjustRightInd w:val="0"/>
        <w:ind w:right="-360" w:firstLine="360"/>
        <w:rPr>
          <w:rFonts w:asciiTheme="majorBidi" w:hAnsiTheme="majorBidi" w:cstheme="majorBidi"/>
          <w:b/>
          <w:bCs/>
          <w:sz w:val="24"/>
          <w:szCs w:val="24"/>
        </w:rPr>
      </w:pPr>
    </w:p>
    <w:p w14:paraId="4900EA58" w14:textId="69E944A2" w:rsidR="00AF4C50" w:rsidRPr="00945693" w:rsidRDefault="00AF4C50" w:rsidP="002505BE">
      <w:pPr>
        <w:pStyle w:val="Heading1"/>
        <w:numPr>
          <w:ilvl w:val="0"/>
          <w:numId w:val="30"/>
        </w:numPr>
        <w:jc w:val="both"/>
        <w:rPr>
          <w:rFonts w:asciiTheme="majorBidi" w:hAnsiTheme="majorBidi" w:cstheme="majorBidi"/>
          <w:b/>
          <w:bCs/>
          <w:sz w:val="24"/>
          <w:szCs w:val="24"/>
        </w:rPr>
      </w:pPr>
      <w:bookmarkStart w:id="11" w:name="_Toc501124532"/>
      <w:r w:rsidRPr="00945693">
        <w:rPr>
          <w:rFonts w:asciiTheme="majorBidi" w:hAnsiTheme="majorBidi" w:cstheme="majorBidi"/>
          <w:b/>
          <w:bCs/>
          <w:sz w:val="24"/>
          <w:szCs w:val="24"/>
        </w:rPr>
        <w:t>COMMERCIAL TERMS</w:t>
      </w:r>
      <w:bookmarkEnd w:id="11"/>
    </w:p>
    <w:p w14:paraId="432B170C" w14:textId="77777777" w:rsidR="00AF4C50" w:rsidRPr="00945693" w:rsidRDefault="00AF4C50" w:rsidP="00AF4C50">
      <w:pPr>
        <w:widowControl w:val="0"/>
        <w:tabs>
          <w:tab w:val="decimal" w:pos="340"/>
          <w:tab w:val="left" w:pos="720"/>
          <w:tab w:val="decimal" w:pos="1077"/>
        </w:tabs>
        <w:autoSpaceDE w:val="0"/>
        <w:autoSpaceDN w:val="0"/>
        <w:adjustRightInd w:val="0"/>
        <w:ind w:right="-360" w:firstLine="360"/>
        <w:rPr>
          <w:rFonts w:asciiTheme="majorBidi" w:hAnsiTheme="majorBidi" w:cstheme="majorBidi"/>
          <w:b/>
          <w:bCs/>
          <w:sz w:val="24"/>
          <w:szCs w:val="24"/>
        </w:rPr>
      </w:pPr>
    </w:p>
    <w:p w14:paraId="2A7F1B9C" w14:textId="76021FA0" w:rsidR="00AF4C50" w:rsidRPr="00F06031" w:rsidRDefault="002505BE" w:rsidP="00F06031">
      <w:pPr>
        <w:pStyle w:val="Heading2"/>
        <w:rPr>
          <w:rFonts w:asciiTheme="majorBidi" w:hAnsiTheme="majorBidi" w:cstheme="majorBidi"/>
          <w:b/>
          <w:bCs/>
          <w:sz w:val="24"/>
          <w:szCs w:val="24"/>
        </w:rPr>
      </w:pPr>
      <w:bookmarkStart w:id="12" w:name="_Toc501124533"/>
      <w:r>
        <w:rPr>
          <w:rFonts w:asciiTheme="majorBidi" w:hAnsiTheme="majorBidi" w:cstheme="majorBidi"/>
          <w:b/>
          <w:bCs/>
          <w:sz w:val="24"/>
          <w:szCs w:val="24"/>
        </w:rPr>
        <w:t>13</w:t>
      </w:r>
      <w:r w:rsidR="00AF4C50" w:rsidRPr="00945693">
        <w:rPr>
          <w:rFonts w:asciiTheme="majorBidi" w:hAnsiTheme="majorBidi" w:cstheme="majorBidi"/>
          <w:b/>
          <w:bCs/>
          <w:sz w:val="24"/>
          <w:szCs w:val="24"/>
        </w:rPr>
        <w:t>.1</w:t>
      </w:r>
      <w:r w:rsidR="00AF4C50" w:rsidRPr="00945693">
        <w:rPr>
          <w:rFonts w:asciiTheme="majorBidi" w:hAnsiTheme="majorBidi" w:cstheme="majorBidi"/>
          <w:b/>
          <w:bCs/>
          <w:sz w:val="24"/>
          <w:szCs w:val="24"/>
        </w:rPr>
        <w:tab/>
        <w:t>Bid Price</w:t>
      </w:r>
      <w:bookmarkEnd w:id="12"/>
    </w:p>
    <w:p w14:paraId="194B4CC1" w14:textId="5708494D" w:rsidR="00AF4C50" w:rsidRPr="007C3D0A" w:rsidRDefault="00AF4C50" w:rsidP="00F06031">
      <w:pPr>
        <w:spacing w:before="240"/>
        <w:ind w:left="990" w:hanging="270"/>
        <w:rPr>
          <w:rFonts w:asciiTheme="majorBidi" w:hAnsiTheme="majorBidi" w:cstheme="majorBidi"/>
          <w:sz w:val="24"/>
          <w:szCs w:val="24"/>
        </w:rPr>
      </w:pPr>
      <w:r w:rsidRPr="007C3D0A">
        <w:rPr>
          <w:rFonts w:asciiTheme="majorBidi" w:hAnsiTheme="majorBidi" w:cstheme="majorBidi"/>
          <w:sz w:val="24"/>
          <w:szCs w:val="24"/>
        </w:rPr>
        <w:t>a)  The prices quoted must be firm and final. The taxes and duties leviable in Pakistan at the time of signing of the Contract shall be adjusted (upward/downward as the case may be) in accordance with the prevailing tariff. No compensation shall be given on account of Pak Ru</w:t>
      </w:r>
      <w:r w:rsidR="007C3D0A">
        <w:rPr>
          <w:rFonts w:asciiTheme="majorBidi" w:hAnsiTheme="majorBidi" w:cstheme="majorBidi"/>
          <w:sz w:val="24"/>
          <w:szCs w:val="24"/>
        </w:rPr>
        <w:t>pee devaluation against currency</w:t>
      </w:r>
      <w:r w:rsidRPr="007C3D0A">
        <w:rPr>
          <w:rFonts w:asciiTheme="majorBidi" w:hAnsiTheme="majorBidi" w:cstheme="majorBidi"/>
          <w:sz w:val="24"/>
          <w:szCs w:val="24"/>
        </w:rPr>
        <w:t xml:space="preserve">. </w:t>
      </w:r>
    </w:p>
    <w:p w14:paraId="78CC51FD" w14:textId="77777777" w:rsidR="00AF4C50" w:rsidRPr="00945693" w:rsidRDefault="00AF4C50" w:rsidP="00AF4C50">
      <w:pPr>
        <w:ind w:left="1440" w:right="-360" w:hanging="1440"/>
        <w:rPr>
          <w:rFonts w:asciiTheme="majorBidi" w:hAnsiTheme="majorBidi" w:cstheme="majorBidi"/>
          <w:sz w:val="24"/>
          <w:szCs w:val="24"/>
        </w:rPr>
      </w:pPr>
    </w:p>
    <w:p w14:paraId="0F337247" w14:textId="770F5754" w:rsidR="00AF4C50" w:rsidRPr="00945693" w:rsidRDefault="002505BE" w:rsidP="00F06031">
      <w:pPr>
        <w:pStyle w:val="BodyTextIndent"/>
        <w:tabs>
          <w:tab w:val="left" w:pos="720"/>
          <w:tab w:val="left" w:pos="2160"/>
        </w:tabs>
        <w:spacing w:before="240" w:after="0"/>
        <w:ind w:left="720" w:hanging="720"/>
        <w:rPr>
          <w:rFonts w:asciiTheme="majorBidi" w:hAnsiTheme="majorBidi" w:cstheme="majorBidi"/>
          <w:b/>
          <w:bCs/>
          <w:sz w:val="24"/>
          <w:szCs w:val="24"/>
        </w:rPr>
      </w:pPr>
      <w:r>
        <w:rPr>
          <w:rFonts w:asciiTheme="majorBidi" w:hAnsiTheme="majorBidi" w:cstheme="majorBidi"/>
          <w:sz w:val="24"/>
          <w:szCs w:val="24"/>
        </w:rPr>
        <w:t>13.2</w:t>
      </w:r>
      <w:r w:rsidR="00AF4C50" w:rsidRPr="00945693">
        <w:rPr>
          <w:rFonts w:asciiTheme="majorBidi" w:hAnsiTheme="majorBidi" w:cstheme="majorBidi"/>
          <w:sz w:val="24"/>
          <w:szCs w:val="24"/>
        </w:rPr>
        <w:tab/>
      </w:r>
      <w:bookmarkStart w:id="13" w:name="_Toc501124538"/>
      <w:r w:rsidR="00AF4C50" w:rsidRPr="00945693">
        <w:rPr>
          <w:rFonts w:asciiTheme="majorBidi" w:hAnsiTheme="majorBidi" w:cstheme="majorBidi"/>
          <w:b/>
          <w:bCs/>
          <w:sz w:val="24"/>
          <w:szCs w:val="24"/>
        </w:rPr>
        <w:t>PAYMENT</w:t>
      </w:r>
      <w:bookmarkEnd w:id="13"/>
    </w:p>
    <w:p w14:paraId="43B3D174" w14:textId="18B0FFE7" w:rsidR="00AF4C50" w:rsidRPr="00945693" w:rsidRDefault="002505BE" w:rsidP="00AF4C50">
      <w:pPr>
        <w:widowControl w:val="0"/>
        <w:tabs>
          <w:tab w:val="left" w:pos="2828"/>
        </w:tabs>
        <w:autoSpaceDE w:val="0"/>
        <w:autoSpaceDN w:val="0"/>
        <w:adjustRightInd w:val="0"/>
        <w:ind w:left="720" w:hanging="720"/>
        <w:rPr>
          <w:rFonts w:asciiTheme="majorBidi" w:hAnsiTheme="majorBidi" w:cstheme="majorBidi"/>
          <w:sz w:val="24"/>
          <w:szCs w:val="24"/>
        </w:rPr>
      </w:pPr>
      <w:r>
        <w:rPr>
          <w:rFonts w:asciiTheme="majorBidi" w:hAnsiTheme="majorBidi" w:cstheme="majorBidi"/>
          <w:b/>
          <w:sz w:val="24"/>
          <w:szCs w:val="24"/>
        </w:rPr>
        <w:t>a)</w:t>
      </w:r>
      <w:r>
        <w:rPr>
          <w:rFonts w:asciiTheme="majorBidi" w:hAnsiTheme="majorBidi" w:cstheme="majorBidi"/>
          <w:b/>
          <w:sz w:val="24"/>
          <w:szCs w:val="24"/>
        </w:rPr>
        <w:tab/>
      </w:r>
      <w:r w:rsidR="00AF4C50" w:rsidRPr="00945693">
        <w:rPr>
          <w:rFonts w:asciiTheme="majorBidi" w:hAnsiTheme="majorBidi" w:cstheme="majorBidi"/>
          <w:sz w:val="24"/>
          <w:szCs w:val="24"/>
        </w:rPr>
        <w:t>The type, method and conditions of payment specified in the following paras are applicable. The Pay</w:t>
      </w:r>
      <w:r w:rsidR="00122A44">
        <w:rPr>
          <w:rFonts w:asciiTheme="majorBidi" w:hAnsiTheme="majorBidi" w:cstheme="majorBidi"/>
          <w:sz w:val="24"/>
          <w:szCs w:val="24"/>
        </w:rPr>
        <w:t xml:space="preserve">ment will be made in Pak Rupees </w:t>
      </w:r>
      <w:r w:rsidR="00AF4C50" w:rsidRPr="00945693">
        <w:rPr>
          <w:rFonts w:asciiTheme="majorBidi" w:hAnsiTheme="majorBidi" w:cstheme="majorBidi"/>
          <w:sz w:val="24"/>
          <w:szCs w:val="24"/>
        </w:rPr>
        <w:t xml:space="preserve">Cross Cheque. </w:t>
      </w:r>
    </w:p>
    <w:p w14:paraId="647729CD" w14:textId="77777777" w:rsidR="00AF4C50" w:rsidRPr="00945693" w:rsidRDefault="00AF4C50" w:rsidP="00AF4C50">
      <w:pPr>
        <w:widowControl w:val="0"/>
        <w:tabs>
          <w:tab w:val="left" w:pos="2828"/>
        </w:tabs>
        <w:autoSpaceDE w:val="0"/>
        <w:autoSpaceDN w:val="0"/>
        <w:adjustRightInd w:val="0"/>
        <w:ind w:left="720" w:hanging="720"/>
        <w:rPr>
          <w:rFonts w:asciiTheme="majorBidi" w:hAnsiTheme="majorBidi" w:cstheme="majorBidi"/>
          <w:sz w:val="24"/>
          <w:szCs w:val="24"/>
        </w:rPr>
      </w:pPr>
    </w:p>
    <w:p w14:paraId="04E301AE" w14:textId="78ECB06D" w:rsidR="00AF4C50" w:rsidRPr="00C62454" w:rsidRDefault="002505BE" w:rsidP="00122A44">
      <w:pPr>
        <w:widowControl w:val="0"/>
        <w:tabs>
          <w:tab w:val="left" w:pos="1170"/>
          <w:tab w:val="left" w:pos="1260"/>
          <w:tab w:val="left" w:pos="2828"/>
        </w:tabs>
        <w:autoSpaceDE w:val="0"/>
        <w:autoSpaceDN w:val="0"/>
        <w:adjustRightInd w:val="0"/>
        <w:ind w:left="720" w:hanging="720"/>
        <w:rPr>
          <w:rFonts w:asciiTheme="majorBidi" w:hAnsiTheme="majorBidi" w:cstheme="majorBidi"/>
          <w:color w:val="0070C0"/>
          <w:sz w:val="24"/>
          <w:szCs w:val="24"/>
        </w:rPr>
      </w:pPr>
      <w:r>
        <w:rPr>
          <w:rFonts w:asciiTheme="majorBidi" w:hAnsiTheme="majorBidi" w:cstheme="majorBidi"/>
          <w:b/>
          <w:sz w:val="24"/>
          <w:szCs w:val="24"/>
        </w:rPr>
        <w:t>b)</w:t>
      </w:r>
      <w:r w:rsidR="00AF4C50" w:rsidRPr="00945693">
        <w:rPr>
          <w:rFonts w:asciiTheme="majorBidi" w:hAnsiTheme="majorBidi" w:cstheme="majorBidi"/>
          <w:sz w:val="24"/>
          <w:szCs w:val="24"/>
        </w:rPr>
        <w:t xml:space="preserve">        The Contractor’s request for payment shall be made to PTCL in writing, accompanied   by an Invoice describing, as appropriate, the goods delivered and services performed</w:t>
      </w:r>
      <w:r w:rsidR="00122A44">
        <w:rPr>
          <w:rFonts w:asciiTheme="majorBidi" w:hAnsiTheme="majorBidi" w:cstheme="majorBidi"/>
          <w:sz w:val="24"/>
          <w:szCs w:val="24"/>
        </w:rPr>
        <w:t>.</w:t>
      </w:r>
    </w:p>
    <w:p w14:paraId="13C41959" w14:textId="77777777" w:rsidR="00AF4C50" w:rsidRPr="00945693" w:rsidRDefault="00AF4C50" w:rsidP="00AF4C50">
      <w:pPr>
        <w:widowControl w:val="0"/>
        <w:autoSpaceDE w:val="0"/>
        <w:autoSpaceDN w:val="0"/>
        <w:adjustRightInd w:val="0"/>
        <w:ind w:left="1440" w:right="-360" w:hanging="900"/>
        <w:rPr>
          <w:rFonts w:asciiTheme="majorBidi" w:hAnsiTheme="majorBidi" w:cstheme="majorBidi"/>
          <w:sz w:val="24"/>
          <w:szCs w:val="24"/>
        </w:rPr>
      </w:pPr>
    </w:p>
    <w:p w14:paraId="650D3A74" w14:textId="4C967D89" w:rsidR="00AF4C50" w:rsidRPr="00945693" w:rsidRDefault="002505BE" w:rsidP="00AF4C50">
      <w:pPr>
        <w:pStyle w:val="Heading2"/>
        <w:rPr>
          <w:rFonts w:asciiTheme="majorBidi" w:hAnsiTheme="majorBidi" w:cstheme="majorBidi"/>
          <w:b/>
          <w:bCs/>
          <w:sz w:val="24"/>
          <w:szCs w:val="24"/>
        </w:rPr>
      </w:pPr>
      <w:bookmarkStart w:id="14" w:name="_Toc501124539"/>
      <w:r>
        <w:rPr>
          <w:rFonts w:asciiTheme="majorBidi" w:hAnsiTheme="majorBidi" w:cstheme="majorBidi"/>
          <w:b/>
          <w:bCs/>
          <w:sz w:val="24"/>
          <w:szCs w:val="24"/>
        </w:rPr>
        <w:t>13.3</w:t>
      </w:r>
      <w:r w:rsidR="00AF4C50" w:rsidRPr="00945693">
        <w:rPr>
          <w:rFonts w:asciiTheme="majorBidi" w:hAnsiTheme="majorBidi" w:cstheme="majorBidi"/>
          <w:b/>
          <w:bCs/>
          <w:sz w:val="24"/>
          <w:szCs w:val="24"/>
        </w:rPr>
        <w:tab/>
        <w:t>Schedule of Payment</w:t>
      </w:r>
      <w:bookmarkEnd w:id="14"/>
    </w:p>
    <w:p w14:paraId="082EB615" w14:textId="048C67F8" w:rsidR="00AF4C50" w:rsidRPr="00E458AC" w:rsidRDefault="002505BE" w:rsidP="00122A44">
      <w:pPr>
        <w:widowControl w:val="0"/>
        <w:tabs>
          <w:tab w:val="left" w:pos="2160"/>
        </w:tabs>
        <w:autoSpaceDE w:val="0"/>
        <w:autoSpaceDN w:val="0"/>
        <w:adjustRightInd w:val="0"/>
        <w:spacing w:before="240"/>
        <w:ind w:left="720" w:hanging="720"/>
        <w:rPr>
          <w:rFonts w:asciiTheme="majorBidi" w:hAnsiTheme="majorBidi" w:cstheme="majorBidi"/>
          <w:sz w:val="24"/>
          <w:szCs w:val="24"/>
          <w:highlight w:val="yellow"/>
        </w:rPr>
      </w:pPr>
      <w:r>
        <w:rPr>
          <w:rFonts w:asciiTheme="majorBidi" w:hAnsiTheme="majorBidi" w:cstheme="majorBidi"/>
          <w:sz w:val="24"/>
          <w:szCs w:val="24"/>
        </w:rPr>
        <w:t>a)</w:t>
      </w:r>
      <w:r w:rsidR="00AF4C50" w:rsidRPr="00945693">
        <w:rPr>
          <w:rFonts w:asciiTheme="majorBidi" w:hAnsiTheme="majorBidi" w:cstheme="majorBidi"/>
          <w:sz w:val="24"/>
          <w:szCs w:val="24"/>
        </w:rPr>
        <w:tab/>
        <w:t>After the successful compl</w:t>
      </w:r>
      <w:r w:rsidR="00AF4C50" w:rsidRPr="00E458AC">
        <w:rPr>
          <w:rFonts w:asciiTheme="majorBidi" w:hAnsiTheme="majorBidi" w:cstheme="majorBidi"/>
          <w:sz w:val="24"/>
          <w:szCs w:val="24"/>
        </w:rPr>
        <w:t>etion of the total job PTCL will make payment of 100% of Equipment</w:t>
      </w:r>
      <w:r w:rsidR="002753C6" w:rsidRPr="00E458AC">
        <w:rPr>
          <w:rFonts w:asciiTheme="majorBidi" w:hAnsiTheme="majorBidi" w:cstheme="majorBidi"/>
          <w:sz w:val="24"/>
          <w:szCs w:val="24"/>
        </w:rPr>
        <w:t>/Parts</w:t>
      </w:r>
      <w:r w:rsidR="00122A44" w:rsidRPr="00E458AC">
        <w:rPr>
          <w:rFonts w:asciiTheme="majorBidi" w:hAnsiTheme="majorBidi" w:cstheme="majorBidi"/>
          <w:sz w:val="24"/>
          <w:szCs w:val="24"/>
        </w:rPr>
        <w:t xml:space="preserve"> price on completion of job </w:t>
      </w:r>
      <w:r w:rsidR="00AF4C50" w:rsidRPr="00E458AC">
        <w:rPr>
          <w:rFonts w:asciiTheme="majorBidi" w:hAnsiTheme="majorBidi" w:cstheme="majorBidi"/>
          <w:sz w:val="24"/>
          <w:szCs w:val="24"/>
        </w:rPr>
        <w:t>and subsequent issuance o</w:t>
      </w:r>
      <w:r w:rsidR="00122A44" w:rsidRPr="00E458AC">
        <w:rPr>
          <w:rFonts w:asciiTheme="majorBidi" w:hAnsiTheme="majorBidi" w:cstheme="majorBidi"/>
          <w:sz w:val="24"/>
          <w:szCs w:val="24"/>
        </w:rPr>
        <w:t xml:space="preserve">f GRN against </w:t>
      </w:r>
      <w:r w:rsidR="00AF4C50" w:rsidRPr="00E458AC">
        <w:rPr>
          <w:rFonts w:asciiTheme="majorBidi" w:hAnsiTheme="majorBidi" w:cstheme="majorBidi"/>
          <w:sz w:val="24"/>
          <w:szCs w:val="24"/>
        </w:rPr>
        <w:t xml:space="preserve">“Documents for Payment”. </w:t>
      </w:r>
    </w:p>
    <w:p w14:paraId="7FF09780" w14:textId="34FF82DA" w:rsidR="00AF4C50" w:rsidRPr="00945693" w:rsidRDefault="009B6313" w:rsidP="00E458AC">
      <w:pPr>
        <w:widowControl w:val="0"/>
        <w:tabs>
          <w:tab w:val="left" w:pos="2160"/>
        </w:tabs>
        <w:autoSpaceDE w:val="0"/>
        <w:autoSpaceDN w:val="0"/>
        <w:adjustRightInd w:val="0"/>
        <w:spacing w:before="240"/>
        <w:ind w:left="720" w:hanging="720"/>
        <w:rPr>
          <w:rFonts w:asciiTheme="majorBidi" w:hAnsiTheme="majorBidi" w:cstheme="majorBidi"/>
          <w:sz w:val="24"/>
          <w:szCs w:val="24"/>
        </w:rPr>
      </w:pPr>
      <w:r>
        <w:rPr>
          <w:rFonts w:asciiTheme="majorBidi" w:hAnsiTheme="majorBidi" w:cstheme="majorBidi"/>
          <w:sz w:val="24"/>
          <w:szCs w:val="24"/>
        </w:rPr>
        <w:t>b)</w:t>
      </w:r>
      <w:r w:rsidR="00AF4C50" w:rsidRPr="00945693">
        <w:rPr>
          <w:rFonts w:asciiTheme="majorBidi" w:hAnsiTheme="majorBidi" w:cstheme="majorBidi"/>
          <w:sz w:val="24"/>
          <w:szCs w:val="24"/>
        </w:rPr>
        <w:tab/>
        <w:t>Payments are subject to deductions of tax on Contractor’s Contract, from the relevant invoices of Contractor and paid to the Tax Authorities</w:t>
      </w:r>
      <w:r w:rsidR="00E458AC">
        <w:rPr>
          <w:rFonts w:asciiTheme="majorBidi" w:hAnsiTheme="majorBidi" w:cstheme="majorBidi"/>
          <w:sz w:val="24"/>
          <w:szCs w:val="24"/>
        </w:rPr>
        <w:t>.</w:t>
      </w:r>
    </w:p>
    <w:p w14:paraId="4BF0FA32" w14:textId="77777777" w:rsidR="00AF4C50" w:rsidRPr="00945693" w:rsidRDefault="00AF4C50" w:rsidP="00AF4C50">
      <w:pPr>
        <w:widowControl w:val="0"/>
        <w:tabs>
          <w:tab w:val="left" w:pos="2160"/>
        </w:tabs>
        <w:autoSpaceDE w:val="0"/>
        <w:autoSpaceDN w:val="0"/>
        <w:adjustRightInd w:val="0"/>
        <w:ind w:left="180" w:right="-360"/>
        <w:rPr>
          <w:rFonts w:asciiTheme="majorBidi" w:hAnsiTheme="majorBidi" w:cstheme="majorBidi"/>
          <w:sz w:val="24"/>
          <w:szCs w:val="24"/>
        </w:rPr>
      </w:pPr>
    </w:p>
    <w:p w14:paraId="76BB21E8" w14:textId="2D4FC2BB" w:rsidR="00AF4C50" w:rsidRPr="00945693" w:rsidRDefault="00AF4C50" w:rsidP="009B6313">
      <w:pPr>
        <w:pStyle w:val="Heading1"/>
        <w:numPr>
          <w:ilvl w:val="0"/>
          <w:numId w:val="30"/>
        </w:numPr>
        <w:jc w:val="both"/>
        <w:rPr>
          <w:rFonts w:asciiTheme="majorBidi" w:hAnsiTheme="majorBidi" w:cstheme="majorBidi"/>
          <w:b/>
          <w:bCs/>
          <w:sz w:val="24"/>
          <w:szCs w:val="24"/>
        </w:rPr>
      </w:pPr>
      <w:bookmarkStart w:id="15" w:name="_Toc501124540"/>
      <w:r w:rsidRPr="00945693">
        <w:rPr>
          <w:rFonts w:asciiTheme="majorBidi" w:hAnsiTheme="majorBidi" w:cstheme="majorBidi"/>
          <w:b/>
          <w:bCs/>
          <w:sz w:val="24"/>
          <w:szCs w:val="24"/>
        </w:rPr>
        <w:t>DELIVERY</w:t>
      </w:r>
      <w:bookmarkEnd w:id="15"/>
    </w:p>
    <w:p w14:paraId="0410C802" w14:textId="5C7E4EB9" w:rsidR="00AF4C50" w:rsidRPr="00945693" w:rsidRDefault="00AF4C50" w:rsidP="00AF4C50">
      <w:pPr>
        <w:ind w:left="720" w:hanging="720"/>
        <w:rPr>
          <w:rFonts w:asciiTheme="majorBidi" w:hAnsiTheme="majorBidi" w:cstheme="majorBidi"/>
          <w:sz w:val="24"/>
          <w:szCs w:val="24"/>
        </w:rPr>
      </w:pPr>
      <w:r w:rsidRPr="00945693">
        <w:rPr>
          <w:rFonts w:asciiTheme="majorBidi" w:hAnsiTheme="majorBidi" w:cstheme="majorBidi"/>
          <w:sz w:val="24"/>
          <w:szCs w:val="24"/>
        </w:rPr>
        <w:tab/>
        <w:t>All goods (Materials)/Completion of Job</w:t>
      </w:r>
      <w:r w:rsidR="0013488A" w:rsidRPr="00945693">
        <w:rPr>
          <w:rFonts w:asciiTheme="majorBidi" w:hAnsiTheme="majorBidi" w:cstheme="majorBidi"/>
          <w:sz w:val="24"/>
          <w:szCs w:val="24"/>
        </w:rPr>
        <w:t>/Services</w:t>
      </w:r>
      <w:r w:rsidRPr="00945693">
        <w:rPr>
          <w:rFonts w:asciiTheme="majorBidi" w:hAnsiTheme="majorBidi" w:cstheme="majorBidi"/>
          <w:sz w:val="24"/>
          <w:szCs w:val="24"/>
        </w:rPr>
        <w:t xml:space="preserve"> under this invitation are required to be delivered/completed as per delivery schedule to be mentioned in Purchase Order.</w:t>
      </w:r>
    </w:p>
    <w:p w14:paraId="12D5989F" w14:textId="77777777" w:rsidR="00AF4C50" w:rsidRPr="00945693" w:rsidRDefault="00AF4C50" w:rsidP="00AF4C50">
      <w:pPr>
        <w:ind w:left="720" w:hanging="720"/>
        <w:rPr>
          <w:rFonts w:asciiTheme="majorBidi" w:hAnsiTheme="majorBidi" w:cstheme="majorBidi"/>
          <w:sz w:val="24"/>
          <w:szCs w:val="24"/>
        </w:rPr>
      </w:pPr>
    </w:p>
    <w:p w14:paraId="68F0809A" w14:textId="77777777" w:rsidR="00AF4C50" w:rsidRPr="00945693" w:rsidRDefault="00AF4C50" w:rsidP="009B6313">
      <w:pPr>
        <w:pStyle w:val="Heading1"/>
        <w:numPr>
          <w:ilvl w:val="0"/>
          <w:numId w:val="30"/>
        </w:numPr>
        <w:ind w:hanging="720"/>
        <w:jc w:val="both"/>
        <w:rPr>
          <w:rFonts w:asciiTheme="majorBidi" w:hAnsiTheme="majorBidi" w:cstheme="majorBidi"/>
          <w:b/>
          <w:bCs/>
          <w:sz w:val="24"/>
          <w:szCs w:val="24"/>
        </w:rPr>
      </w:pPr>
      <w:bookmarkStart w:id="16" w:name="_Toc501124541"/>
      <w:r w:rsidRPr="00945693">
        <w:rPr>
          <w:rFonts w:asciiTheme="majorBidi" w:hAnsiTheme="majorBidi" w:cstheme="majorBidi"/>
          <w:b/>
          <w:bCs/>
          <w:sz w:val="24"/>
          <w:szCs w:val="24"/>
        </w:rPr>
        <w:t>DOCUMENTS FOR PAYMENT</w:t>
      </w:r>
      <w:bookmarkEnd w:id="16"/>
      <w:r w:rsidRPr="00945693">
        <w:rPr>
          <w:rFonts w:asciiTheme="majorBidi" w:hAnsiTheme="majorBidi" w:cstheme="majorBidi"/>
          <w:b/>
          <w:bCs/>
          <w:sz w:val="24"/>
          <w:szCs w:val="24"/>
        </w:rPr>
        <w:t xml:space="preserve"> </w:t>
      </w:r>
    </w:p>
    <w:p w14:paraId="6D829532" w14:textId="1D64CAC8" w:rsidR="00AF4C50" w:rsidRPr="00945693" w:rsidRDefault="009B6313" w:rsidP="00AF4C50">
      <w:pPr>
        <w:widowControl w:val="0"/>
        <w:tabs>
          <w:tab w:val="left" w:pos="2160"/>
        </w:tabs>
        <w:autoSpaceDE w:val="0"/>
        <w:autoSpaceDN w:val="0"/>
        <w:adjustRightInd w:val="0"/>
        <w:ind w:left="720" w:hanging="720"/>
        <w:rPr>
          <w:rFonts w:asciiTheme="majorBidi" w:hAnsiTheme="majorBidi" w:cstheme="majorBidi"/>
          <w:sz w:val="24"/>
          <w:szCs w:val="24"/>
        </w:rPr>
      </w:pPr>
      <w:r>
        <w:rPr>
          <w:rFonts w:asciiTheme="majorBidi" w:hAnsiTheme="majorBidi" w:cstheme="majorBidi"/>
          <w:bCs/>
          <w:sz w:val="24"/>
          <w:szCs w:val="24"/>
        </w:rPr>
        <w:t>15</w:t>
      </w:r>
      <w:r w:rsidR="00AF4C50" w:rsidRPr="00945693">
        <w:rPr>
          <w:rFonts w:asciiTheme="majorBidi" w:hAnsiTheme="majorBidi" w:cstheme="majorBidi"/>
          <w:bCs/>
          <w:sz w:val="24"/>
          <w:szCs w:val="24"/>
        </w:rPr>
        <w:t>.1</w:t>
      </w:r>
      <w:r w:rsidR="00AF4C50" w:rsidRPr="00945693">
        <w:rPr>
          <w:rFonts w:asciiTheme="majorBidi" w:hAnsiTheme="majorBidi" w:cstheme="majorBidi"/>
          <w:sz w:val="24"/>
          <w:szCs w:val="24"/>
        </w:rPr>
        <w:tab/>
        <w:t>Copies of the Contractor’s invoice(s) showing goods description, quantity, unit price, total amount &amp; valid for refund of GST.</w:t>
      </w:r>
    </w:p>
    <w:p w14:paraId="45A285AA" w14:textId="77777777" w:rsidR="00AF4C50" w:rsidRPr="00945693" w:rsidRDefault="00AF4C50" w:rsidP="00AF4C50">
      <w:pPr>
        <w:widowControl w:val="0"/>
        <w:tabs>
          <w:tab w:val="left" w:pos="2160"/>
        </w:tabs>
        <w:autoSpaceDE w:val="0"/>
        <w:autoSpaceDN w:val="0"/>
        <w:adjustRightInd w:val="0"/>
        <w:ind w:left="720" w:hanging="720"/>
        <w:rPr>
          <w:rFonts w:asciiTheme="majorBidi" w:hAnsiTheme="majorBidi" w:cstheme="majorBidi"/>
          <w:sz w:val="24"/>
          <w:szCs w:val="24"/>
        </w:rPr>
      </w:pPr>
    </w:p>
    <w:p w14:paraId="1F8DC8DC" w14:textId="50646E10" w:rsidR="00AF4C50" w:rsidRPr="00945693" w:rsidRDefault="009B6313" w:rsidP="00AF4C50">
      <w:pPr>
        <w:widowControl w:val="0"/>
        <w:tabs>
          <w:tab w:val="left" w:pos="141"/>
          <w:tab w:val="left" w:pos="2160"/>
          <w:tab w:val="left" w:pos="2987"/>
        </w:tabs>
        <w:autoSpaceDE w:val="0"/>
        <w:autoSpaceDN w:val="0"/>
        <w:adjustRightInd w:val="0"/>
        <w:ind w:left="720" w:hanging="720"/>
        <w:rPr>
          <w:rFonts w:asciiTheme="majorBidi" w:hAnsiTheme="majorBidi" w:cstheme="majorBidi"/>
          <w:sz w:val="24"/>
          <w:szCs w:val="24"/>
        </w:rPr>
      </w:pPr>
      <w:r>
        <w:rPr>
          <w:rFonts w:asciiTheme="majorBidi" w:hAnsiTheme="majorBidi" w:cstheme="majorBidi"/>
          <w:bCs/>
          <w:sz w:val="24"/>
          <w:szCs w:val="24"/>
        </w:rPr>
        <w:t>15.2</w:t>
      </w:r>
      <w:r w:rsidR="00AF4C50" w:rsidRPr="00945693">
        <w:rPr>
          <w:rFonts w:asciiTheme="majorBidi" w:hAnsiTheme="majorBidi" w:cstheme="majorBidi"/>
          <w:sz w:val="24"/>
          <w:szCs w:val="24"/>
        </w:rPr>
        <w:tab/>
        <w:t>Consignee’s Good Receipt Certificate/SAP generated GRN in case of Goods/Sap generated SAN in case of services.</w:t>
      </w:r>
    </w:p>
    <w:p w14:paraId="1D5F7378" w14:textId="77777777" w:rsidR="00AF4C50" w:rsidRPr="00945693" w:rsidRDefault="00AF4C50" w:rsidP="00AF4C50">
      <w:pPr>
        <w:widowControl w:val="0"/>
        <w:tabs>
          <w:tab w:val="left" w:pos="141"/>
          <w:tab w:val="left" w:pos="2160"/>
          <w:tab w:val="left" w:pos="2987"/>
        </w:tabs>
        <w:autoSpaceDE w:val="0"/>
        <w:autoSpaceDN w:val="0"/>
        <w:adjustRightInd w:val="0"/>
        <w:ind w:left="720" w:hanging="720"/>
        <w:rPr>
          <w:rFonts w:asciiTheme="majorBidi" w:hAnsiTheme="majorBidi" w:cstheme="majorBidi"/>
          <w:sz w:val="24"/>
          <w:szCs w:val="24"/>
        </w:rPr>
      </w:pPr>
    </w:p>
    <w:p w14:paraId="71DD8A5F" w14:textId="47F85CDC" w:rsidR="00AF4C50" w:rsidRPr="00945693" w:rsidRDefault="009B6313" w:rsidP="00AF4C50">
      <w:pPr>
        <w:widowControl w:val="0"/>
        <w:tabs>
          <w:tab w:val="left" w:pos="141"/>
          <w:tab w:val="left" w:pos="2160"/>
          <w:tab w:val="left" w:pos="2987"/>
        </w:tabs>
        <w:autoSpaceDE w:val="0"/>
        <w:autoSpaceDN w:val="0"/>
        <w:adjustRightInd w:val="0"/>
        <w:ind w:left="720" w:hanging="720"/>
        <w:rPr>
          <w:rFonts w:asciiTheme="majorBidi" w:hAnsiTheme="majorBidi" w:cstheme="majorBidi"/>
          <w:sz w:val="24"/>
          <w:szCs w:val="24"/>
        </w:rPr>
      </w:pPr>
      <w:r>
        <w:rPr>
          <w:rFonts w:asciiTheme="majorBidi" w:hAnsiTheme="majorBidi" w:cstheme="majorBidi"/>
          <w:sz w:val="24"/>
          <w:szCs w:val="24"/>
        </w:rPr>
        <w:t>15.3</w:t>
      </w:r>
      <w:r w:rsidR="00E458AC">
        <w:rPr>
          <w:rFonts w:asciiTheme="majorBidi" w:hAnsiTheme="majorBidi" w:cstheme="majorBidi"/>
          <w:sz w:val="24"/>
          <w:szCs w:val="24"/>
        </w:rPr>
        <w:tab/>
        <w:t>GST/PRA</w:t>
      </w:r>
      <w:r w:rsidR="00AF4C50" w:rsidRPr="00945693">
        <w:rPr>
          <w:rFonts w:asciiTheme="majorBidi" w:hAnsiTheme="majorBidi" w:cstheme="majorBidi"/>
          <w:sz w:val="24"/>
          <w:szCs w:val="24"/>
        </w:rPr>
        <w:t xml:space="preserve"> invoice.</w:t>
      </w:r>
    </w:p>
    <w:p w14:paraId="6AD9A373" w14:textId="63BFE245" w:rsidR="00AF4C50" w:rsidRPr="00945693" w:rsidRDefault="00AF4C50" w:rsidP="00E458AC">
      <w:pPr>
        <w:widowControl w:val="0"/>
        <w:tabs>
          <w:tab w:val="left" w:pos="141"/>
        </w:tabs>
        <w:autoSpaceDE w:val="0"/>
        <w:autoSpaceDN w:val="0"/>
        <w:adjustRightInd w:val="0"/>
        <w:ind w:right="-360"/>
        <w:rPr>
          <w:rFonts w:asciiTheme="majorBidi" w:hAnsiTheme="majorBidi" w:cstheme="majorBidi"/>
          <w:sz w:val="24"/>
          <w:szCs w:val="24"/>
        </w:rPr>
      </w:pPr>
    </w:p>
    <w:p w14:paraId="3A6060C6" w14:textId="7FE0B500" w:rsidR="00AF4C50" w:rsidRPr="001576CC" w:rsidRDefault="009B6313" w:rsidP="00AF4C50">
      <w:pPr>
        <w:widowControl w:val="0"/>
        <w:tabs>
          <w:tab w:val="left" w:pos="141"/>
        </w:tabs>
        <w:autoSpaceDE w:val="0"/>
        <w:autoSpaceDN w:val="0"/>
        <w:adjustRightInd w:val="0"/>
        <w:ind w:left="720" w:right="-360" w:hanging="720"/>
        <w:rPr>
          <w:rFonts w:asciiTheme="majorBidi" w:hAnsiTheme="majorBidi" w:cstheme="majorBidi"/>
          <w:b/>
          <w:sz w:val="24"/>
          <w:szCs w:val="24"/>
        </w:rPr>
      </w:pPr>
      <w:r w:rsidRPr="001576CC">
        <w:rPr>
          <w:rFonts w:asciiTheme="majorBidi" w:hAnsiTheme="majorBidi" w:cstheme="majorBidi"/>
          <w:b/>
          <w:sz w:val="24"/>
          <w:szCs w:val="24"/>
        </w:rPr>
        <w:t>16</w:t>
      </w:r>
      <w:r w:rsidR="00E458AC" w:rsidRPr="001576CC">
        <w:rPr>
          <w:rFonts w:asciiTheme="majorBidi" w:hAnsiTheme="majorBidi" w:cstheme="majorBidi"/>
          <w:b/>
          <w:sz w:val="24"/>
          <w:szCs w:val="24"/>
        </w:rPr>
        <w:t xml:space="preserve">  Warranty. </w:t>
      </w:r>
    </w:p>
    <w:p w14:paraId="7B5E8B0B" w14:textId="77777777" w:rsidR="009B6313" w:rsidRPr="00945693" w:rsidRDefault="009B6313" w:rsidP="00AF4C50">
      <w:pPr>
        <w:widowControl w:val="0"/>
        <w:tabs>
          <w:tab w:val="left" w:pos="141"/>
        </w:tabs>
        <w:autoSpaceDE w:val="0"/>
        <w:autoSpaceDN w:val="0"/>
        <w:adjustRightInd w:val="0"/>
        <w:ind w:left="720" w:right="-360" w:hanging="720"/>
        <w:rPr>
          <w:rFonts w:asciiTheme="majorBidi" w:hAnsiTheme="majorBidi" w:cstheme="majorBidi"/>
          <w:sz w:val="24"/>
          <w:szCs w:val="24"/>
        </w:rPr>
      </w:pPr>
    </w:p>
    <w:p w14:paraId="6E193781" w14:textId="412F1A75" w:rsidR="00AF4C50" w:rsidRPr="00945693" w:rsidRDefault="009B6313" w:rsidP="00AF4C50">
      <w:pPr>
        <w:widowControl w:val="0"/>
        <w:tabs>
          <w:tab w:val="left" w:pos="1780"/>
          <w:tab w:val="left" w:pos="2880"/>
        </w:tabs>
        <w:autoSpaceDE w:val="0"/>
        <w:autoSpaceDN w:val="0"/>
        <w:adjustRightInd w:val="0"/>
        <w:ind w:left="720" w:hanging="720"/>
        <w:rPr>
          <w:rFonts w:asciiTheme="majorBidi" w:hAnsiTheme="majorBidi" w:cstheme="majorBidi"/>
          <w:sz w:val="24"/>
          <w:szCs w:val="24"/>
        </w:rPr>
      </w:pPr>
      <w:r>
        <w:rPr>
          <w:rFonts w:asciiTheme="majorBidi" w:hAnsiTheme="majorBidi" w:cstheme="majorBidi"/>
          <w:b/>
          <w:sz w:val="24"/>
          <w:szCs w:val="24"/>
        </w:rPr>
        <w:t>16.1</w:t>
      </w:r>
      <w:r w:rsidR="00AF4C50" w:rsidRPr="00945693">
        <w:rPr>
          <w:rFonts w:asciiTheme="majorBidi" w:hAnsiTheme="majorBidi" w:cstheme="majorBidi"/>
          <w:sz w:val="24"/>
          <w:szCs w:val="24"/>
        </w:rPr>
        <w:tab/>
        <w:t>PTCL shall promptly notify the Contractor in writing of any claims arising under this warranty.</w:t>
      </w:r>
    </w:p>
    <w:p w14:paraId="58734640" w14:textId="77777777" w:rsidR="00AF4C50" w:rsidRPr="00945693" w:rsidRDefault="00AF4C50" w:rsidP="00AF4C50">
      <w:pPr>
        <w:widowControl w:val="0"/>
        <w:tabs>
          <w:tab w:val="left" w:pos="1780"/>
          <w:tab w:val="left" w:pos="2880"/>
        </w:tabs>
        <w:autoSpaceDE w:val="0"/>
        <w:autoSpaceDN w:val="0"/>
        <w:adjustRightInd w:val="0"/>
        <w:ind w:left="720" w:hanging="720"/>
        <w:rPr>
          <w:rFonts w:asciiTheme="majorBidi" w:hAnsiTheme="majorBidi" w:cstheme="majorBidi"/>
          <w:sz w:val="24"/>
          <w:szCs w:val="24"/>
        </w:rPr>
      </w:pPr>
    </w:p>
    <w:p w14:paraId="595ADECA" w14:textId="15581E0B" w:rsidR="00AF4C50" w:rsidRPr="00945693" w:rsidRDefault="009B6313" w:rsidP="00AF4C50">
      <w:pPr>
        <w:widowControl w:val="0"/>
        <w:tabs>
          <w:tab w:val="left" w:pos="1780"/>
          <w:tab w:val="left" w:pos="2880"/>
        </w:tabs>
        <w:autoSpaceDE w:val="0"/>
        <w:autoSpaceDN w:val="0"/>
        <w:adjustRightInd w:val="0"/>
        <w:ind w:left="720" w:hanging="720"/>
        <w:rPr>
          <w:rFonts w:asciiTheme="majorBidi" w:hAnsiTheme="majorBidi" w:cstheme="majorBidi"/>
          <w:sz w:val="24"/>
          <w:szCs w:val="24"/>
        </w:rPr>
      </w:pPr>
      <w:r>
        <w:rPr>
          <w:rFonts w:asciiTheme="majorBidi" w:hAnsiTheme="majorBidi" w:cstheme="majorBidi"/>
          <w:b/>
          <w:sz w:val="24"/>
          <w:szCs w:val="24"/>
        </w:rPr>
        <w:t>16.2</w:t>
      </w:r>
      <w:r w:rsidR="00AF4C50" w:rsidRPr="00945693">
        <w:rPr>
          <w:rFonts w:asciiTheme="majorBidi" w:hAnsiTheme="majorBidi" w:cstheme="majorBidi"/>
          <w:sz w:val="24"/>
          <w:szCs w:val="24"/>
        </w:rPr>
        <w:tab/>
        <w:t>Upon receipt of such notice, the Contractor shall, within 02 weeks replace/Job completion, at the PTCL’s Installation site and / or consignee’s store as the case may be at that time, the defective goods or part thereof, without costs to PTCL.</w:t>
      </w:r>
    </w:p>
    <w:p w14:paraId="0E21C78C" w14:textId="77777777" w:rsidR="00AF4C50" w:rsidRPr="00945693" w:rsidRDefault="00AF4C50" w:rsidP="00AF4C50">
      <w:pPr>
        <w:widowControl w:val="0"/>
        <w:tabs>
          <w:tab w:val="left" w:pos="1780"/>
          <w:tab w:val="left" w:pos="2880"/>
        </w:tabs>
        <w:autoSpaceDE w:val="0"/>
        <w:autoSpaceDN w:val="0"/>
        <w:adjustRightInd w:val="0"/>
        <w:ind w:left="720" w:hanging="720"/>
        <w:rPr>
          <w:rFonts w:asciiTheme="majorBidi" w:hAnsiTheme="majorBidi" w:cstheme="majorBidi"/>
          <w:sz w:val="24"/>
          <w:szCs w:val="24"/>
        </w:rPr>
      </w:pPr>
    </w:p>
    <w:p w14:paraId="40F1095F" w14:textId="54ED90C1" w:rsidR="00AF4C50" w:rsidRPr="00945693" w:rsidRDefault="009B6313" w:rsidP="00AF4C50">
      <w:pPr>
        <w:widowControl w:val="0"/>
        <w:tabs>
          <w:tab w:val="left" w:pos="2880"/>
        </w:tabs>
        <w:autoSpaceDE w:val="0"/>
        <w:autoSpaceDN w:val="0"/>
        <w:adjustRightInd w:val="0"/>
        <w:ind w:left="720" w:hanging="720"/>
        <w:rPr>
          <w:rFonts w:asciiTheme="majorBidi" w:hAnsiTheme="majorBidi" w:cstheme="majorBidi"/>
          <w:sz w:val="24"/>
          <w:szCs w:val="24"/>
        </w:rPr>
      </w:pPr>
      <w:r>
        <w:rPr>
          <w:rFonts w:asciiTheme="majorBidi" w:hAnsiTheme="majorBidi" w:cstheme="majorBidi"/>
          <w:b/>
          <w:sz w:val="24"/>
          <w:szCs w:val="24"/>
        </w:rPr>
        <w:lastRenderedPageBreak/>
        <w:t>16.3</w:t>
      </w:r>
      <w:r w:rsidR="00AF4C50" w:rsidRPr="00945693">
        <w:rPr>
          <w:rFonts w:asciiTheme="majorBidi" w:hAnsiTheme="majorBidi" w:cstheme="majorBidi"/>
          <w:sz w:val="24"/>
          <w:szCs w:val="24"/>
        </w:rPr>
        <w:tab/>
        <w:t xml:space="preserve">If the Contractor, having been notified, fails to remedy the defect(s) within a period of 2 weeks, PTCL may </w:t>
      </w:r>
      <w:r w:rsidR="0016140F">
        <w:rPr>
          <w:rFonts w:asciiTheme="majorBidi" w:hAnsiTheme="majorBidi" w:cstheme="majorBidi"/>
          <w:sz w:val="24"/>
          <w:szCs w:val="24"/>
        </w:rPr>
        <w:t>proce</w:t>
      </w:r>
      <w:r w:rsidR="00AF4C50" w:rsidRPr="00945693">
        <w:rPr>
          <w:rFonts w:asciiTheme="majorBidi" w:hAnsiTheme="majorBidi" w:cstheme="majorBidi"/>
          <w:sz w:val="24"/>
          <w:szCs w:val="24"/>
        </w:rPr>
        <w:t>ed to take such remedial actions as may be necessary, at the Contractor’s risk and expense and without prejudice to any other rights which PTCL may have against the Contractor under the Contract.</w:t>
      </w:r>
    </w:p>
    <w:p w14:paraId="295A55C0" w14:textId="600AF9EB" w:rsidR="00AF4C50" w:rsidRPr="00C62454" w:rsidRDefault="00AF4C50" w:rsidP="00316CB9">
      <w:pPr>
        <w:widowControl w:val="0"/>
        <w:autoSpaceDE w:val="0"/>
        <w:autoSpaceDN w:val="0"/>
        <w:adjustRightInd w:val="0"/>
        <w:rPr>
          <w:rFonts w:asciiTheme="majorBidi" w:hAnsiTheme="majorBidi" w:cstheme="majorBidi"/>
          <w:b/>
          <w:bCs/>
          <w:snapToGrid w:val="0"/>
          <w:color w:val="0070C0"/>
          <w:sz w:val="24"/>
          <w:szCs w:val="24"/>
        </w:rPr>
      </w:pPr>
    </w:p>
    <w:p w14:paraId="099860C0" w14:textId="75A9806E" w:rsidR="00AF4C50" w:rsidRPr="00945693" w:rsidRDefault="009B6313" w:rsidP="009B6313">
      <w:pPr>
        <w:pStyle w:val="Heading1"/>
        <w:ind w:left="360"/>
        <w:jc w:val="both"/>
        <w:rPr>
          <w:rFonts w:asciiTheme="majorBidi" w:hAnsiTheme="majorBidi" w:cstheme="majorBidi"/>
          <w:b/>
          <w:bCs/>
          <w:snapToGrid w:val="0"/>
          <w:sz w:val="24"/>
          <w:szCs w:val="24"/>
        </w:rPr>
      </w:pPr>
      <w:bookmarkStart w:id="17" w:name="_Toc501124546"/>
      <w:r>
        <w:rPr>
          <w:rFonts w:asciiTheme="majorBidi" w:hAnsiTheme="majorBidi" w:cstheme="majorBidi"/>
          <w:b/>
          <w:bCs/>
          <w:sz w:val="24"/>
          <w:szCs w:val="24"/>
        </w:rPr>
        <w:t>17</w:t>
      </w:r>
      <w:r w:rsidR="003C4959">
        <w:rPr>
          <w:rFonts w:asciiTheme="majorBidi" w:hAnsiTheme="majorBidi" w:cstheme="majorBidi"/>
          <w:b/>
          <w:bCs/>
          <w:sz w:val="24"/>
          <w:szCs w:val="24"/>
        </w:rPr>
        <w:t>.</w:t>
      </w:r>
      <w:r>
        <w:rPr>
          <w:rFonts w:asciiTheme="majorBidi" w:hAnsiTheme="majorBidi" w:cstheme="majorBidi"/>
          <w:b/>
          <w:bCs/>
          <w:sz w:val="24"/>
          <w:szCs w:val="24"/>
        </w:rPr>
        <w:t xml:space="preserve"> </w:t>
      </w:r>
      <w:r w:rsidR="003C4959">
        <w:rPr>
          <w:rFonts w:asciiTheme="majorBidi" w:hAnsiTheme="majorBidi" w:cstheme="majorBidi"/>
          <w:b/>
          <w:bCs/>
          <w:sz w:val="24"/>
          <w:szCs w:val="24"/>
        </w:rPr>
        <w:t xml:space="preserve"> </w:t>
      </w:r>
      <w:r w:rsidR="00AF4C50" w:rsidRPr="00945693">
        <w:rPr>
          <w:rFonts w:asciiTheme="majorBidi" w:hAnsiTheme="majorBidi" w:cstheme="majorBidi"/>
          <w:b/>
          <w:bCs/>
          <w:sz w:val="24"/>
          <w:szCs w:val="24"/>
        </w:rPr>
        <w:t>EVALUATION OF BIDS</w:t>
      </w:r>
      <w:bookmarkEnd w:id="17"/>
      <w:r w:rsidR="00AF4C50" w:rsidRPr="00945693">
        <w:rPr>
          <w:rFonts w:asciiTheme="majorBidi" w:hAnsiTheme="majorBidi" w:cstheme="majorBidi"/>
          <w:b/>
          <w:bCs/>
          <w:snapToGrid w:val="0"/>
          <w:sz w:val="24"/>
          <w:szCs w:val="24"/>
        </w:rPr>
        <w:tab/>
      </w:r>
    </w:p>
    <w:p w14:paraId="35C4497E" w14:textId="166CB74F" w:rsidR="00AF4C50" w:rsidRPr="00945693" w:rsidRDefault="00AF4C50" w:rsidP="00AF4C50">
      <w:pPr>
        <w:ind w:left="720" w:hanging="720"/>
        <w:rPr>
          <w:rFonts w:asciiTheme="majorBidi" w:hAnsiTheme="majorBidi" w:cstheme="majorBidi"/>
          <w:snapToGrid w:val="0"/>
          <w:sz w:val="24"/>
          <w:szCs w:val="24"/>
        </w:rPr>
      </w:pPr>
      <w:r w:rsidRPr="00945693">
        <w:rPr>
          <w:rFonts w:asciiTheme="majorBidi" w:hAnsiTheme="majorBidi" w:cstheme="majorBidi"/>
          <w:snapToGrid w:val="0"/>
          <w:sz w:val="24"/>
          <w:szCs w:val="24"/>
        </w:rPr>
        <w:tab/>
        <w:t xml:space="preserve">Bids shall be subject to detailed evaluation technically and commercially to conclude compliance and competitiveness. PTCL shall be under no obligation to award the Contract/work order to any vendor not complying PTCL evaluation criteria. </w:t>
      </w:r>
    </w:p>
    <w:p w14:paraId="41619060" w14:textId="77777777" w:rsidR="00AF4C50" w:rsidRPr="00945693" w:rsidRDefault="00AF4C50" w:rsidP="00AF4C50">
      <w:pPr>
        <w:ind w:left="720" w:hanging="720"/>
        <w:rPr>
          <w:rFonts w:asciiTheme="majorBidi" w:hAnsiTheme="majorBidi" w:cstheme="majorBidi"/>
          <w:b/>
          <w:bCs/>
          <w:sz w:val="24"/>
          <w:szCs w:val="24"/>
        </w:rPr>
      </w:pPr>
    </w:p>
    <w:p w14:paraId="78C5505B" w14:textId="50C4D610" w:rsidR="00AF4C50" w:rsidRPr="00945693" w:rsidRDefault="00AF4C50" w:rsidP="003C4959">
      <w:pPr>
        <w:pStyle w:val="Heading1"/>
        <w:numPr>
          <w:ilvl w:val="0"/>
          <w:numId w:val="31"/>
        </w:numPr>
        <w:jc w:val="both"/>
        <w:rPr>
          <w:rFonts w:asciiTheme="majorBidi" w:hAnsiTheme="majorBidi" w:cstheme="majorBidi"/>
          <w:b/>
          <w:bCs/>
          <w:sz w:val="24"/>
          <w:szCs w:val="24"/>
        </w:rPr>
      </w:pPr>
      <w:bookmarkStart w:id="18" w:name="_Toc501124548"/>
      <w:r w:rsidRPr="00945693">
        <w:rPr>
          <w:rFonts w:asciiTheme="majorBidi" w:hAnsiTheme="majorBidi" w:cstheme="majorBidi"/>
          <w:b/>
          <w:bCs/>
          <w:sz w:val="24"/>
          <w:szCs w:val="24"/>
        </w:rPr>
        <w:t>AWARD OF CONTRACT</w:t>
      </w:r>
      <w:bookmarkEnd w:id="18"/>
    </w:p>
    <w:p w14:paraId="44A89A29" w14:textId="28596FDA" w:rsidR="00AF4C50" w:rsidRPr="00945693" w:rsidRDefault="00AF4C50" w:rsidP="00AF4C50">
      <w:pPr>
        <w:pStyle w:val="Heading2"/>
        <w:rPr>
          <w:rFonts w:asciiTheme="majorBidi" w:hAnsiTheme="majorBidi" w:cstheme="majorBidi"/>
          <w:b/>
          <w:bCs/>
          <w:sz w:val="24"/>
          <w:szCs w:val="24"/>
        </w:rPr>
      </w:pPr>
      <w:bookmarkStart w:id="19" w:name="_Toc501124549"/>
      <w:r w:rsidRPr="00945693">
        <w:rPr>
          <w:rFonts w:asciiTheme="majorBidi" w:hAnsiTheme="majorBidi" w:cstheme="majorBidi"/>
          <w:b/>
          <w:bCs/>
          <w:sz w:val="24"/>
          <w:szCs w:val="24"/>
        </w:rPr>
        <w:tab/>
        <w:t>Post Qualification</w:t>
      </w:r>
      <w:bookmarkEnd w:id="19"/>
    </w:p>
    <w:p w14:paraId="132EEE57" w14:textId="78E59D24" w:rsidR="00AF4C50" w:rsidRPr="00945693" w:rsidRDefault="003C4959" w:rsidP="00AF4C50">
      <w:pPr>
        <w:widowControl w:val="0"/>
        <w:tabs>
          <w:tab w:val="left" w:pos="2103"/>
        </w:tabs>
        <w:autoSpaceDE w:val="0"/>
        <w:autoSpaceDN w:val="0"/>
        <w:adjustRightInd w:val="0"/>
        <w:spacing w:before="240"/>
        <w:ind w:left="720" w:hanging="720"/>
        <w:rPr>
          <w:rFonts w:asciiTheme="majorBidi" w:hAnsiTheme="majorBidi" w:cstheme="majorBidi"/>
          <w:sz w:val="24"/>
          <w:szCs w:val="24"/>
        </w:rPr>
      </w:pPr>
      <w:r>
        <w:rPr>
          <w:rFonts w:asciiTheme="majorBidi" w:hAnsiTheme="majorBidi" w:cstheme="majorBidi"/>
          <w:sz w:val="24"/>
          <w:szCs w:val="24"/>
        </w:rPr>
        <w:t>18</w:t>
      </w:r>
      <w:r w:rsidR="00AF4C50" w:rsidRPr="00945693">
        <w:rPr>
          <w:rFonts w:asciiTheme="majorBidi" w:hAnsiTheme="majorBidi" w:cstheme="majorBidi"/>
          <w:sz w:val="24"/>
          <w:szCs w:val="24"/>
        </w:rPr>
        <w:t>.1</w:t>
      </w:r>
      <w:r w:rsidR="00AF4C50" w:rsidRPr="00945693">
        <w:rPr>
          <w:rFonts w:asciiTheme="majorBidi" w:hAnsiTheme="majorBidi" w:cstheme="majorBidi"/>
          <w:sz w:val="24"/>
          <w:szCs w:val="24"/>
        </w:rPr>
        <w:tab/>
        <w:t xml:space="preserve">PTCL will determine to its satisfaction whether the selected Bidder has submitted the best responsive bid which qualifies to satisfactorily performance of the Contract. </w:t>
      </w:r>
    </w:p>
    <w:p w14:paraId="0A7A321C" w14:textId="599FA521" w:rsidR="00AF4C50" w:rsidRPr="00945693" w:rsidRDefault="003C4959" w:rsidP="00AF4C50">
      <w:pPr>
        <w:widowControl w:val="0"/>
        <w:autoSpaceDE w:val="0"/>
        <w:autoSpaceDN w:val="0"/>
        <w:adjustRightInd w:val="0"/>
        <w:spacing w:before="240"/>
        <w:ind w:left="720" w:hanging="720"/>
        <w:rPr>
          <w:rFonts w:asciiTheme="majorBidi" w:hAnsiTheme="majorBidi" w:cstheme="majorBidi"/>
          <w:sz w:val="24"/>
          <w:szCs w:val="24"/>
        </w:rPr>
      </w:pPr>
      <w:r>
        <w:rPr>
          <w:rFonts w:asciiTheme="majorBidi" w:hAnsiTheme="majorBidi" w:cstheme="majorBidi"/>
          <w:sz w:val="24"/>
          <w:szCs w:val="24"/>
        </w:rPr>
        <w:t>18</w:t>
      </w:r>
      <w:r w:rsidR="00AF4C50" w:rsidRPr="00945693">
        <w:rPr>
          <w:rFonts w:asciiTheme="majorBidi" w:hAnsiTheme="majorBidi" w:cstheme="majorBidi"/>
          <w:sz w:val="24"/>
          <w:szCs w:val="24"/>
        </w:rPr>
        <w:t>.2</w:t>
      </w:r>
      <w:r w:rsidR="00AF4C50" w:rsidRPr="00945693">
        <w:rPr>
          <w:rFonts w:asciiTheme="majorBidi" w:hAnsiTheme="majorBidi" w:cstheme="majorBidi"/>
          <w:sz w:val="24"/>
          <w:szCs w:val="24"/>
        </w:rPr>
        <w:tab/>
        <w:t xml:space="preserve">The determination will take into account the Bidder’s financial, technical and production capabilities. </w:t>
      </w:r>
    </w:p>
    <w:p w14:paraId="3394C8C9" w14:textId="75C44768" w:rsidR="00AF4C50" w:rsidRPr="00945693" w:rsidRDefault="003C4959" w:rsidP="00E458AC">
      <w:pPr>
        <w:widowControl w:val="0"/>
        <w:tabs>
          <w:tab w:val="left" w:pos="2160"/>
        </w:tabs>
        <w:autoSpaceDE w:val="0"/>
        <w:autoSpaceDN w:val="0"/>
        <w:adjustRightInd w:val="0"/>
        <w:spacing w:before="240"/>
        <w:ind w:left="720" w:hanging="720"/>
        <w:rPr>
          <w:rFonts w:asciiTheme="majorBidi" w:hAnsiTheme="majorBidi" w:cstheme="majorBidi"/>
          <w:sz w:val="24"/>
          <w:szCs w:val="24"/>
        </w:rPr>
      </w:pPr>
      <w:r>
        <w:rPr>
          <w:rFonts w:asciiTheme="majorBidi" w:hAnsiTheme="majorBidi" w:cstheme="majorBidi"/>
          <w:sz w:val="24"/>
          <w:szCs w:val="24"/>
        </w:rPr>
        <w:t>18</w:t>
      </w:r>
      <w:r w:rsidR="00AF4C50" w:rsidRPr="00945693">
        <w:rPr>
          <w:rFonts w:asciiTheme="majorBidi" w:hAnsiTheme="majorBidi" w:cstheme="majorBidi"/>
          <w:sz w:val="24"/>
          <w:szCs w:val="24"/>
        </w:rPr>
        <w:t>.3</w:t>
      </w:r>
      <w:r w:rsidR="00AF4C50" w:rsidRPr="00945693">
        <w:rPr>
          <w:rFonts w:asciiTheme="majorBidi" w:hAnsiTheme="majorBidi" w:cstheme="majorBidi"/>
          <w:sz w:val="24"/>
          <w:szCs w:val="24"/>
        </w:rPr>
        <w:tab/>
        <w:t xml:space="preserve">To verify its technical, commercial and productions capability/capacity, the bidder must provide documentary evidence. </w:t>
      </w:r>
    </w:p>
    <w:p w14:paraId="6DE7905F" w14:textId="77777777" w:rsidR="00AF4C50" w:rsidRPr="00945693" w:rsidRDefault="00AF4C50" w:rsidP="00AF4C50">
      <w:pPr>
        <w:widowControl w:val="0"/>
        <w:tabs>
          <w:tab w:val="left" w:pos="2160"/>
        </w:tabs>
        <w:autoSpaceDE w:val="0"/>
        <w:autoSpaceDN w:val="0"/>
        <w:adjustRightInd w:val="0"/>
        <w:ind w:left="720" w:hanging="660"/>
        <w:rPr>
          <w:rFonts w:asciiTheme="majorBidi" w:hAnsiTheme="majorBidi" w:cstheme="majorBidi"/>
          <w:b/>
          <w:bCs/>
          <w:sz w:val="24"/>
          <w:szCs w:val="24"/>
        </w:rPr>
      </w:pPr>
    </w:p>
    <w:p w14:paraId="679A860B" w14:textId="78F2F560" w:rsidR="00AF4C50" w:rsidRPr="00945693" w:rsidRDefault="003C4959" w:rsidP="00AF4C50">
      <w:pPr>
        <w:pStyle w:val="Heading2"/>
        <w:rPr>
          <w:rFonts w:asciiTheme="majorBidi" w:hAnsiTheme="majorBidi" w:cstheme="majorBidi"/>
          <w:b/>
          <w:bCs/>
          <w:sz w:val="24"/>
          <w:szCs w:val="24"/>
        </w:rPr>
      </w:pPr>
      <w:bookmarkStart w:id="20" w:name="_Toc501124550"/>
      <w:r>
        <w:rPr>
          <w:rFonts w:asciiTheme="majorBidi" w:hAnsiTheme="majorBidi" w:cstheme="majorBidi"/>
          <w:b/>
          <w:bCs/>
          <w:sz w:val="24"/>
          <w:szCs w:val="24"/>
        </w:rPr>
        <w:t>19</w:t>
      </w:r>
      <w:r w:rsidR="00AF4C50" w:rsidRPr="00945693">
        <w:rPr>
          <w:rFonts w:asciiTheme="majorBidi" w:hAnsiTheme="majorBidi" w:cstheme="majorBidi"/>
          <w:b/>
          <w:bCs/>
          <w:sz w:val="24"/>
          <w:szCs w:val="24"/>
        </w:rPr>
        <w:tab/>
        <w:t>Award Criteria</w:t>
      </w:r>
      <w:bookmarkEnd w:id="20"/>
    </w:p>
    <w:p w14:paraId="2E1545D0" w14:textId="0342F310" w:rsidR="00AF4C50" w:rsidRPr="00945693" w:rsidRDefault="003C4959" w:rsidP="00AF4C50">
      <w:pPr>
        <w:widowControl w:val="0"/>
        <w:tabs>
          <w:tab w:val="left" w:pos="2160"/>
        </w:tabs>
        <w:autoSpaceDE w:val="0"/>
        <w:autoSpaceDN w:val="0"/>
        <w:adjustRightInd w:val="0"/>
        <w:spacing w:before="240"/>
        <w:ind w:left="720" w:hanging="720"/>
        <w:rPr>
          <w:rFonts w:asciiTheme="majorBidi" w:hAnsiTheme="majorBidi" w:cstheme="majorBidi"/>
          <w:sz w:val="24"/>
          <w:szCs w:val="24"/>
        </w:rPr>
      </w:pPr>
      <w:r>
        <w:rPr>
          <w:rFonts w:asciiTheme="majorBidi" w:hAnsiTheme="majorBidi" w:cstheme="majorBidi"/>
          <w:sz w:val="24"/>
          <w:szCs w:val="24"/>
        </w:rPr>
        <w:t>19</w:t>
      </w:r>
      <w:r w:rsidR="00AF4C50" w:rsidRPr="00945693">
        <w:rPr>
          <w:rFonts w:asciiTheme="majorBidi" w:hAnsiTheme="majorBidi" w:cstheme="majorBidi"/>
          <w:sz w:val="24"/>
          <w:szCs w:val="24"/>
        </w:rPr>
        <w:t xml:space="preserve">.1 </w:t>
      </w:r>
      <w:r w:rsidR="00AF4C50" w:rsidRPr="00945693">
        <w:rPr>
          <w:rFonts w:asciiTheme="majorBidi" w:hAnsiTheme="majorBidi" w:cstheme="majorBidi"/>
          <w:sz w:val="24"/>
          <w:szCs w:val="24"/>
        </w:rPr>
        <w:tab/>
      </w:r>
      <w:r w:rsidR="00AF4C50" w:rsidRPr="00D517D0">
        <w:rPr>
          <w:rFonts w:asciiTheme="majorBidi" w:hAnsiTheme="majorBidi" w:cstheme="majorBidi"/>
          <w:color w:val="0070C0"/>
          <w:sz w:val="24"/>
          <w:szCs w:val="24"/>
        </w:rPr>
        <w:t xml:space="preserve"> </w:t>
      </w:r>
      <w:r w:rsidR="00AF4C50" w:rsidRPr="0016140F">
        <w:rPr>
          <w:rFonts w:asciiTheme="majorBidi" w:hAnsiTheme="majorBidi" w:cstheme="majorBidi"/>
          <w:sz w:val="24"/>
          <w:szCs w:val="24"/>
        </w:rPr>
        <w:t xml:space="preserve">PTCL will </w:t>
      </w:r>
      <w:r w:rsidR="00AF4C50" w:rsidRPr="00945693">
        <w:rPr>
          <w:rFonts w:asciiTheme="majorBidi" w:hAnsiTheme="majorBidi" w:cstheme="majorBidi"/>
          <w:sz w:val="24"/>
          <w:szCs w:val="24"/>
        </w:rPr>
        <w:t xml:space="preserve">award Contract to the successful Bidder whose bid(s) has been determined to be technically and commercially responsive, satisfying PTCL requirement. </w:t>
      </w:r>
    </w:p>
    <w:p w14:paraId="01241309" w14:textId="7C731317" w:rsidR="00AF4C50" w:rsidRPr="00945693" w:rsidRDefault="003C4959" w:rsidP="00AF4C50">
      <w:pPr>
        <w:widowControl w:val="0"/>
        <w:tabs>
          <w:tab w:val="left" w:pos="2160"/>
        </w:tabs>
        <w:autoSpaceDE w:val="0"/>
        <w:autoSpaceDN w:val="0"/>
        <w:adjustRightInd w:val="0"/>
        <w:spacing w:before="240"/>
        <w:ind w:left="720" w:hanging="720"/>
        <w:rPr>
          <w:rFonts w:asciiTheme="majorBidi" w:hAnsiTheme="majorBidi" w:cstheme="majorBidi"/>
          <w:sz w:val="24"/>
          <w:szCs w:val="24"/>
        </w:rPr>
      </w:pPr>
      <w:r>
        <w:rPr>
          <w:rFonts w:asciiTheme="majorBidi" w:hAnsiTheme="majorBidi" w:cstheme="majorBidi"/>
          <w:sz w:val="24"/>
          <w:szCs w:val="24"/>
        </w:rPr>
        <w:t>19</w:t>
      </w:r>
      <w:r w:rsidR="00AF4C50" w:rsidRPr="00945693">
        <w:rPr>
          <w:rFonts w:asciiTheme="majorBidi" w:hAnsiTheme="majorBidi" w:cstheme="majorBidi"/>
          <w:sz w:val="24"/>
          <w:szCs w:val="24"/>
        </w:rPr>
        <w:t>.2</w:t>
      </w:r>
      <w:r w:rsidR="00AF4C50" w:rsidRPr="00945693">
        <w:rPr>
          <w:rFonts w:asciiTheme="majorBidi" w:hAnsiTheme="majorBidi" w:cstheme="majorBidi"/>
          <w:sz w:val="24"/>
          <w:szCs w:val="24"/>
        </w:rPr>
        <w:tab/>
        <w:t>The bidder’s production capacity and the volume of orders in hand shall also be taken in to consideration in addition to past delivery record wh</w:t>
      </w:r>
      <w:r w:rsidR="00D36619">
        <w:rPr>
          <w:rFonts w:asciiTheme="majorBidi" w:hAnsiTheme="majorBidi" w:cstheme="majorBidi"/>
          <w:sz w:val="24"/>
          <w:szCs w:val="24"/>
        </w:rPr>
        <w:t>ile deciding award of Contract.</w:t>
      </w:r>
    </w:p>
    <w:p w14:paraId="5FFAE4E8" w14:textId="7B8A4F4A" w:rsidR="00AF4C50" w:rsidRPr="00945693" w:rsidRDefault="003C4959" w:rsidP="00AF4C50">
      <w:pPr>
        <w:widowControl w:val="0"/>
        <w:tabs>
          <w:tab w:val="left" w:pos="2160"/>
        </w:tabs>
        <w:autoSpaceDE w:val="0"/>
        <w:autoSpaceDN w:val="0"/>
        <w:adjustRightInd w:val="0"/>
        <w:ind w:left="720" w:hanging="720"/>
        <w:rPr>
          <w:rFonts w:asciiTheme="majorBidi" w:hAnsiTheme="majorBidi" w:cstheme="majorBidi"/>
          <w:sz w:val="24"/>
          <w:szCs w:val="24"/>
        </w:rPr>
      </w:pPr>
      <w:r>
        <w:rPr>
          <w:rFonts w:asciiTheme="majorBidi" w:hAnsiTheme="majorBidi" w:cstheme="majorBidi"/>
          <w:sz w:val="24"/>
          <w:szCs w:val="24"/>
        </w:rPr>
        <w:t>19</w:t>
      </w:r>
      <w:r w:rsidR="00AF4C50" w:rsidRPr="00945693">
        <w:rPr>
          <w:rFonts w:asciiTheme="majorBidi" w:hAnsiTheme="majorBidi" w:cstheme="majorBidi"/>
          <w:sz w:val="24"/>
          <w:szCs w:val="24"/>
        </w:rPr>
        <w:t>.3</w:t>
      </w:r>
      <w:r w:rsidR="00AF4C50" w:rsidRPr="00945693">
        <w:rPr>
          <w:rFonts w:asciiTheme="majorBidi" w:hAnsiTheme="majorBidi" w:cstheme="majorBidi"/>
          <w:sz w:val="24"/>
          <w:szCs w:val="24"/>
        </w:rPr>
        <w:tab/>
        <w:t>PTCL also reserves the right at the time of award of Contract to decrease the quantities by up to the approved manufacturing plant capacity of the bidder.</w:t>
      </w:r>
    </w:p>
    <w:p w14:paraId="61D37291" w14:textId="70EC3ED8" w:rsidR="00AF4C50" w:rsidRPr="00316CB9" w:rsidRDefault="003C4959" w:rsidP="00316CB9">
      <w:pPr>
        <w:widowControl w:val="0"/>
        <w:tabs>
          <w:tab w:val="left" w:pos="2160"/>
        </w:tabs>
        <w:autoSpaceDE w:val="0"/>
        <w:autoSpaceDN w:val="0"/>
        <w:adjustRightInd w:val="0"/>
        <w:spacing w:before="240"/>
        <w:ind w:left="720" w:hanging="720"/>
        <w:rPr>
          <w:rFonts w:asciiTheme="majorBidi" w:hAnsiTheme="majorBidi" w:cstheme="majorBidi"/>
          <w:sz w:val="24"/>
          <w:szCs w:val="24"/>
        </w:rPr>
      </w:pPr>
      <w:r>
        <w:rPr>
          <w:rFonts w:asciiTheme="majorBidi" w:hAnsiTheme="majorBidi" w:cstheme="majorBidi"/>
          <w:sz w:val="24"/>
          <w:szCs w:val="24"/>
        </w:rPr>
        <w:t>19</w:t>
      </w:r>
      <w:r w:rsidR="00AF4C50" w:rsidRPr="00945693">
        <w:rPr>
          <w:rFonts w:asciiTheme="majorBidi" w:hAnsiTheme="majorBidi" w:cstheme="majorBidi"/>
          <w:sz w:val="24"/>
          <w:szCs w:val="24"/>
        </w:rPr>
        <w:t>.4</w:t>
      </w:r>
      <w:r w:rsidR="00AF4C50" w:rsidRPr="00945693">
        <w:rPr>
          <w:rFonts w:asciiTheme="majorBidi" w:hAnsiTheme="majorBidi" w:cstheme="majorBidi"/>
          <w:sz w:val="24"/>
          <w:szCs w:val="24"/>
        </w:rPr>
        <w:tab/>
        <w:t>Preference for award of the Contract shall be given to the suppliers accepti</w:t>
      </w:r>
      <w:r w:rsidR="00316CB9">
        <w:rPr>
          <w:rFonts w:asciiTheme="majorBidi" w:hAnsiTheme="majorBidi" w:cstheme="majorBidi"/>
          <w:sz w:val="24"/>
          <w:szCs w:val="24"/>
        </w:rPr>
        <w:t>ng minimum period of delivery.</w:t>
      </w:r>
    </w:p>
    <w:p w14:paraId="07DF20B0" w14:textId="77777777" w:rsidR="00AF4C50" w:rsidRPr="00D517D0" w:rsidRDefault="00AF4C50" w:rsidP="00AF4C50">
      <w:pPr>
        <w:widowControl w:val="0"/>
        <w:autoSpaceDE w:val="0"/>
        <w:autoSpaceDN w:val="0"/>
        <w:adjustRightInd w:val="0"/>
        <w:ind w:left="1389" w:right="-360" w:hanging="1377"/>
        <w:rPr>
          <w:rFonts w:asciiTheme="majorBidi" w:hAnsiTheme="majorBidi" w:cstheme="majorBidi"/>
          <w:b/>
          <w:bCs/>
          <w:color w:val="0070C0"/>
          <w:sz w:val="24"/>
          <w:szCs w:val="24"/>
        </w:rPr>
      </w:pPr>
    </w:p>
    <w:p w14:paraId="6C5CCB12" w14:textId="77777777" w:rsidR="00AF4C50" w:rsidRPr="00945693" w:rsidRDefault="00AF4C50" w:rsidP="00AF4C50">
      <w:pPr>
        <w:widowControl w:val="0"/>
        <w:tabs>
          <w:tab w:val="left" w:pos="799"/>
          <w:tab w:val="left" w:pos="2182"/>
        </w:tabs>
        <w:autoSpaceDE w:val="0"/>
        <w:autoSpaceDN w:val="0"/>
        <w:adjustRightInd w:val="0"/>
        <w:ind w:left="720" w:hanging="720"/>
        <w:rPr>
          <w:rFonts w:asciiTheme="majorBidi" w:hAnsiTheme="majorBidi" w:cstheme="majorBidi"/>
          <w:b/>
          <w:bCs/>
          <w:sz w:val="24"/>
          <w:szCs w:val="24"/>
        </w:rPr>
      </w:pPr>
    </w:p>
    <w:p w14:paraId="30904B6A" w14:textId="77777777" w:rsidR="00AF4C50" w:rsidRPr="00945693" w:rsidRDefault="00AF4C50" w:rsidP="00AF4C50">
      <w:pPr>
        <w:ind w:left="990" w:hanging="270"/>
        <w:rPr>
          <w:rFonts w:asciiTheme="majorBidi" w:hAnsiTheme="majorBidi" w:cstheme="majorBidi"/>
          <w:b/>
          <w:bCs/>
          <w:sz w:val="24"/>
          <w:szCs w:val="24"/>
        </w:rPr>
      </w:pPr>
    </w:p>
    <w:p w14:paraId="2AA9EEB0" w14:textId="096CDDD9" w:rsidR="00AF4C50" w:rsidRPr="0016140F" w:rsidRDefault="003C4959" w:rsidP="00AF4C50">
      <w:pPr>
        <w:pStyle w:val="Heading2"/>
        <w:rPr>
          <w:rFonts w:asciiTheme="majorBidi" w:hAnsiTheme="majorBidi" w:cstheme="majorBidi"/>
          <w:b/>
          <w:bCs/>
          <w:sz w:val="24"/>
          <w:szCs w:val="24"/>
        </w:rPr>
      </w:pPr>
      <w:bookmarkStart w:id="21" w:name="_Toc501124561"/>
      <w:r w:rsidRPr="0016140F">
        <w:rPr>
          <w:rFonts w:asciiTheme="majorBidi" w:hAnsiTheme="majorBidi" w:cstheme="majorBidi"/>
          <w:b/>
          <w:bCs/>
          <w:sz w:val="24"/>
          <w:szCs w:val="24"/>
        </w:rPr>
        <w:t>20</w:t>
      </w:r>
      <w:r w:rsidR="00AF4C50" w:rsidRPr="0016140F">
        <w:rPr>
          <w:rFonts w:asciiTheme="majorBidi" w:hAnsiTheme="majorBidi" w:cstheme="majorBidi"/>
          <w:b/>
          <w:bCs/>
          <w:sz w:val="24"/>
          <w:szCs w:val="24"/>
        </w:rPr>
        <w:tab/>
        <w:t>Standards and Specifications</w:t>
      </w:r>
      <w:bookmarkEnd w:id="21"/>
    </w:p>
    <w:p w14:paraId="64D3EAC9" w14:textId="3E4FBD31" w:rsidR="00AF4C50" w:rsidRPr="0016140F" w:rsidRDefault="00AF4C50" w:rsidP="00525BF9">
      <w:pPr>
        <w:widowControl w:val="0"/>
        <w:tabs>
          <w:tab w:val="left" w:pos="2880"/>
        </w:tabs>
        <w:autoSpaceDE w:val="0"/>
        <w:autoSpaceDN w:val="0"/>
        <w:adjustRightInd w:val="0"/>
        <w:spacing w:before="240"/>
        <w:ind w:left="720" w:hanging="540"/>
        <w:rPr>
          <w:rFonts w:asciiTheme="majorBidi" w:hAnsiTheme="majorBidi" w:cstheme="majorBidi"/>
          <w:sz w:val="24"/>
          <w:szCs w:val="24"/>
        </w:rPr>
      </w:pPr>
      <w:r w:rsidRPr="0016140F">
        <w:rPr>
          <w:rFonts w:asciiTheme="majorBidi" w:hAnsiTheme="majorBidi" w:cstheme="majorBidi"/>
          <w:sz w:val="24"/>
          <w:szCs w:val="24"/>
        </w:rPr>
        <w:tab/>
        <w:t xml:space="preserve">The goods supplied/Services provided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 In case of conflicting specifications appearing in the documents, </w:t>
      </w:r>
      <w:r w:rsidR="00525BF9" w:rsidRPr="0016140F">
        <w:rPr>
          <w:rFonts w:asciiTheme="majorBidi" w:hAnsiTheme="majorBidi" w:cstheme="majorBidi"/>
          <w:sz w:val="24"/>
          <w:szCs w:val="24"/>
        </w:rPr>
        <w:t>decision of PTCL will be final.</w:t>
      </w:r>
    </w:p>
    <w:p w14:paraId="30E31B4E" w14:textId="77777777" w:rsidR="00AF4C50" w:rsidRPr="00945693" w:rsidRDefault="00AF4C50" w:rsidP="00AF4C50">
      <w:pPr>
        <w:widowControl w:val="0"/>
        <w:autoSpaceDE w:val="0"/>
        <w:autoSpaceDN w:val="0"/>
        <w:adjustRightInd w:val="0"/>
        <w:ind w:left="720"/>
        <w:rPr>
          <w:rFonts w:asciiTheme="majorBidi" w:hAnsiTheme="majorBidi" w:cstheme="majorBidi"/>
          <w:sz w:val="24"/>
          <w:szCs w:val="24"/>
        </w:rPr>
      </w:pPr>
    </w:p>
    <w:p w14:paraId="139B4399" w14:textId="379F3DD5" w:rsidR="00AF4C50" w:rsidRPr="00945693" w:rsidRDefault="003C4959" w:rsidP="00AF4C50">
      <w:pPr>
        <w:pStyle w:val="Heading2"/>
        <w:rPr>
          <w:rFonts w:asciiTheme="majorBidi" w:hAnsiTheme="majorBidi" w:cstheme="majorBidi"/>
          <w:b/>
          <w:bCs/>
          <w:sz w:val="24"/>
          <w:szCs w:val="24"/>
        </w:rPr>
      </w:pPr>
      <w:bookmarkStart w:id="22" w:name="_Toc501124564"/>
      <w:r>
        <w:rPr>
          <w:rFonts w:asciiTheme="majorBidi" w:hAnsiTheme="majorBidi" w:cstheme="majorBidi"/>
          <w:b/>
          <w:bCs/>
          <w:sz w:val="24"/>
          <w:szCs w:val="24"/>
        </w:rPr>
        <w:t>21</w:t>
      </w:r>
      <w:r w:rsidR="00AF4C50" w:rsidRPr="00945693">
        <w:rPr>
          <w:rFonts w:asciiTheme="majorBidi" w:hAnsiTheme="majorBidi" w:cstheme="majorBidi"/>
          <w:b/>
          <w:bCs/>
          <w:sz w:val="24"/>
          <w:szCs w:val="24"/>
        </w:rPr>
        <w:tab/>
        <w:t>Quality</w:t>
      </w:r>
      <w:bookmarkEnd w:id="22"/>
    </w:p>
    <w:p w14:paraId="467D0A44" w14:textId="0C8395DE" w:rsidR="00AF4C50" w:rsidRPr="00945693" w:rsidRDefault="00AF4C50" w:rsidP="00AF4C50">
      <w:pPr>
        <w:widowControl w:val="0"/>
        <w:tabs>
          <w:tab w:val="left" w:pos="1780"/>
          <w:tab w:val="left" w:pos="2880"/>
        </w:tabs>
        <w:autoSpaceDE w:val="0"/>
        <w:autoSpaceDN w:val="0"/>
        <w:adjustRightInd w:val="0"/>
        <w:spacing w:before="240"/>
        <w:ind w:left="720" w:hanging="720"/>
        <w:rPr>
          <w:rFonts w:asciiTheme="majorBidi" w:hAnsiTheme="majorBidi" w:cstheme="majorBidi"/>
          <w:sz w:val="24"/>
          <w:szCs w:val="24"/>
        </w:rPr>
      </w:pPr>
      <w:r w:rsidRPr="00945693">
        <w:rPr>
          <w:rFonts w:asciiTheme="majorBidi" w:hAnsiTheme="majorBidi" w:cstheme="majorBidi"/>
          <w:sz w:val="24"/>
          <w:szCs w:val="24"/>
        </w:rPr>
        <w:tab/>
        <w:t>The materials and workmanship of the supplied goods provided under the Contract must be of the best quality and free from any defects.</w:t>
      </w:r>
    </w:p>
    <w:p w14:paraId="45FFA9B2" w14:textId="77777777" w:rsidR="00AF4C50" w:rsidRPr="00945693" w:rsidRDefault="00AF4C50" w:rsidP="00AF4C50">
      <w:pPr>
        <w:widowControl w:val="0"/>
        <w:tabs>
          <w:tab w:val="left" w:pos="1780"/>
          <w:tab w:val="left" w:pos="2880"/>
        </w:tabs>
        <w:autoSpaceDE w:val="0"/>
        <w:autoSpaceDN w:val="0"/>
        <w:adjustRightInd w:val="0"/>
        <w:ind w:left="720" w:hanging="720"/>
        <w:rPr>
          <w:rFonts w:asciiTheme="majorBidi" w:hAnsiTheme="majorBidi" w:cstheme="majorBidi"/>
          <w:sz w:val="24"/>
          <w:szCs w:val="24"/>
        </w:rPr>
      </w:pPr>
    </w:p>
    <w:p w14:paraId="1044EB41" w14:textId="77777777" w:rsidR="00AF4C50" w:rsidRPr="00945693" w:rsidRDefault="00AF4C50" w:rsidP="00AF4C50">
      <w:pPr>
        <w:widowControl w:val="0"/>
        <w:tabs>
          <w:tab w:val="left" w:pos="147"/>
          <w:tab w:val="left" w:pos="2160"/>
        </w:tabs>
        <w:autoSpaceDE w:val="0"/>
        <w:autoSpaceDN w:val="0"/>
        <w:adjustRightInd w:val="0"/>
        <w:ind w:left="1440" w:right="-360" w:hanging="1440"/>
        <w:rPr>
          <w:rFonts w:asciiTheme="majorBidi" w:hAnsiTheme="majorBidi" w:cstheme="majorBidi"/>
          <w:sz w:val="24"/>
          <w:szCs w:val="24"/>
        </w:rPr>
      </w:pPr>
    </w:p>
    <w:p w14:paraId="3F01E538" w14:textId="00D26DD8" w:rsidR="00AF4C50" w:rsidRPr="00945693" w:rsidRDefault="003C4959" w:rsidP="00AF4C50">
      <w:pPr>
        <w:pStyle w:val="Heading2"/>
        <w:rPr>
          <w:rFonts w:asciiTheme="majorBidi" w:hAnsiTheme="majorBidi" w:cstheme="majorBidi"/>
          <w:b/>
          <w:bCs/>
          <w:sz w:val="24"/>
          <w:szCs w:val="24"/>
        </w:rPr>
      </w:pPr>
      <w:bookmarkStart w:id="23" w:name="_Toc501124569"/>
      <w:r>
        <w:rPr>
          <w:rFonts w:asciiTheme="majorBidi" w:hAnsiTheme="majorBidi" w:cstheme="majorBidi"/>
          <w:b/>
          <w:bCs/>
          <w:sz w:val="24"/>
          <w:szCs w:val="24"/>
        </w:rPr>
        <w:lastRenderedPageBreak/>
        <w:t>22</w:t>
      </w:r>
      <w:r w:rsidR="00AF4C50" w:rsidRPr="00945693">
        <w:rPr>
          <w:rFonts w:asciiTheme="majorBidi" w:hAnsiTheme="majorBidi" w:cstheme="majorBidi"/>
          <w:b/>
          <w:bCs/>
          <w:sz w:val="24"/>
          <w:szCs w:val="24"/>
        </w:rPr>
        <w:tab/>
        <w:t>Transportation</w:t>
      </w:r>
      <w:bookmarkEnd w:id="23"/>
    </w:p>
    <w:p w14:paraId="46C36F8F" w14:textId="0A06B2DE" w:rsidR="00AF4C50" w:rsidRPr="00945693" w:rsidRDefault="003C4959" w:rsidP="00AF4C50">
      <w:pPr>
        <w:widowControl w:val="0"/>
        <w:tabs>
          <w:tab w:val="left" w:pos="147"/>
        </w:tabs>
        <w:autoSpaceDE w:val="0"/>
        <w:autoSpaceDN w:val="0"/>
        <w:adjustRightInd w:val="0"/>
        <w:spacing w:before="240"/>
        <w:ind w:left="900" w:hanging="900"/>
        <w:rPr>
          <w:rFonts w:asciiTheme="majorBidi" w:hAnsiTheme="majorBidi" w:cstheme="majorBidi"/>
          <w:sz w:val="24"/>
          <w:szCs w:val="24"/>
        </w:rPr>
      </w:pPr>
      <w:r>
        <w:rPr>
          <w:rFonts w:asciiTheme="majorBidi" w:hAnsiTheme="majorBidi" w:cstheme="majorBidi"/>
          <w:sz w:val="24"/>
          <w:szCs w:val="24"/>
        </w:rPr>
        <w:tab/>
      </w:r>
      <w:r w:rsidR="00AF4C50" w:rsidRPr="00945693">
        <w:rPr>
          <w:rFonts w:asciiTheme="majorBidi" w:hAnsiTheme="majorBidi" w:cstheme="majorBidi"/>
          <w:sz w:val="24"/>
          <w:szCs w:val="24"/>
        </w:rPr>
        <w:tab/>
        <w:t xml:space="preserve">Transport of the goods to the place of final delivery as specified in the Contract shall be arranged and paid for by the Contractor, and the cost thereof shall be included in the Contract price.  </w:t>
      </w:r>
    </w:p>
    <w:p w14:paraId="11E333DD" w14:textId="77777777" w:rsidR="0013488A" w:rsidRPr="00945693" w:rsidRDefault="0013488A" w:rsidP="00774A71">
      <w:pPr>
        <w:pStyle w:val="BodyText"/>
        <w:rPr>
          <w:rFonts w:asciiTheme="majorBidi" w:hAnsiTheme="majorBidi" w:cstheme="majorBidi"/>
          <w:sz w:val="24"/>
          <w:szCs w:val="24"/>
        </w:rPr>
      </w:pPr>
    </w:p>
    <w:p w14:paraId="54495A42" w14:textId="5DE76D2C" w:rsidR="00AF4C50" w:rsidRPr="00945693" w:rsidRDefault="00AF4C50" w:rsidP="00F714B0">
      <w:pPr>
        <w:pStyle w:val="Heading1"/>
        <w:numPr>
          <w:ilvl w:val="0"/>
          <w:numId w:val="32"/>
        </w:numPr>
        <w:jc w:val="both"/>
        <w:rPr>
          <w:rFonts w:asciiTheme="majorBidi" w:hAnsiTheme="majorBidi" w:cstheme="majorBidi"/>
          <w:b/>
          <w:bCs/>
          <w:sz w:val="24"/>
          <w:szCs w:val="24"/>
        </w:rPr>
      </w:pPr>
      <w:bookmarkStart w:id="24" w:name="_Toc501124588"/>
      <w:r w:rsidRPr="00945693">
        <w:rPr>
          <w:rFonts w:asciiTheme="majorBidi" w:hAnsiTheme="majorBidi" w:cstheme="majorBidi"/>
          <w:b/>
          <w:bCs/>
          <w:sz w:val="24"/>
          <w:szCs w:val="24"/>
        </w:rPr>
        <w:t>EFFECTIVE DATE OF CONTRACT</w:t>
      </w:r>
      <w:bookmarkEnd w:id="24"/>
    </w:p>
    <w:p w14:paraId="1D187FED" w14:textId="77777777" w:rsidR="00AF4C50" w:rsidRPr="00945693" w:rsidRDefault="00AF4C50" w:rsidP="00AF4C50">
      <w:pPr>
        <w:widowControl w:val="0"/>
        <w:autoSpaceDE w:val="0"/>
        <w:autoSpaceDN w:val="0"/>
        <w:adjustRightInd w:val="0"/>
        <w:ind w:left="990" w:hanging="990"/>
        <w:rPr>
          <w:rFonts w:asciiTheme="majorBidi" w:hAnsiTheme="majorBidi" w:cstheme="majorBidi"/>
          <w:b/>
          <w:bCs/>
          <w:sz w:val="24"/>
          <w:szCs w:val="24"/>
          <w:u w:val="single"/>
        </w:rPr>
      </w:pPr>
    </w:p>
    <w:p w14:paraId="4FF07ACB" w14:textId="77777777" w:rsidR="00AF4C50" w:rsidRPr="00945693" w:rsidRDefault="00AF4C50" w:rsidP="00AF4C50">
      <w:pPr>
        <w:widowControl w:val="0"/>
        <w:autoSpaceDE w:val="0"/>
        <w:autoSpaceDN w:val="0"/>
        <w:adjustRightInd w:val="0"/>
        <w:ind w:left="720" w:firstLine="270"/>
        <w:rPr>
          <w:rFonts w:asciiTheme="majorBidi" w:hAnsiTheme="majorBidi" w:cstheme="majorBidi"/>
          <w:sz w:val="24"/>
          <w:szCs w:val="24"/>
        </w:rPr>
      </w:pPr>
      <w:r w:rsidRPr="00945693">
        <w:rPr>
          <w:rFonts w:asciiTheme="majorBidi" w:hAnsiTheme="majorBidi" w:cstheme="majorBidi"/>
          <w:sz w:val="24"/>
          <w:szCs w:val="24"/>
        </w:rPr>
        <w:t>The Contract shall be effective from date of signing by both parties.</w:t>
      </w:r>
    </w:p>
    <w:p w14:paraId="57A39377" w14:textId="77777777" w:rsidR="00AF4C50" w:rsidRPr="00945693" w:rsidRDefault="00AF4C50" w:rsidP="00AF4C50">
      <w:pPr>
        <w:pStyle w:val="CcList"/>
        <w:spacing w:line="240" w:lineRule="auto"/>
        <w:rPr>
          <w:rFonts w:asciiTheme="majorBidi" w:hAnsiTheme="majorBidi" w:cstheme="majorBidi"/>
          <w:sz w:val="24"/>
          <w:szCs w:val="24"/>
        </w:rPr>
      </w:pPr>
    </w:p>
    <w:p w14:paraId="395D0E47" w14:textId="77777777" w:rsidR="00AF4C50" w:rsidRPr="00945693" w:rsidRDefault="00AF4C50" w:rsidP="00AF4C50">
      <w:pPr>
        <w:pStyle w:val="CcList"/>
        <w:spacing w:line="240" w:lineRule="auto"/>
        <w:rPr>
          <w:rFonts w:asciiTheme="majorBidi" w:hAnsiTheme="majorBidi" w:cstheme="majorBidi"/>
          <w:sz w:val="24"/>
          <w:szCs w:val="24"/>
        </w:rPr>
      </w:pPr>
    </w:p>
    <w:p w14:paraId="41F98FA9" w14:textId="77777777" w:rsidR="00AF4C50" w:rsidRPr="00945693" w:rsidRDefault="00AF4C50" w:rsidP="00AF4C50">
      <w:pPr>
        <w:pStyle w:val="CcList"/>
        <w:spacing w:line="240" w:lineRule="auto"/>
        <w:rPr>
          <w:rFonts w:asciiTheme="majorBidi" w:hAnsiTheme="majorBidi" w:cstheme="majorBidi"/>
          <w:sz w:val="24"/>
          <w:szCs w:val="24"/>
        </w:rPr>
      </w:pPr>
    </w:p>
    <w:p w14:paraId="1E092661" w14:textId="77777777" w:rsidR="00AF4C50" w:rsidRPr="00945693" w:rsidRDefault="00AF4C50" w:rsidP="00AF4C50">
      <w:pPr>
        <w:pStyle w:val="CcList"/>
        <w:spacing w:line="240" w:lineRule="auto"/>
        <w:rPr>
          <w:rFonts w:asciiTheme="majorBidi" w:hAnsiTheme="majorBidi" w:cstheme="majorBidi"/>
          <w:sz w:val="24"/>
          <w:szCs w:val="24"/>
        </w:rPr>
      </w:pPr>
    </w:p>
    <w:p w14:paraId="601224DD" w14:textId="77777777" w:rsidR="00AF4C50" w:rsidRPr="00945693" w:rsidRDefault="00AF4C50" w:rsidP="00AF4C50">
      <w:pPr>
        <w:pStyle w:val="CcList"/>
        <w:spacing w:line="240" w:lineRule="auto"/>
        <w:rPr>
          <w:rFonts w:asciiTheme="majorBidi" w:hAnsiTheme="majorBidi" w:cstheme="majorBidi"/>
          <w:sz w:val="24"/>
          <w:szCs w:val="24"/>
        </w:rPr>
      </w:pPr>
    </w:p>
    <w:p w14:paraId="331D1305" w14:textId="77777777" w:rsidR="00AF4C50" w:rsidRPr="00945693" w:rsidRDefault="00AF4C50" w:rsidP="00AF4C50">
      <w:pPr>
        <w:pStyle w:val="CcList"/>
        <w:spacing w:line="240" w:lineRule="auto"/>
        <w:rPr>
          <w:rFonts w:asciiTheme="majorBidi" w:hAnsiTheme="majorBidi" w:cstheme="majorBidi"/>
          <w:sz w:val="24"/>
          <w:szCs w:val="24"/>
        </w:rPr>
      </w:pPr>
    </w:p>
    <w:p w14:paraId="7D6F6D65" w14:textId="77777777" w:rsidR="00AF4C50" w:rsidRPr="00945693" w:rsidRDefault="00AF4C50" w:rsidP="00AF4C50">
      <w:pPr>
        <w:jc w:val="left"/>
        <w:rPr>
          <w:rFonts w:asciiTheme="majorBidi" w:hAnsiTheme="majorBidi" w:cstheme="majorBidi"/>
          <w:b/>
          <w:sz w:val="24"/>
          <w:szCs w:val="24"/>
          <w:u w:val="single"/>
        </w:rPr>
      </w:pPr>
      <w:r w:rsidRPr="00945693">
        <w:rPr>
          <w:rFonts w:asciiTheme="majorBidi" w:hAnsiTheme="majorBidi" w:cstheme="majorBidi"/>
          <w:b/>
          <w:sz w:val="24"/>
          <w:szCs w:val="24"/>
          <w:u w:val="single"/>
        </w:rPr>
        <w:br w:type="page"/>
      </w:r>
    </w:p>
    <w:p w14:paraId="36C4BFF1" w14:textId="77777777" w:rsidR="00AF4C50" w:rsidRPr="00DF6B55" w:rsidRDefault="00AF4C50" w:rsidP="00AF4C50">
      <w:pPr>
        <w:pStyle w:val="CcList"/>
        <w:spacing w:line="240" w:lineRule="auto"/>
        <w:ind w:left="7200" w:firstLine="360"/>
        <w:jc w:val="center"/>
        <w:rPr>
          <w:rFonts w:ascii="Times New Roman" w:hAnsi="Times New Roman" w:cs="Times New Roman"/>
          <w:b/>
          <w:sz w:val="24"/>
          <w:szCs w:val="24"/>
          <w:u w:val="single"/>
        </w:rPr>
      </w:pPr>
      <w:r w:rsidRPr="00DF6B55">
        <w:rPr>
          <w:rFonts w:ascii="Times New Roman" w:hAnsi="Times New Roman" w:cs="Times New Roman"/>
          <w:b/>
          <w:sz w:val="24"/>
          <w:szCs w:val="24"/>
          <w:u w:val="single"/>
        </w:rPr>
        <w:lastRenderedPageBreak/>
        <w:t>Annex-A</w:t>
      </w:r>
    </w:p>
    <w:p w14:paraId="35044AF5" w14:textId="77777777" w:rsidR="00AF4C50" w:rsidRPr="00DF6B55" w:rsidRDefault="00AF4C50" w:rsidP="00AF4C50">
      <w:pPr>
        <w:pStyle w:val="CcList"/>
        <w:spacing w:line="240" w:lineRule="auto"/>
        <w:jc w:val="center"/>
        <w:rPr>
          <w:rFonts w:ascii="Times New Roman" w:hAnsi="Times New Roman" w:cs="Times New Roman"/>
          <w:b/>
          <w:sz w:val="24"/>
          <w:szCs w:val="24"/>
          <w:u w:val="single"/>
        </w:rPr>
      </w:pPr>
    </w:p>
    <w:p w14:paraId="00BC5AA5" w14:textId="77777777" w:rsidR="00AF4C50" w:rsidRPr="00DF6B55" w:rsidRDefault="00AF4C50" w:rsidP="00AF4C50">
      <w:pPr>
        <w:pStyle w:val="CcList"/>
        <w:spacing w:line="240" w:lineRule="auto"/>
        <w:jc w:val="center"/>
        <w:rPr>
          <w:rFonts w:ascii="Times New Roman" w:hAnsi="Times New Roman" w:cs="Times New Roman"/>
          <w:b/>
          <w:sz w:val="24"/>
          <w:szCs w:val="24"/>
          <w:u w:val="single"/>
        </w:rPr>
      </w:pPr>
      <w:r w:rsidRPr="00DF6B55">
        <w:rPr>
          <w:rFonts w:ascii="Times New Roman" w:hAnsi="Times New Roman" w:cs="Times New Roman"/>
          <w:b/>
          <w:sz w:val="24"/>
          <w:szCs w:val="24"/>
          <w:u w:val="single"/>
        </w:rPr>
        <w:t>BOQ/SCHEDULE OF REQUIREMENT</w:t>
      </w:r>
    </w:p>
    <w:p w14:paraId="54EE23E9" w14:textId="77777777" w:rsidR="00AF4C50" w:rsidRPr="00DF6B55" w:rsidRDefault="00AF4C50" w:rsidP="00AF4C50">
      <w:pPr>
        <w:pStyle w:val="CcList"/>
        <w:spacing w:line="240" w:lineRule="auto"/>
        <w:ind w:left="8280" w:firstLine="360"/>
        <w:jc w:val="center"/>
        <w:rPr>
          <w:rFonts w:ascii="Times New Roman" w:hAnsi="Times New Roman" w:cs="Times New Roman"/>
          <w:b/>
          <w:sz w:val="24"/>
          <w:szCs w:val="24"/>
          <w:u w:val="single"/>
        </w:rPr>
      </w:pPr>
    </w:p>
    <w:p w14:paraId="4EE495C9" w14:textId="77777777" w:rsidR="00AF4C50" w:rsidRPr="00DF6B55" w:rsidRDefault="00AF4C50" w:rsidP="00AF4C50">
      <w:pPr>
        <w:pStyle w:val="CcList"/>
        <w:spacing w:line="240" w:lineRule="auto"/>
        <w:ind w:firstLine="360"/>
        <w:rPr>
          <w:rFonts w:ascii="Times New Roman" w:hAnsi="Times New Roman" w:cs="Times New Roman"/>
          <w:b/>
          <w:sz w:val="24"/>
          <w:szCs w:val="24"/>
          <w:u w:val="single"/>
        </w:rPr>
      </w:pPr>
      <w:r w:rsidRPr="00DF6B55">
        <w:rPr>
          <w:rFonts w:ascii="Times New Roman" w:hAnsi="Times New Roman" w:cs="Times New Roman"/>
          <w:b/>
          <w:sz w:val="24"/>
          <w:szCs w:val="24"/>
          <w:u w:val="single"/>
        </w:rPr>
        <w:t>Attached with Tender Documents</w:t>
      </w:r>
    </w:p>
    <w:p w14:paraId="325313CA" w14:textId="77777777" w:rsidR="00AF4C50" w:rsidRPr="00DF6B55" w:rsidRDefault="00AF4C50" w:rsidP="00AF4C50">
      <w:pPr>
        <w:pStyle w:val="CcList"/>
        <w:spacing w:line="240" w:lineRule="auto"/>
        <w:ind w:left="8280" w:firstLine="360"/>
        <w:jc w:val="center"/>
        <w:rPr>
          <w:rFonts w:ascii="Times New Roman" w:hAnsi="Times New Roman" w:cs="Times New Roman"/>
          <w:b/>
          <w:sz w:val="24"/>
          <w:szCs w:val="24"/>
          <w:u w:val="single"/>
        </w:rPr>
      </w:pPr>
    </w:p>
    <w:p w14:paraId="382B0912" w14:textId="77777777" w:rsidR="00AF4C50" w:rsidRPr="00DF6B55" w:rsidRDefault="00AF4C50" w:rsidP="00AF4C50">
      <w:pPr>
        <w:pStyle w:val="CcList"/>
        <w:spacing w:line="240" w:lineRule="auto"/>
        <w:ind w:left="8280" w:firstLine="360"/>
        <w:jc w:val="center"/>
        <w:rPr>
          <w:rFonts w:ascii="Times New Roman" w:hAnsi="Times New Roman" w:cs="Times New Roman"/>
          <w:b/>
          <w:sz w:val="24"/>
          <w:szCs w:val="24"/>
          <w:u w:val="single"/>
        </w:rPr>
      </w:pPr>
    </w:p>
    <w:p w14:paraId="6607C576" w14:textId="77777777" w:rsidR="00AF4C50" w:rsidRPr="00DF6B55" w:rsidRDefault="00AF4C50" w:rsidP="00AF4C50">
      <w:pPr>
        <w:pStyle w:val="CcList"/>
        <w:spacing w:line="240" w:lineRule="auto"/>
        <w:ind w:left="8280" w:firstLine="360"/>
        <w:jc w:val="center"/>
        <w:rPr>
          <w:rFonts w:ascii="Times New Roman" w:hAnsi="Times New Roman" w:cs="Times New Roman"/>
          <w:b/>
          <w:sz w:val="24"/>
          <w:szCs w:val="24"/>
          <w:u w:val="single"/>
        </w:rPr>
      </w:pPr>
    </w:p>
    <w:p w14:paraId="532F3C79" w14:textId="77777777" w:rsidR="00AF4C50" w:rsidRPr="00DF6B55" w:rsidRDefault="00AF4C50" w:rsidP="00AF4C50">
      <w:pPr>
        <w:pStyle w:val="CcList"/>
        <w:spacing w:line="240" w:lineRule="auto"/>
        <w:ind w:left="8280" w:firstLine="360"/>
        <w:jc w:val="center"/>
        <w:rPr>
          <w:rFonts w:ascii="Times New Roman" w:hAnsi="Times New Roman" w:cs="Times New Roman"/>
          <w:b/>
          <w:sz w:val="24"/>
          <w:szCs w:val="24"/>
          <w:u w:val="single"/>
        </w:rPr>
      </w:pPr>
    </w:p>
    <w:p w14:paraId="562FCA6B" w14:textId="77777777" w:rsidR="00AF4C50" w:rsidRPr="00DF6B55" w:rsidRDefault="00AF4C50" w:rsidP="00AF4C50">
      <w:pPr>
        <w:jc w:val="left"/>
        <w:rPr>
          <w:rFonts w:ascii="Times New Roman" w:hAnsi="Times New Roman" w:cs="Times New Roman"/>
          <w:b/>
          <w:sz w:val="24"/>
          <w:szCs w:val="24"/>
          <w:u w:val="single"/>
        </w:rPr>
      </w:pPr>
      <w:r w:rsidRPr="00DF6B55">
        <w:rPr>
          <w:rFonts w:ascii="Times New Roman" w:hAnsi="Times New Roman" w:cs="Times New Roman"/>
          <w:b/>
          <w:sz w:val="24"/>
          <w:szCs w:val="24"/>
          <w:u w:val="single"/>
        </w:rPr>
        <w:br w:type="page"/>
      </w:r>
    </w:p>
    <w:p w14:paraId="4C644219" w14:textId="27C2BB38" w:rsidR="00AF4C50" w:rsidRPr="00DF6B55" w:rsidRDefault="00F714B0" w:rsidP="00AF4C50">
      <w:pPr>
        <w:pStyle w:val="CcList"/>
        <w:spacing w:line="240" w:lineRule="auto"/>
        <w:jc w:val="right"/>
        <w:rPr>
          <w:b/>
          <w:sz w:val="22"/>
          <w:szCs w:val="22"/>
          <w:u w:val="single"/>
        </w:rPr>
      </w:pPr>
      <w:r>
        <w:rPr>
          <w:b/>
          <w:sz w:val="22"/>
          <w:szCs w:val="22"/>
          <w:u w:val="single"/>
        </w:rPr>
        <w:lastRenderedPageBreak/>
        <w:t>Annex - B</w:t>
      </w:r>
    </w:p>
    <w:p w14:paraId="3D488822" w14:textId="77777777" w:rsidR="00AF4C50" w:rsidRPr="00DF6B55" w:rsidRDefault="00AF4C50" w:rsidP="00AF4C50">
      <w:pPr>
        <w:jc w:val="center"/>
        <w:rPr>
          <w:sz w:val="22"/>
          <w:szCs w:val="22"/>
        </w:rPr>
      </w:pPr>
      <w:r w:rsidRPr="00DF6B55">
        <w:rPr>
          <w:b/>
          <w:sz w:val="28"/>
          <w:szCs w:val="28"/>
          <w:u w:val="single"/>
        </w:rPr>
        <w:t>FRAME CONTRACT FORM</w:t>
      </w:r>
      <w:r w:rsidRPr="00DF6B55">
        <w:rPr>
          <w:b/>
          <w:sz w:val="22"/>
          <w:szCs w:val="22"/>
        </w:rPr>
        <w:cr/>
      </w:r>
      <w:r w:rsidRPr="00DF6B55">
        <w:rPr>
          <w:sz w:val="22"/>
          <w:szCs w:val="22"/>
        </w:rPr>
        <w:cr/>
      </w:r>
      <w:r w:rsidRPr="00DF6B55">
        <w:rPr>
          <w:b/>
          <w:sz w:val="22"/>
          <w:szCs w:val="22"/>
        </w:rPr>
        <w:t xml:space="preserve">NO. ___________________________    </w:t>
      </w:r>
      <w:r w:rsidRPr="00DF6B55">
        <w:rPr>
          <w:sz w:val="22"/>
          <w:szCs w:val="22"/>
        </w:rPr>
        <w:t xml:space="preserve">       </w:t>
      </w:r>
    </w:p>
    <w:p w14:paraId="229B4C08" w14:textId="1D9E0225" w:rsidR="00AF4C50" w:rsidRPr="00DF6B55" w:rsidRDefault="00AF4C50" w:rsidP="00AF4C50">
      <w:pPr>
        <w:rPr>
          <w:sz w:val="22"/>
          <w:szCs w:val="22"/>
        </w:rPr>
      </w:pPr>
      <w:r w:rsidRPr="00DF6B55">
        <w:rPr>
          <w:sz w:val="22"/>
          <w:szCs w:val="22"/>
        </w:rPr>
        <w:cr/>
      </w:r>
      <w:r w:rsidRPr="00DF6B55">
        <w:rPr>
          <w:sz w:val="22"/>
          <w:szCs w:val="22"/>
        </w:rPr>
        <w:tab/>
        <w:t xml:space="preserve">THIS CONTRACT is made at </w:t>
      </w:r>
      <w:r w:rsidR="00647722">
        <w:rPr>
          <w:sz w:val="22"/>
          <w:szCs w:val="22"/>
        </w:rPr>
        <w:t>Lahore</w:t>
      </w:r>
      <w:r w:rsidRPr="00DF6B55">
        <w:rPr>
          <w:sz w:val="22"/>
          <w:szCs w:val="22"/>
        </w:rPr>
        <w:t xml:space="preserve"> on this ________  day of __________20</w:t>
      </w:r>
    </w:p>
    <w:p w14:paraId="3AC093EA" w14:textId="77777777" w:rsidR="00AF4C50" w:rsidRPr="00DF6B55" w:rsidRDefault="00AF4C50" w:rsidP="00AF4C50">
      <w:pPr>
        <w:ind w:right="-403"/>
        <w:rPr>
          <w:sz w:val="22"/>
          <w:szCs w:val="22"/>
        </w:rPr>
      </w:pPr>
    </w:p>
    <w:p w14:paraId="08F75D04" w14:textId="77777777" w:rsidR="00AF4C50" w:rsidRPr="00DF6B55" w:rsidRDefault="00AF4C50" w:rsidP="00AF4C50">
      <w:pPr>
        <w:ind w:right="-403"/>
        <w:jc w:val="center"/>
        <w:rPr>
          <w:b/>
          <w:sz w:val="22"/>
          <w:szCs w:val="22"/>
        </w:rPr>
      </w:pPr>
      <w:r w:rsidRPr="00DF6B55">
        <w:rPr>
          <w:b/>
          <w:sz w:val="22"/>
          <w:szCs w:val="22"/>
        </w:rPr>
        <w:t>By and Between</w:t>
      </w:r>
    </w:p>
    <w:p w14:paraId="14B8103D" w14:textId="77777777" w:rsidR="00AF4C50" w:rsidRPr="00DF6B55" w:rsidRDefault="00AF4C50" w:rsidP="00AF4C50">
      <w:pPr>
        <w:ind w:right="-403"/>
        <w:rPr>
          <w:sz w:val="22"/>
          <w:szCs w:val="22"/>
        </w:rPr>
      </w:pPr>
    </w:p>
    <w:p w14:paraId="7453A6F5" w14:textId="11BC8CC5" w:rsidR="00AF4C50" w:rsidRPr="00DF6B55" w:rsidRDefault="00AF4C50" w:rsidP="00AF4C50">
      <w:pPr>
        <w:ind w:right="-403"/>
        <w:rPr>
          <w:b/>
          <w:sz w:val="22"/>
          <w:szCs w:val="22"/>
        </w:rPr>
      </w:pPr>
      <w:r w:rsidRPr="00DF6B55">
        <w:rPr>
          <w:b/>
          <w:sz w:val="22"/>
          <w:szCs w:val="22"/>
        </w:rPr>
        <w:t>Pakistan Telecommunication Company Limited</w:t>
      </w:r>
      <w:r w:rsidRPr="00DF6B55">
        <w:rPr>
          <w:sz w:val="22"/>
          <w:szCs w:val="22"/>
        </w:rPr>
        <w:t xml:space="preserve">, incorporated in December 1995 under section 146 (C) OF THE COMPANIES ORDINANCE,  1984 (XL VII of 1984)  with Registrar of Companies Corporate Law Authority, Government of Pakistan with its Offices at PTCL </w:t>
      </w:r>
      <w:r w:rsidR="00294FC3">
        <w:rPr>
          <w:sz w:val="22"/>
          <w:szCs w:val="22"/>
        </w:rPr>
        <w:t xml:space="preserve">CTH Building, 1-Mcleod Road, Lahore </w:t>
      </w:r>
      <w:r w:rsidRPr="00DF6B55">
        <w:rPr>
          <w:sz w:val="22"/>
          <w:szCs w:val="22"/>
        </w:rPr>
        <w:t xml:space="preserve"> (PAKISTAN)__________ (hereinafter referred to as ‘PTCL’  which expression shall be deemed to include its successors-in-interest and assigns) of The One part,</w:t>
      </w:r>
      <w:r w:rsidRPr="00DF6B55">
        <w:rPr>
          <w:sz w:val="22"/>
          <w:szCs w:val="22"/>
        </w:rPr>
        <w:cr/>
      </w:r>
      <w:r w:rsidRPr="00DF6B55">
        <w:rPr>
          <w:b/>
          <w:sz w:val="22"/>
          <w:szCs w:val="22"/>
        </w:rPr>
        <w:t xml:space="preserve">                                                            </w:t>
      </w:r>
    </w:p>
    <w:p w14:paraId="48390B0D" w14:textId="45DBD8E7" w:rsidR="00AF4C50" w:rsidRPr="00DF6B55" w:rsidRDefault="00AF4C50" w:rsidP="00AF4C50">
      <w:pPr>
        <w:ind w:right="-403"/>
        <w:jc w:val="center"/>
        <w:rPr>
          <w:sz w:val="22"/>
          <w:szCs w:val="22"/>
        </w:rPr>
      </w:pPr>
      <w:r w:rsidRPr="00DF6B55">
        <w:rPr>
          <w:b/>
          <w:sz w:val="22"/>
          <w:szCs w:val="22"/>
        </w:rPr>
        <w:t>AND</w:t>
      </w:r>
      <w:r w:rsidRPr="00DF6B55">
        <w:rPr>
          <w:b/>
          <w:sz w:val="22"/>
          <w:szCs w:val="22"/>
        </w:rPr>
        <w:cr/>
      </w:r>
      <w:r w:rsidRPr="00DF6B55">
        <w:rPr>
          <w:sz w:val="22"/>
          <w:szCs w:val="22"/>
        </w:rPr>
        <w:cr/>
      </w:r>
      <w:r w:rsidRPr="00DF6B55">
        <w:rPr>
          <w:b/>
          <w:sz w:val="22"/>
          <w:szCs w:val="22"/>
        </w:rPr>
        <w:t>M/S---------------------------------------------------------------------------------------------------</w:t>
      </w:r>
      <w:r w:rsidRPr="00DF6B55">
        <w:rPr>
          <w:sz w:val="22"/>
          <w:szCs w:val="22"/>
        </w:rPr>
        <w:t xml:space="preserve"> (hereinafter referred to as ‘CONTRACTOR’  which expression shall be deemed to include its successors-in-interest and assigns)of The other part,</w:t>
      </w:r>
      <w:r w:rsidRPr="00DF6B55">
        <w:rPr>
          <w:sz w:val="22"/>
          <w:szCs w:val="22"/>
        </w:rPr>
        <w:cr/>
      </w:r>
      <w:r w:rsidRPr="00DF6B55">
        <w:rPr>
          <w:sz w:val="22"/>
          <w:szCs w:val="22"/>
        </w:rPr>
        <w:cr/>
      </w:r>
      <w:r w:rsidRPr="00DF6B55">
        <w:rPr>
          <w:b/>
          <w:sz w:val="22"/>
          <w:szCs w:val="22"/>
        </w:rPr>
        <w:t xml:space="preserve">WHEREAS  </w:t>
      </w:r>
      <w:r w:rsidRPr="00DF6B55">
        <w:rPr>
          <w:sz w:val="22"/>
          <w:szCs w:val="22"/>
        </w:rPr>
        <w:t xml:space="preserve">PTCL desires to  </w:t>
      </w:r>
      <w:r w:rsidR="0016140F">
        <w:rPr>
          <w:sz w:val="22"/>
          <w:szCs w:val="22"/>
        </w:rPr>
        <w:t>s</w:t>
      </w:r>
      <w:r w:rsidRPr="00DF6B55">
        <w:rPr>
          <w:sz w:val="22"/>
          <w:szCs w:val="22"/>
        </w:rPr>
        <w:t xml:space="preserve">ure goods as per Annexure,  along with other   allied facilities as </w:t>
      </w:r>
      <w:r w:rsidRPr="0016140F">
        <w:rPr>
          <w:sz w:val="22"/>
          <w:szCs w:val="22"/>
        </w:rPr>
        <w:t>defined in the Scope of Work vide Te</w:t>
      </w:r>
      <w:r w:rsidR="00D36619" w:rsidRPr="0016140F">
        <w:rPr>
          <w:sz w:val="22"/>
          <w:szCs w:val="22"/>
        </w:rPr>
        <w:t>nder No</w:t>
      </w:r>
      <w:r w:rsidRPr="0016140F">
        <w:rPr>
          <w:sz w:val="22"/>
          <w:szCs w:val="22"/>
        </w:rPr>
        <w:t>.-----------------------------------------opened on--------------------</w:t>
      </w:r>
      <w:r w:rsidRPr="00DF6B55">
        <w:rPr>
          <w:sz w:val="22"/>
          <w:szCs w:val="22"/>
        </w:rPr>
        <w:t>------.</w:t>
      </w:r>
      <w:r w:rsidRPr="00DF6B55">
        <w:rPr>
          <w:sz w:val="22"/>
          <w:szCs w:val="22"/>
        </w:rPr>
        <w:cr/>
      </w:r>
      <w:r w:rsidRPr="00DF6B55">
        <w:rPr>
          <w:sz w:val="22"/>
          <w:szCs w:val="22"/>
        </w:rPr>
        <w:cr/>
      </w:r>
      <w:r w:rsidRPr="00DF6B55">
        <w:rPr>
          <w:b/>
          <w:sz w:val="22"/>
          <w:szCs w:val="22"/>
        </w:rPr>
        <w:t>WHEREAS</w:t>
      </w:r>
      <w:r w:rsidRPr="00DF6B55">
        <w:rPr>
          <w:sz w:val="22"/>
          <w:szCs w:val="22"/>
        </w:rPr>
        <w:t>, Contractor made his offer No. ------------------------------------------Dated------------ and all subsequent clarifications from the date of submission of the offer up to the date of signing of the Contract.</w:t>
      </w:r>
      <w:r w:rsidRPr="00DF6B55">
        <w:rPr>
          <w:sz w:val="22"/>
          <w:szCs w:val="22"/>
        </w:rPr>
        <w:cr/>
      </w:r>
    </w:p>
    <w:p w14:paraId="4F69C9EA" w14:textId="3AFD8382" w:rsidR="00AF4C50" w:rsidRPr="00DF6B55" w:rsidRDefault="00AF4C50" w:rsidP="00AF4C50">
      <w:pPr>
        <w:ind w:right="-403"/>
        <w:jc w:val="center"/>
        <w:rPr>
          <w:sz w:val="22"/>
          <w:szCs w:val="22"/>
        </w:rPr>
      </w:pPr>
      <w:r w:rsidRPr="00DF6B55">
        <w:rPr>
          <w:b/>
          <w:sz w:val="22"/>
          <w:szCs w:val="22"/>
        </w:rPr>
        <w:t>AND WHEREAS</w:t>
      </w:r>
      <w:r w:rsidRPr="00DF6B55">
        <w:rPr>
          <w:sz w:val="22"/>
          <w:szCs w:val="22"/>
        </w:rPr>
        <w:t xml:space="preserve"> PTCL accepted the offer of the Contractor, subject to conditions as have been defined in the Letter of award issued to the Contractor vide Letter No..------------------dated--------------.</w:t>
      </w:r>
      <w:r w:rsidRPr="00DF6B55">
        <w:rPr>
          <w:sz w:val="22"/>
          <w:szCs w:val="22"/>
        </w:rPr>
        <w:cr/>
      </w:r>
      <w:r w:rsidRPr="00DF6B55">
        <w:rPr>
          <w:sz w:val="22"/>
          <w:szCs w:val="22"/>
        </w:rPr>
        <w:tab/>
      </w:r>
    </w:p>
    <w:p w14:paraId="2873E7D5" w14:textId="77777777" w:rsidR="00AF4C50" w:rsidRPr="00DF6B55" w:rsidRDefault="00AF4C50" w:rsidP="00AF4C50">
      <w:pPr>
        <w:ind w:right="-403"/>
        <w:rPr>
          <w:sz w:val="22"/>
          <w:szCs w:val="22"/>
        </w:rPr>
      </w:pPr>
      <w:r w:rsidRPr="00DF6B55">
        <w:rPr>
          <w:b/>
          <w:sz w:val="22"/>
          <w:szCs w:val="22"/>
        </w:rPr>
        <w:t>NOW THEREFORE,</w:t>
      </w:r>
      <w:r w:rsidRPr="00DF6B55">
        <w:rPr>
          <w:sz w:val="22"/>
          <w:szCs w:val="22"/>
        </w:rPr>
        <w:t xml:space="preserve"> this Contract witnessed that in consideration of the promises, covenants and contained, to be performed by PTCL and the Contractor, the parties covenant and agree as under:</w:t>
      </w:r>
      <w:r w:rsidRPr="00DF6B55">
        <w:rPr>
          <w:sz w:val="22"/>
          <w:szCs w:val="22"/>
        </w:rPr>
        <w:cr/>
      </w:r>
    </w:p>
    <w:p w14:paraId="01919759" w14:textId="77777777" w:rsidR="00AF4C50" w:rsidRPr="00DF6B55" w:rsidRDefault="00AF4C50" w:rsidP="00AF4C50">
      <w:pPr>
        <w:ind w:right="-403"/>
        <w:rPr>
          <w:sz w:val="22"/>
          <w:szCs w:val="22"/>
        </w:rPr>
      </w:pPr>
      <w:r w:rsidRPr="00DF6B55">
        <w:rPr>
          <w:sz w:val="22"/>
          <w:szCs w:val="22"/>
        </w:rPr>
        <w:t>1.</w:t>
      </w:r>
      <w:r w:rsidRPr="00DF6B55">
        <w:rPr>
          <w:sz w:val="22"/>
          <w:szCs w:val="22"/>
        </w:rPr>
        <w:tab/>
        <w:t>In consideration of the covenants and agreements to be kept and performed by the Contractor, and for the faithful performance of this Contract, and for the supply of Goods and services as defined in the Contract documents and its appendices, PTCL shall pay and the Contractor shall receive and accept as full compensation for everything furnished and done by the Contractor under this Contract, the Contract Price at the time and in the manner prescribed in the Contract.</w:t>
      </w:r>
      <w:r w:rsidRPr="00DF6B55">
        <w:rPr>
          <w:sz w:val="22"/>
          <w:szCs w:val="22"/>
        </w:rPr>
        <w:cr/>
      </w:r>
    </w:p>
    <w:p w14:paraId="4967D0F4" w14:textId="77777777" w:rsidR="00AF4C50" w:rsidRPr="00DF6B55" w:rsidRDefault="00AF4C50" w:rsidP="00AF4C50">
      <w:pPr>
        <w:ind w:right="-403"/>
        <w:rPr>
          <w:sz w:val="22"/>
          <w:szCs w:val="22"/>
        </w:rPr>
      </w:pPr>
      <w:r w:rsidRPr="00DF6B55">
        <w:rPr>
          <w:sz w:val="22"/>
          <w:szCs w:val="22"/>
        </w:rPr>
        <w:t>2.</w:t>
      </w:r>
      <w:r w:rsidRPr="00DF6B55">
        <w:rPr>
          <w:sz w:val="22"/>
          <w:szCs w:val="22"/>
        </w:rPr>
        <w:tab/>
        <w:t>That in consideration of the payment to be made to the Contractor by PTCL, the Contractor hereby covenants with PTCL for himself, his legal representatives, successors and assigns that they shall do and perform all acts and things in the Contract mentioned or described or which are to be implied there-from or may be reasonably necessary for the completion of the Contract within the time and in the manner and subject to the terms, conditions and stipulation mentioned in this Contract.</w:t>
      </w:r>
      <w:r w:rsidRPr="00DF6B55">
        <w:rPr>
          <w:sz w:val="22"/>
          <w:szCs w:val="22"/>
        </w:rPr>
        <w:cr/>
      </w:r>
    </w:p>
    <w:p w14:paraId="2EC7ED25" w14:textId="77777777" w:rsidR="00AF4C50" w:rsidRPr="00DF6B55" w:rsidRDefault="00AF4C50" w:rsidP="00AF4C50">
      <w:pPr>
        <w:ind w:right="-403"/>
        <w:rPr>
          <w:sz w:val="22"/>
          <w:szCs w:val="22"/>
        </w:rPr>
      </w:pPr>
      <w:r w:rsidRPr="00DF6B55">
        <w:rPr>
          <w:sz w:val="22"/>
          <w:szCs w:val="22"/>
        </w:rPr>
        <w:t>3.</w:t>
      </w:r>
      <w:r w:rsidRPr="00DF6B55">
        <w:rPr>
          <w:sz w:val="22"/>
          <w:szCs w:val="22"/>
        </w:rPr>
        <w:tab/>
        <w:t xml:space="preserve">That in consideration of the due performance of the Contract as aforesaid, PTCL hereby covenants with the Contractor for himself, his legal representative, successors and assigns that they will pay to the Contractor for Contract price such other sum-------------------------------------- as may become payable to the Contractor under the provisions of the Contract at such time and in such a manner as provided in the Contract </w:t>
      </w:r>
    </w:p>
    <w:p w14:paraId="46E174D7" w14:textId="77777777" w:rsidR="00AF4C50" w:rsidRPr="00DF6B55" w:rsidRDefault="00AF4C50" w:rsidP="00AF4C50">
      <w:pPr>
        <w:ind w:right="-990"/>
        <w:rPr>
          <w:sz w:val="22"/>
          <w:szCs w:val="22"/>
        </w:rPr>
      </w:pPr>
    </w:p>
    <w:p w14:paraId="524C321F" w14:textId="77777777" w:rsidR="00AF4C50" w:rsidRPr="00DF6B55" w:rsidRDefault="00AF4C50" w:rsidP="00AF4C50">
      <w:pPr>
        <w:ind w:right="-990"/>
        <w:rPr>
          <w:sz w:val="22"/>
          <w:szCs w:val="22"/>
        </w:rPr>
      </w:pPr>
    </w:p>
    <w:p w14:paraId="502BBD2E" w14:textId="2AAADEE1" w:rsidR="00AF4C50" w:rsidRPr="00DF6B55" w:rsidRDefault="00AF4C50" w:rsidP="00AF4C50">
      <w:pPr>
        <w:ind w:right="-223"/>
        <w:rPr>
          <w:sz w:val="22"/>
          <w:szCs w:val="22"/>
        </w:rPr>
      </w:pPr>
      <w:r w:rsidRPr="00DF6B55">
        <w:rPr>
          <w:sz w:val="22"/>
          <w:szCs w:val="22"/>
        </w:rPr>
        <w:t xml:space="preserve">IN WITNESS WHEREOF, The Parties have caused this agreement to be signed as of the day and year above written. This Frame Contract bearing </w:t>
      </w:r>
      <w:r w:rsidRPr="00DF6B55">
        <w:rPr>
          <w:b/>
          <w:sz w:val="22"/>
          <w:szCs w:val="22"/>
        </w:rPr>
        <w:t>NO.  .                  dated        -       -20</w:t>
      </w:r>
      <w:r w:rsidRPr="00DF6B55">
        <w:rPr>
          <w:sz w:val="22"/>
          <w:szCs w:val="22"/>
        </w:rPr>
        <w:t xml:space="preserve"> worth amount </w:t>
      </w:r>
      <w:r w:rsidRPr="00DF6B55">
        <w:rPr>
          <w:b/>
          <w:sz w:val="22"/>
          <w:szCs w:val="22"/>
        </w:rPr>
        <w:lastRenderedPageBreak/>
        <w:t>-----/-</w:t>
      </w:r>
      <w:r w:rsidRPr="00DF6B55">
        <w:rPr>
          <w:sz w:val="22"/>
          <w:szCs w:val="22"/>
        </w:rPr>
        <w:t xml:space="preserve">   </w:t>
      </w:r>
      <w:r w:rsidRPr="00DF6B55">
        <w:rPr>
          <w:b/>
          <w:sz w:val="22"/>
          <w:szCs w:val="22"/>
        </w:rPr>
        <w:t xml:space="preserve">( ------------------- only) </w:t>
      </w:r>
      <w:r w:rsidRPr="00DF6B55">
        <w:rPr>
          <w:sz w:val="22"/>
          <w:szCs w:val="22"/>
        </w:rPr>
        <w:t xml:space="preserve">have been signed by the parties in two identical copies of which the parties have taken one (01) each.                                        </w:t>
      </w:r>
    </w:p>
    <w:p w14:paraId="39057975" w14:textId="77777777" w:rsidR="00AF4C50" w:rsidRPr="00DF6B55" w:rsidRDefault="00AF4C50" w:rsidP="00AF4C50">
      <w:pPr>
        <w:ind w:right="-720"/>
        <w:rPr>
          <w:sz w:val="22"/>
          <w:szCs w:val="22"/>
        </w:rPr>
      </w:pPr>
    </w:p>
    <w:p w14:paraId="22115EFD" w14:textId="77777777" w:rsidR="00AF4C50" w:rsidRPr="00DF6B55" w:rsidRDefault="00AF4C50" w:rsidP="00AF4C50">
      <w:pPr>
        <w:rPr>
          <w:sz w:val="22"/>
          <w:szCs w:val="22"/>
        </w:rPr>
      </w:pPr>
    </w:p>
    <w:p w14:paraId="0F75CF74" w14:textId="77777777" w:rsidR="00AF4C50" w:rsidRPr="00DF6B55" w:rsidRDefault="00AF4C50" w:rsidP="00AF4C50">
      <w:pPr>
        <w:pStyle w:val="Heading5"/>
        <w:tabs>
          <w:tab w:val="left" w:pos="7380"/>
          <w:tab w:val="left" w:pos="8100"/>
        </w:tabs>
        <w:spacing w:line="240" w:lineRule="auto"/>
        <w:ind w:left="6480" w:right="-2430"/>
        <w:rPr>
          <w:rFonts w:ascii="Arial" w:hAnsi="Arial" w:cs="Arial"/>
          <w:sz w:val="22"/>
          <w:szCs w:val="22"/>
        </w:rPr>
      </w:pPr>
    </w:p>
    <w:tbl>
      <w:tblPr>
        <w:tblpPr w:leftFromText="180" w:rightFromText="180" w:vertAnchor="text" w:horzAnchor="margin" w:tblpXSpec="center" w:tblpY="256"/>
        <w:tblW w:w="8028" w:type="dxa"/>
        <w:tblLayout w:type="fixed"/>
        <w:tblLook w:val="0000" w:firstRow="0" w:lastRow="0" w:firstColumn="0" w:lastColumn="0" w:noHBand="0" w:noVBand="0"/>
      </w:tblPr>
      <w:tblGrid>
        <w:gridCol w:w="3708"/>
        <w:gridCol w:w="1260"/>
        <w:gridCol w:w="3060"/>
      </w:tblGrid>
      <w:tr w:rsidR="00AF4C50" w:rsidRPr="00DF6B55" w14:paraId="362DAD0E" w14:textId="77777777" w:rsidTr="00AF4C50">
        <w:trPr>
          <w:cantSplit/>
          <w:trHeight w:val="1296"/>
        </w:trPr>
        <w:tc>
          <w:tcPr>
            <w:tcW w:w="3708" w:type="dxa"/>
          </w:tcPr>
          <w:p w14:paraId="35A449D1" w14:textId="77777777" w:rsidR="00AF4C50" w:rsidRPr="00DF6B55" w:rsidRDefault="00AF4C50" w:rsidP="00AF4C50">
            <w:pPr>
              <w:rPr>
                <w:b/>
                <w:sz w:val="22"/>
                <w:szCs w:val="22"/>
              </w:rPr>
            </w:pPr>
            <w:r w:rsidRPr="00DF6B55">
              <w:rPr>
                <w:b/>
                <w:sz w:val="22"/>
                <w:szCs w:val="22"/>
              </w:rPr>
              <w:t>Mr.____________________________</w:t>
            </w:r>
          </w:p>
          <w:p w14:paraId="7AB0A4FF" w14:textId="77777777" w:rsidR="00AF4C50" w:rsidRPr="00DF6B55" w:rsidRDefault="00AF4C50" w:rsidP="00AF4C50">
            <w:pPr>
              <w:rPr>
                <w:b/>
                <w:sz w:val="22"/>
                <w:szCs w:val="22"/>
              </w:rPr>
            </w:pPr>
          </w:p>
          <w:p w14:paraId="65B6D52D" w14:textId="77777777" w:rsidR="00AF4C50" w:rsidRPr="00DF6B55" w:rsidRDefault="00AF4C50" w:rsidP="00AF4C50">
            <w:pPr>
              <w:rPr>
                <w:sz w:val="22"/>
                <w:szCs w:val="22"/>
              </w:rPr>
            </w:pPr>
          </w:p>
          <w:p w14:paraId="321D1A02" w14:textId="77777777" w:rsidR="00AF4C50" w:rsidRPr="00DF6B55" w:rsidRDefault="00AF4C50" w:rsidP="00AF4C50">
            <w:pPr>
              <w:rPr>
                <w:sz w:val="22"/>
                <w:szCs w:val="22"/>
              </w:rPr>
            </w:pPr>
          </w:p>
          <w:p w14:paraId="217B7F78" w14:textId="77777777" w:rsidR="00AF4C50" w:rsidRPr="00DF6B55" w:rsidRDefault="00AF4C50" w:rsidP="00AF4C50">
            <w:pPr>
              <w:rPr>
                <w:sz w:val="22"/>
                <w:szCs w:val="22"/>
              </w:rPr>
            </w:pPr>
          </w:p>
          <w:p w14:paraId="19D5CFAD" w14:textId="77777777" w:rsidR="00AF4C50" w:rsidRPr="00DF6B55" w:rsidRDefault="00AF4C50" w:rsidP="00AF4C50">
            <w:pPr>
              <w:rPr>
                <w:sz w:val="22"/>
                <w:szCs w:val="22"/>
              </w:rPr>
            </w:pPr>
          </w:p>
          <w:p w14:paraId="3A8CD25A" w14:textId="77777777" w:rsidR="00AF4C50" w:rsidRPr="00DF6B55" w:rsidRDefault="00AF4C50" w:rsidP="00AF4C50">
            <w:pPr>
              <w:rPr>
                <w:sz w:val="22"/>
                <w:szCs w:val="22"/>
              </w:rPr>
            </w:pPr>
          </w:p>
          <w:p w14:paraId="476E8A81" w14:textId="77777777" w:rsidR="00AF4C50" w:rsidRPr="00DF6B55" w:rsidRDefault="00AF4C50" w:rsidP="00AF4C50">
            <w:pPr>
              <w:rPr>
                <w:sz w:val="22"/>
                <w:szCs w:val="22"/>
              </w:rPr>
            </w:pPr>
          </w:p>
          <w:p w14:paraId="76C45F76" w14:textId="77777777" w:rsidR="00AF4C50" w:rsidRPr="00DF6B55" w:rsidRDefault="00AF4C50" w:rsidP="00AF4C50">
            <w:pPr>
              <w:rPr>
                <w:sz w:val="22"/>
                <w:szCs w:val="22"/>
              </w:rPr>
            </w:pPr>
          </w:p>
          <w:p w14:paraId="668F2195" w14:textId="77777777" w:rsidR="00AF4C50" w:rsidRPr="00DF6B55" w:rsidRDefault="00AF4C50" w:rsidP="00AF4C50">
            <w:pPr>
              <w:rPr>
                <w:sz w:val="22"/>
                <w:szCs w:val="22"/>
              </w:rPr>
            </w:pPr>
          </w:p>
        </w:tc>
        <w:tc>
          <w:tcPr>
            <w:tcW w:w="1260" w:type="dxa"/>
            <w:vMerge w:val="restart"/>
          </w:tcPr>
          <w:p w14:paraId="1C084ABD" w14:textId="77777777" w:rsidR="00AF4C50" w:rsidRPr="00DF6B55" w:rsidRDefault="00AF4C50" w:rsidP="00AF4C50">
            <w:pPr>
              <w:jc w:val="center"/>
              <w:rPr>
                <w:sz w:val="22"/>
                <w:szCs w:val="22"/>
              </w:rPr>
            </w:pPr>
          </w:p>
          <w:p w14:paraId="052806EF" w14:textId="77777777" w:rsidR="00AF4C50" w:rsidRPr="00DF6B55" w:rsidRDefault="00AF4C50" w:rsidP="00AF4C50">
            <w:pPr>
              <w:jc w:val="center"/>
              <w:rPr>
                <w:sz w:val="22"/>
                <w:szCs w:val="22"/>
              </w:rPr>
            </w:pPr>
          </w:p>
          <w:p w14:paraId="6B9EC33B" w14:textId="77777777" w:rsidR="00AF4C50" w:rsidRPr="00DF6B55" w:rsidRDefault="00AF4C50" w:rsidP="00AF4C50">
            <w:pPr>
              <w:jc w:val="center"/>
              <w:rPr>
                <w:sz w:val="22"/>
                <w:szCs w:val="22"/>
              </w:rPr>
            </w:pPr>
          </w:p>
          <w:p w14:paraId="44B4A86B" w14:textId="77777777" w:rsidR="00AF4C50" w:rsidRPr="00DF6B55" w:rsidRDefault="00AF4C50" w:rsidP="00AF4C50">
            <w:pPr>
              <w:jc w:val="center"/>
              <w:rPr>
                <w:sz w:val="22"/>
                <w:szCs w:val="22"/>
              </w:rPr>
            </w:pPr>
          </w:p>
          <w:p w14:paraId="61ADDF9E" w14:textId="77777777" w:rsidR="00AF4C50" w:rsidRPr="00DF6B55" w:rsidRDefault="00AF4C50" w:rsidP="00AF4C50">
            <w:pPr>
              <w:jc w:val="center"/>
              <w:rPr>
                <w:sz w:val="22"/>
                <w:szCs w:val="22"/>
              </w:rPr>
            </w:pPr>
          </w:p>
          <w:p w14:paraId="6668ACED" w14:textId="77777777" w:rsidR="00AF4C50" w:rsidRPr="00DF6B55" w:rsidRDefault="00AF4C50" w:rsidP="00AF4C50">
            <w:pPr>
              <w:jc w:val="center"/>
              <w:rPr>
                <w:i/>
                <w:sz w:val="22"/>
                <w:szCs w:val="22"/>
                <w:u w:val="single"/>
              </w:rPr>
            </w:pPr>
          </w:p>
          <w:p w14:paraId="58BEFBF4" w14:textId="77777777" w:rsidR="00AF4C50" w:rsidRPr="00DF6B55" w:rsidRDefault="00AF4C50" w:rsidP="00AF4C50">
            <w:pPr>
              <w:jc w:val="center"/>
              <w:rPr>
                <w:i/>
                <w:sz w:val="22"/>
                <w:szCs w:val="22"/>
                <w:u w:val="single"/>
              </w:rPr>
            </w:pPr>
          </w:p>
          <w:p w14:paraId="31D4A326" w14:textId="77777777" w:rsidR="00AF4C50" w:rsidRPr="00DF6B55" w:rsidRDefault="00AF4C50" w:rsidP="00AF4C50">
            <w:pPr>
              <w:jc w:val="center"/>
              <w:rPr>
                <w:i/>
                <w:sz w:val="22"/>
                <w:szCs w:val="22"/>
                <w:u w:val="single"/>
              </w:rPr>
            </w:pPr>
          </w:p>
          <w:p w14:paraId="4583A4AC" w14:textId="77777777" w:rsidR="00AF4C50" w:rsidRPr="00DF6B55" w:rsidRDefault="00AF4C50" w:rsidP="00AF4C50">
            <w:pPr>
              <w:jc w:val="center"/>
              <w:rPr>
                <w:i/>
                <w:sz w:val="22"/>
                <w:szCs w:val="22"/>
                <w:u w:val="single"/>
              </w:rPr>
            </w:pPr>
          </w:p>
          <w:p w14:paraId="66513957" w14:textId="77777777" w:rsidR="00AF4C50" w:rsidRPr="00DF6B55" w:rsidRDefault="00AF4C50" w:rsidP="00AF4C50">
            <w:pPr>
              <w:jc w:val="center"/>
              <w:rPr>
                <w:b/>
                <w:sz w:val="22"/>
                <w:szCs w:val="22"/>
              </w:rPr>
            </w:pPr>
            <w:r w:rsidRPr="00DF6B55">
              <w:rPr>
                <w:b/>
                <w:i/>
                <w:sz w:val="22"/>
                <w:szCs w:val="22"/>
                <w:u w:val="single"/>
              </w:rPr>
              <w:t>WITNESS</w:t>
            </w:r>
          </w:p>
        </w:tc>
        <w:tc>
          <w:tcPr>
            <w:tcW w:w="3060" w:type="dxa"/>
          </w:tcPr>
          <w:p w14:paraId="5511BD29" w14:textId="29D4AE6A" w:rsidR="00AF4C50" w:rsidRPr="00DF6B55" w:rsidRDefault="00647722" w:rsidP="004853AF">
            <w:pPr>
              <w:ind w:left="-54" w:right="-126"/>
              <w:jc w:val="center"/>
              <w:rPr>
                <w:b/>
                <w:sz w:val="22"/>
                <w:szCs w:val="22"/>
              </w:rPr>
            </w:pPr>
            <w:r>
              <w:rPr>
                <w:b/>
                <w:sz w:val="22"/>
                <w:szCs w:val="22"/>
              </w:rPr>
              <w:t>SM Network Ops LTRS</w:t>
            </w:r>
          </w:p>
          <w:p w14:paraId="280616CF" w14:textId="77A2A795" w:rsidR="00AF4C50" w:rsidRPr="00DF6B55" w:rsidRDefault="00647722" w:rsidP="00AF4C50">
            <w:pPr>
              <w:jc w:val="center"/>
              <w:rPr>
                <w:b/>
                <w:sz w:val="22"/>
                <w:szCs w:val="22"/>
              </w:rPr>
            </w:pPr>
            <w:r>
              <w:rPr>
                <w:b/>
                <w:sz w:val="22"/>
                <w:szCs w:val="22"/>
              </w:rPr>
              <w:t>CTH Building Lahore</w:t>
            </w:r>
          </w:p>
          <w:p w14:paraId="0CA5C930" w14:textId="77777777" w:rsidR="00AF4C50" w:rsidRPr="00DF6B55" w:rsidRDefault="00AF4C50" w:rsidP="00AF4C50">
            <w:pPr>
              <w:jc w:val="center"/>
              <w:rPr>
                <w:b/>
                <w:sz w:val="22"/>
                <w:szCs w:val="22"/>
              </w:rPr>
            </w:pPr>
          </w:p>
          <w:p w14:paraId="4F23DC93" w14:textId="77777777" w:rsidR="00AF4C50" w:rsidRPr="00DF6B55" w:rsidRDefault="00AF4C50" w:rsidP="00AF4C50">
            <w:pPr>
              <w:jc w:val="center"/>
              <w:rPr>
                <w:b/>
                <w:sz w:val="22"/>
                <w:szCs w:val="22"/>
              </w:rPr>
            </w:pPr>
          </w:p>
          <w:p w14:paraId="2DD1DEB3" w14:textId="77777777" w:rsidR="00AF4C50" w:rsidRPr="00DF6B55" w:rsidRDefault="00AF4C50" w:rsidP="00AF4C50">
            <w:pPr>
              <w:jc w:val="center"/>
              <w:rPr>
                <w:b/>
                <w:sz w:val="22"/>
                <w:szCs w:val="22"/>
              </w:rPr>
            </w:pPr>
          </w:p>
          <w:p w14:paraId="6759570F" w14:textId="77777777" w:rsidR="00AF4C50" w:rsidRPr="00DF6B55" w:rsidRDefault="00AF4C50" w:rsidP="00AF4C50">
            <w:pPr>
              <w:jc w:val="center"/>
              <w:rPr>
                <w:b/>
                <w:sz w:val="22"/>
                <w:szCs w:val="22"/>
              </w:rPr>
            </w:pPr>
          </w:p>
          <w:p w14:paraId="696DD913" w14:textId="77777777" w:rsidR="00AF4C50" w:rsidRPr="00DF6B55" w:rsidRDefault="00AF4C50" w:rsidP="00AF4C50">
            <w:pPr>
              <w:jc w:val="center"/>
              <w:rPr>
                <w:b/>
                <w:sz w:val="22"/>
                <w:szCs w:val="22"/>
              </w:rPr>
            </w:pPr>
          </w:p>
        </w:tc>
      </w:tr>
      <w:tr w:rsidR="00AF4C50" w:rsidRPr="00DF6B55" w14:paraId="09F30C4E" w14:textId="77777777" w:rsidTr="00AF4C50">
        <w:trPr>
          <w:cantSplit/>
          <w:trHeight w:val="1161"/>
        </w:trPr>
        <w:tc>
          <w:tcPr>
            <w:tcW w:w="3708" w:type="dxa"/>
          </w:tcPr>
          <w:p w14:paraId="1154D54B" w14:textId="77777777" w:rsidR="00AF4C50" w:rsidRPr="00DF6B55" w:rsidRDefault="00AF4C50" w:rsidP="00AF4C50">
            <w:pPr>
              <w:rPr>
                <w:b/>
                <w:sz w:val="22"/>
                <w:szCs w:val="22"/>
              </w:rPr>
            </w:pPr>
          </w:p>
          <w:p w14:paraId="7E87649A" w14:textId="77777777" w:rsidR="00AF4C50" w:rsidRPr="00DF6B55" w:rsidRDefault="00AF4C50" w:rsidP="00AF4C50">
            <w:pPr>
              <w:rPr>
                <w:b/>
                <w:sz w:val="22"/>
                <w:szCs w:val="22"/>
              </w:rPr>
            </w:pPr>
          </w:p>
          <w:p w14:paraId="2B2B574A" w14:textId="77777777" w:rsidR="00AF4C50" w:rsidRPr="00DF6B55" w:rsidRDefault="00AF4C50" w:rsidP="00AF4C50">
            <w:pPr>
              <w:rPr>
                <w:b/>
                <w:sz w:val="22"/>
                <w:szCs w:val="22"/>
              </w:rPr>
            </w:pPr>
          </w:p>
          <w:p w14:paraId="38C088BA" w14:textId="77777777" w:rsidR="00AF4C50" w:rsidRPr="00DF6B55" w:rsidRDefault="00AF4C50" w:rsidP="00AF4C50">
            <w:pPr>
              <w:rPr>
                <w:b/>
                <w:sz w:val="22"/>
                <w:szCs w:val="22"/>
              </w:rPr>
            </w:pPr>
          </w:p>
          <w:p w14:paraId="4D4A0F0D" w14:textId="77777777" w:rsidR="00AF4C50" w:rsidRPr="00DF6B55" w:rsidRDefault="00AF4C50" w:rsidP="00AF4C50">
            <w:pPr>
              <w:rPr>
                <w:b/>
                <w:sz w:val="22"/>
                <w:szCs w:val="22"/>
              </w:rPr>
            </w:pPr>
          </w:p>
          <w:p w14:paraId="2D304A81" w14:textId="77777777" w:rsidR="00AF4C50" w:rsidRPr="00DF6B55" w:rsidRDefault="00AF4C50" w:rsidP="00AF4C50">
            <w:pPr>
              <w:rPr>
                <w:b/>
                <w:sz w:val="22"/>
                <w:szCs w:val="22"/>
              </w:rPr>
            </w:pPr>
            <w:r w:rsidRPr="00DF6B55">
              <w:rPr>
                <w:b/>
                <w:sz w:val="22"/>
                <w:szCs w:val="22"/>
              </w:rPr>
              <w:t>Mr. __________________________</w:t>
            </w:r>
          </w:p>
          <w:p w14:paraId="30A6F61B" w14:textId="77777777" w:rsidR="00AF4C50" w:rsidRPr="00DF6B55" w:rsidRDefault="00AF4C50" w:rsidP="00AF4C50">
            <w:pPr>
              <w:rPr>
                <w:b/>
                <w:sz w:val="22"/>
                <w:szCs w:val="22"/>
              </w:rPr>
            </w:pPr>
          </w:p>
          <w:p w14:paraId="103C28FA" w14:textId="77777777" w:rsidR="00AF4C50" w:rsidRPr="00DF6B55" w:rsidRDefault="00AF4C50" w:rsidP="00AF4C50">
            <w:pPr>
              <w:rPr>
                <w:b/>
                <w:sz w:val="22"/>
                <w:szCs w:val="22"/>
              </w:rPr>
            </w:pPr>
          </w:p>
          <w:p w14:paraId="6EFCB704" w14:textId="77777777" w:rsidR="00AF4C50" w:rsidRPr="00DF6B55" w:rsidRDefault="00AF4C50" w:rsidP="00AF4C50">
            <w:pPr>
              <w:rPr>
                <w:b/>
                <w:sz w:val="22"/>
                <w:szCs w:val="22"/>
              </w:rPr>
            </w:pPr>
          </w:p>
          <w:p w14:paraId="7005F722" w14:textId="77777777" w:rsidR="00AF4C50" w:rsidRPr="00DF6B55" w:rsidRDefault="00AF4C50" w:rsidP="00AF4C50">
            <w:pPr>
              <w:rPr>
                <w:b/>
                <w:sz w:val="22"/>
                <w:szCs w:val="22"/>
              </w:rPr>
            </w:pPr>
          </w:p>
          <w:p w14:paraId="2FE6B5BC" w14:textId="77777777" w:rsidR="00AF4C50" w:rsidRPr="00DF6B55" w:rsidRDefault="00AF4C50" w:rsidP="00AF4C50">
            <w:pPr>
              <w:rPr>
                <w:b/>
                <w:sz w:val="22"/>
                <w:szCs w:val="22"/>
              </w:rPr>
            </w:pPr>
          </w:p>
          <w:p w14:paraId="40D6B3CE" w14:textId="77777777" w:rsidR="00AF4C50" w:rsidRPr="00DF6B55" w:rsidRDefault="00AF4C50" w:rsidP="00AF4C50">
            <w:pPr>
              <w:rPr>
                <w:sz w:val="22"/>
                <w:szCs w:val="22"/>
              </w:rPr>
            </w:pPr>
          </w:p>
        </w:tc>
        <w:tc>
          <w:tcPr>
            <w:tcW w:w="1260" w:type="dxa"/>
            <w:vMerge/>
            <w:vAlign w:val="center"/>
          </w:tcPr>
          <w:p w14:paraId="07BCBCC2" w14:textId="77777777" w:rsidR="00AF4C50" w:rsidRPr="00DF6B55" w:rsidRDefault="00AF4C50" w:rsidP="00AF4C50">
            <w:pPr>
              <w:rPr>
                <w:sz w:val="22"/>
                <w:szCs w:val="22"/>
              </w:rPr>
            </w:pPr>
          </w:p>
        </w:tc>
        <w:tc>
          <w:tcPr>
            <w:tcW w:w="3060" w:type="dxa"/>
          </w:tcPr>
          <w:p w14:paraId="6EA20690" w14:textId="77777777" w:rsidR="00AF4C50" w:rsidRPr="00DF6B55" w:rsidRDefault="00AF4C50" w:rsidP="00AF4C50">
            <w:pPr>
              <w:jc w:val="center"/>
              <w:rPr>
                <w:b/>
                <w:sz w:val="22"/>
                <w:szCs w:val="22"/>
              </w:rPr>
            </w:pPr>
            <w:r w:rsidRPr="00DF6B55">
              <w:rPr>
                <w:b/>
                <w:sz w:val="22"/>
                <w:szCs w:val="22"/>
              </w:rPr>
              <w:t xml:space="preserve"> </w:t>
            </w:r>
          </w:p>
          <w:p w14:paraId="58E2A2F8" w14:textId="77777777" w:rsidR="00AF4C50" w:rsidRPr="00DF6B55" w:rsidRDefault="00AF4C50" w:rsidP="00AF4C50">
            <w:pPr>
              <w:jc w:val="center"/>
              <w:rPr>
                <w:b/>
                <w:sz w:val="22"/>
                <w:szCs w:val="22"/>
              </w:rPr>
            </w:pPr>
          </w:p>
          <w:p w14:paraId="0992EA3A" w14:textId="77777777" w:rsidR="00AF4C50" w:rsidRPr="00DF6B55" w:rsidRDefault="00AF4C50" w:rsidP="00AF4C50">
            <w:pPr>
              <w:jc w:val="center"/>
              <w:rPr>
                <w:b/>
                <w:sz w:val="22"/>
                <w:szCs w:val="22"/>
              </w:rPr>
            </w:pPr>
          </w:p>
          <w:p w14:paraId="64305649" w14:textId="77777777" w:rsidR="00AF4C50" w:rsidRPr="00DF6B55" w:rsidRDefault="00AF4C50" w:rsidP="00AF4C50">
            <w:pPr>
              <w:jc w:val="center"/>
              <w:rPr>
                <w:b/>
                <w:sz w:val="22"/>
                <w:szCs w:val="22"/>
              </w:rPr>
            </w:pPr>
          </w:p>
          <w:p w14:paraId="2D6B1699" w14:textId="77777777" w:rsidR="00AF4C50" w:rsidRPr="00DF6B55" w:rsidRDefault="00AF4C50" w:rsidP="00AF4C50">
            <w:pPr>
              <w:jc w:val="center"/>
              <w:rPr>
                <w:b/>
                <w:sz w:val="22"/>
                <w:szCs w:val="22"/>
              </w:rPr>
            </w:pPr>
          </w:p>
          <w:p w14:paraId="004EAA87" w14:textId="4A239511" w:rsidR="00AF4C50" w:rsidRPr="00DF6B55" w:rsidRDefault="00647722" w:rsidP="004853AF">
            <w:pPr>
              <w:jc w:val="center"/>
              <w:rPr>
                <w:b/>
                <w:sz w:val="22"/>
                <w:szCs w:val="22"/>
              </w:rPr>
            </w:pPr>
            <w:r>
              <w:rPr>
                <w:b/>
                <w:sz w:val="22"/>
                <w:szCs w:val="22"/>
              </w:rPr>
              <w:t>GM NOD LTR</w:t>
            </w:r>
          </w:p>
          <w:p w14:paraId="7E43CBEC" w14:textId="62A7EB4B" w:rsidR="00AF4C50" w:rsidRPr="00DF6B55" w:rsidRDefault="00647722" w:rsidP="00AF4C50">
            <w:pPr>
              <w:jc w:val="center"/>
              <w:rPr>
                <w:b/>
                <w:sz w:val="22"/>
                <w:szCs w:val="22"/>
              </w:rPr>
            </w:pPr>
            <w:r>
              <w:rPr>
                <w:b/>
                <w:sz w:val="22"/>
                <w:szCs w:val="22"/>
              </w:rPr>
              <w:t>CTH Building Lahore</w:t>
            </w:r>
          </w:p>
        </w:tc>
      </w:tr>
    </w:tbl>
    <w:p w14:paraId="4C2BD1A5" w14:textId="77777777" w:rsidR="00AF4C50" w:rsidRPr="00DF6B55" w:rsidRDefault="00AF4C50" w:rsidP="00AF4C50">
      <w:pPr>
        <w:rPr>
          <w:sz w:val="22"/>
          <w:szCs w:val="22"/>
        </w:rPr>
      </w:pPr>
    </w:p>
    <w:p w14:paraId="48168174" w14:textId="77777777" w:rsidR="00AF4C50" w:rsidRPr="00DF6B55" w:rsidRDefault="00AF4C50" w:rsidP="00AF4C50">
      <w:pPr>
        <w:rPr>
          <w:sz w:val="22"/>
          <w:szCs w:val="22"/>
        </w:rPr>
      </w:pPr>
    </w:p>
    <w:p w14:paraId="2271292B" w14:textId="77777777" w:rsidR="00AF4C50" w:rsidRPr="00DF6B55" w:rsidRDefault="00AF4C50" w:rsidP="00AF4C50">
      <w:pPr>
        <w:spacing w:after="200" w:line="276" w:lineRule="auto"/>
        <w:jc w:val="left"/>
        <w:rPr>
          <w:sz w:val="22"/>
          <w:szCs w:val="22"/>
        </w:rPr>
      </w:pPr>
      <w:r w:rsidRPr="00DF6B55">
        <w:rPr>
          <w:sz w:val="22"/>
          <w:szCs w:val="22"/>
        </w:rPr>
        <w:br w:type="page"/>
      </w:r>
    </w:p>
    <w:p w14:paraId="59A0E497" w14:textId="77777777" w:rsidR="00AF4C50" w:rsidRPr="00DF6B55" w:rsidRDefault="00AF4C50" w:rsidP="00AF4C50">
      <w:pPr>
        <w:rPr>
          <w:b/>
          <w:bCs/>
          <w:sz w:val="22"/>
          <w:szCs w:val="22"/>
        </w:rPr>
      </w:pPr>
    </w:p>
    <w:p w14:paraId="0C6E5272" w14:textId="215F99CC" w:rsidR="00AF4C50" w:rsidRPr="00DF6B55" w:rsidRDefault="00F714B0" w:rsidP="00AF4C50">
      <w:pPr>
        <w:pStyle w:val="CcList"/>
        <w:spacing w:line="240" w:lineRule="auto"/>
        <w:jc w:val="right"/>
        <w:rPr>
          <w:b/>
          <w:sz w:val="22"/>
          <w:szCs w:val="22"/>
          <w:u w:val="single"/>
        </w:rPr>
      </w:pPr>
      <w:r>
        <w:rPr>
          <w:b/>
          <w:sz w:val="22"/>
          <w:szCs w:val="22"/>
          <w:u w:val="single"/>
        </w:rPr>
        <w:t>Annex - c</w:t>
      </w:r>
    </w:p>
    <w:p w14:paraId="7F5D8DDE" w14:textId="77777777" w:rsidR="00AF4C50" w:rsidRPr="00DF6B55" w:rsidRDefault="00AF4C50" w:rsidP="00AF4C50">
      <w:pPr>
        <w:jc w:val="center"/>
        <w:rPr>
          <w:b/>
          <w:bCs/>
          <w:sz w:val="28"/>
          <w:szCs w:val="28"/>
        </w:rPr>
      </w:pPr>
      <w:r w:rsidRPr="00DF6B55">
        <w:rPr>
          <w:b/>
          <w:bCs/>
          <w:sz w:val="28"/>
          <w:szCs w:val="28"/>
        </w:rPr>
        <w:t>COMMERCIAL COMPLIANCE SHEET</w:t>
      </w:r>
    </w:p>
    <w:tbl>
      <w:tblPr>
        <w:tblW w:w="9244"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311"/>
        <w:gridCol w:w="2311"/>
        <w:gridCol w:w="2311"/>
        <w:gridCol w:w="2311"/>
      </w:tblGrid>
      <w:tr w:rsidR="00AF4C50" w:rsidRPr="00DF6B55" w14:paraId="4A5D2F8E" w14:textId="77777777" w:rsidTr="00AF4C50">
        <w:trPr>
          <w:trHeight w:val="224"/>
          <w:jc w:val="center"/>
        </w:trPr>
        <w:tc>
          <w:tcPr>
            <w:tcW w:w="2311" w:type="dxa"/>
            <w:vAlign w:val="center"/>
          </w:tcPr>
          <w:p w14:paraId="43186F2A" w14:textId="77777777" w:rsidR="00AF4C50" w:rsidRPr="00DF6B55" w:rsidRDefault="00AF4C50" w:rsidP="00AF4C50">
            <w:pPr>
              <w:jc w:val="center"/>
              <w:rPr>
                <w:sz w:val="22"/>
                <w:szCs w:val="22"/>
              </w:rPr>
            </w:pPr>
          </w:p>
        </w:tc>
        <w:tc>
          <w:tcPr>
            <w:tcW w:w="2311" w:type="dxa"/>
            <w:vAlign w:val="center"/>
          </w:tcPr>
          <w:p w14:paraId="1B6D7F4B" w14:textId="77777777" w:rsidR="00AF4C50" w:rsidRPr="00DF6B55" w:rsidRDefault="00AF4C50" w:rsidP="00AF4C50">
            <w:pPr>
              <w:jc w:val="center"/>
              <w:rPr>
                <w:sz w:val="22"/>
                <w:szCs w:val="22"/>
              </w:rPr>
            </w:pPr>
            <w:r w:rsidRPr="00DF6B55">
              <w:rPr>
                <w:sz w:val="22"/>
                <w:szCs w:val="22"/>
              </w:rPr>
              <w:t>(CLAUSE / SUB-CLAUSE)</w:t>
            </w:r>
          </w:p>
        </w:tc>
        <w:tc>
          <w:tcPr>
            <w:tcW w:w="2311" w:type="dxa"/>
            <w:vAlign w:val="center"/>
          </w:tcPr>
          <w:p w14:paraId="52B91C56" w14:textId="77777777" w:rsidR="00AF4C50" w:rsidRPr="00DF6B55" w:rsidRDefault="00AF4C50" w:rsidP="00AF4C50">
            <w:pPr>
              <w:jc w:val="center"/>
              <w:rPr>
                <w:sz w:val="22"/>
                <w:szCs w:val="22"/>
              </w:rPr>
            </w:pPr>
            <w:r w:rsidRPr="00DF6B55">
              <w:rPr>
                <w:sz w:val="22"/>
                <w:szCs w:val="22"/>
              </w:rPr>
              <w:t>COMPLIANCE</w:t>
            </w:r>
          </w:p>
        </w:tc>
        <w:tc>
          <w:tcPr>
            <w:tcW w:w="2311" w:type="dxa"/>
            <w:vAlign w:val="center"/>
          </w:tcPr>
          <w:p w14:paraId="22810302" w14:textId="77777777" w:rsidR="00AF4C50" w:rsidRPr="00DF6B55" w:rsidRDefault="00AF4C50" w:rsidP="00AF4C50">
            <w:pPr>
              <w:jc w:val="center"/>
              <w:rPr>
                <w:sz w:val="22"/>
                <w:szCs w:val="22"/>
              </w:rPr>
            </w:pPr>
            <w:r w:rsidRPr="00DF6B55">
              <w:rPr>
                <w:sz w:val="22"/>
                <w:szCs w:val="22"/>
              </w:rPr>
              <w:t>REMARKS</w:t>
            </w:r>
          </w:p>
        </w:tc>
      </w:tr>
      <w:tr w:rsidR="00AF4C50" w:rsidRPr="00DF6B55" w14:paraId="524C6485" w14:textId="77777777" w:rsidTr="00AF4C50">
        <w:trPr>
          <w:trHeight w:val="170"/>
          <w:jc w:val="center"/>
        </w:trPr>
        <w:tc>
          <w:tcPr>
            <w:tcW w:w="2311" w:type="dxa"/>
            <w:vAlign w:val="center"/>
          </w:tcPr>
          <w:p w14:paraId="73F62D87" w14:textId="77777777" w:rsidR="00AF4C50" w:rsidRPr="00DF6B55" w:rsidRDefault="00AF4C50" w:rsidP="00AF4C50">
            <w:pPr>
              <w:jc w:val="center"/>
              <w:rPr>
                <w:sz w:val="22"/>
                <w:szCs w:val="22"/>
              </w:rPr>
            </w:pPr>
          </w:p>
        </w:tc>
        <w:tc>
          <w:tcPr>
            <w:tcW w:w="2311" w:type="dxa"/>
            <w:vAlign w:val="center"/>
          </w:tcPr>
          <w:p w14:paraId="463D972B" w14:textId="77777777" w:rsidR="00AF4C50" w:rsidRPr="00DF6B55" w:rsidRDefault="00AF4C50" w:rsidP="00AF4C50">
            <w:pPr>
              <w:jc w:val="center"/>
              <w:rPr>
                <w:sz w:val="22"/>
                <w:szCs w:val="22"/>
              </w:rPr>
            </w:pPr>
            <w:r w:rsidRPr="00DF6B55">
              <w:rPr>
                <w:sz w:val="22"/>
                <w:szCs w:val="22"/>
              </w:rPr>
              <w:t>1</w:t>
            </w:r>
          </w:p>
        </w:tc>
        <w:tc>
          <w:tcPr>
            <w:tcW w:w="2311" w:type="dxa"/>
            <w:vAlign w:val="center"/>
          </w:tcPr>
          <w:p w14:paraId="43DD21AA" w14:textId="77777777" w:rsidR="00AF4C50" w:rsidRPr="00DF6B55" w:rsidRDefault="00AF4C50" w:rsidP="00AF4C50">
            <w:pPr>
              <w:jc w:val="center"/>
              <w:rPr>
                <w:sz w:val="22"/>
                <w:szCs w:val="22"/>
              </w:rPr>
            </w:pPr>
            <w:r w:rsidRPr="00DF6B55">
              <w:rPr>
                <w:sz w:val="22"/>
                <w:szCs w:val="22"/>
              </w:rPr>
              <w:t>2</w:t>
            </w:r>
          </w:p>
        </w:tc>
        <w:tc>
          <w:tcPr>
            <w:tcW w:w="2311" w:type="dxa"/>
            <w:vAlign w:val="center"/>
          </w:tcPr>
          <w:p w14:paraId="156156D2" w14:textId="77777777" w:rsidR="00AF4C50" w:rsidRPr="00DF6B55" w:rsidRDefault="00AF4C50" w:rsidP="00AF4C50">
            <w:pPr>
              <w:jc w:val="center"/>
              <w:rPr>
                <w:sz w:val="22"/>
                <w:szCs w:val="22"/>
              </w:rPr>
            </w:pPr>
            <w:r w:rsidRPr="00DF6B55">
              <w:rPr>
                <w:sz w:val="22"/>
                <w:szCs w:val="22"/>
              </w:rPr>
              <w:t>3</w:t>
            </w:r>
          </w:p>
        </w:tc>
      </w:tr>
    </w:tbl>
    <w:p w14:paraId="57B91EED" w14:textId="77777777" w:rsidR="00AF4C50" w:rsidRPr="00DF6B55" w:rsidRDefault="00AF4C50" w:rsidP="00AF4C50">
      <w:pPr>
        <w:rPr>
          <w:sz w:val="22"/>
          <w:szCs w:val="22"/>
        </w:rPr>
      </w:pPr>
    </w:p>
    <w:p w14:paraId="73E4576A" w14:textId="77777777" w:rsidR="00AF4C50" w:rsidRPr="00DF6B55" w:rsidRDefault="00AF4C50" w:rsidP="00AF4C50">
      <w:pPr>
        <w:ind w:left="-162"/>
        <w:rPr>
          <w:sz w:val="22"/>
          <w:szCs w:val="22"/>
        </w:rPr>
      </w:pPr>
      <w:r w:rsidRPr="00DF6B55">
        <w:rPr>
          <w:sz w:val="22"/>
          <w:szCs w:val="22"/>
        </w:rPr>
        <w:t>The Compliance Sheet is meant for stating the tender's compliance / non-compliance on all clauses and it is divided into three columns. The bidder shall complete the Compliance Sheets strictly in accordance with the instructions given below:</w:t>
      </w:r>
    </w:p>
    <w:tbl>
      <w:tblPr>
        <w:tblW w:w="0" w:type="auto"/>
        <w:tblInd w:w="108" w:type="dxa"/>
        <w:tblLayout w:type="fixed"/>
        <w:tblLook w:val="0000" w:firstRow="0" w:lastRow="0" w:firstColumn="0" w:lastColumn="0" w:noHBand="0" w:noVBand="0"/>
      </w:tblPr>
      <w:tblGrid>
        <w:gridCol w:w="1260"/>
        <w:gridCol w:w="1440"/>
        <w:gridCol w:w="6408"/>
      </w:tblGrid>
      <w:tr w:rsidR="00AF4C50" w:rsidRPr="00DF6B55" w14:paraId="7527AE45" w14:textId="77777777" w:rsidTr="00AF4C50">
        <w:tc>
          <w:tcPr>
            <w:tcW w:w="1260" w:type="dxa"/>
          </w:tcPr>
          <w:p w14:paraId="19FA7E3D" w14:textId="77777777" w:rsidR="00AF4C50" w:rsidRPr="00DF6B55" w:rsidRDefault="00AF4C50" w:rsidP="00AF4C50">
            <w:pPr>
              <w:rPr>
                <w:sz w:val="22"/>
                <w:szCs w:val="22"/>
              </w:rPr>
            </w:pPr>
          </w:p>
        </w:tc>
        <w:tc>
          <w:tcPr>
            <w:tcW w:w="1440" w:type="dxa"/>
          </w:tcPr>
          <w:p w14:paraId="39C9A009" w14:textId="77777777" w:rsidR="00AF4C50" w:rsidRPr="00DF6B55" w:rsidRDefault="00AF4C50" w:rsidP="00AF4C50">
            <w:pPr>
              <w:rPr>
                <w:sz w:val="22"/>
                <w:szCs w:val="22"/>
              </w:rPr>
            </w:pPr>
            <w:r w:rsidRPr="00DF6B55">
              <w:rPr>
                <w:sz w:val="22"/>
                <w:szCs w:val="22"/>
              </w:rPr>
              <w:t>Column-1 :</w:t>
            </w:r>
          </w:p>
        </w:tc>
        <w:tc>
          <w:tcPr>
            <w:tcW w:w="6408" w:type="dxa"/>
          </w:tcPr>
          <w:p w14:paraId="070D43C1" w14:textId="77777777" w:rsidR="00AF4C50" w:rsidRPr="00DF6B55" w:rsidRDefault="00AF4C50" w:rsidP="00AF4C50">
            <w:pPr>
              <w:rPr>
                <w:sz w:val="22"/>
                <w:szCs w:val="22"/>
              </w:rPr>
            </w:pPr>
            <w:r w:rsidRPr="00DF6B55">
              <w:rPr>
                <w:sz w:val="22"/>
                <w:szCs w:val="22"/>
              </w:rPr>
              <w:t>For specifying the clause number to which the information in column 2 and 3 applies.</w:t>
            </w:r>
          </w:p>
          <w:p w14:paraId="22ECE55C" w14:textId="77777777" w:rsidR="00AF4C50" w:rsidRPr="00DF6B55" w:rsidRDefault="00AF4C50" w:rsidP="00AF4C50">
            <w:pPr>
              <w:rPr>
                <w:sz w:val="22"/>
                <w:szCs w:val="22"/>
              </w:rPr>
            </w:pPr>
          </w:p>
        </w:tc>
      </w:tr>
      <w:tr w:rsidR="00AF4C50" w:rsidRPr="00DF6B55" w14:paraId="7C6C8521" w14:textId="77777777" w:rsidTr="00AF4C50">
        <w:tc>
          <w:tcPr>
            <w:tcW w:w="1260" w:type="dxa"/>
          </w:tcPr>
          <w:p w14:paraId="0E558195" w14:textId="77777777" w:rsidR="00AF4C50" w:rsidRPr="00DF6B55" w:rsidRDefault="00AF4C50" w:rsidP="00AF4C50">
            <w:pPr>
              <w:rPr>
                <w:sz w:val="22"/>
                <w:szCs w:val="22"/>
              </w:rPr>
            </w:pPr>
          </w:p>
        </w:tc>
        <w:tc>
          <w:tcPr>
            <w:tcW w:w="1440" w:type="dxa"/>
          </w:tcPr>
          <w:p w14:paraId="0158F5FE" w14:textId="77777777" w:rsidR="00AF4C50" w:rsidRPr="00DF6B55" w:rsidRDefault="00AF4C50" w:rsidP="00AF4C50">
            <w:pPr>
              <w:rPr>
                <w:sz w:val="22"/>
                <w:szCs w:val="22"/>
              </w:rPr>
            </w:pPr>
            <w:r w:rsidRPr="00DF6B55">
              <w:rPr>
                <w:sz w:val="22"/>
                <w:szCs w:val="22"/>
              </w:rPr>
              <w:t>Column-2 :</w:t>
            </w:r>
          </w:p>
        </w:tc>
        <w:tc>
          <w:tcPr>
            <w:tcW w:w="6408" w:type="dxa"/>
          </w:tcPr>
          <w:p w14:paraId="4CE1C1FA" w14:textId="77777777" w:rsidR="00AF4C50" w:rsidRPr="00DF6B55" w:rsidRDefault="00AF4C50" w:rsidP="00AF4C50">
            <w:pPr>
              <w:rPr>
                <w:sz w:val="22"/>
                <w:szCs w:val="22"/>
              </w:rPr>
            </w:pPr>
            <w:r w:rsidRPr="00DF6B55">
              <w:rPr>
                <w:sz w:val="22"/>
                <w:szCs w:val="22"/>
              </w:rPr>
              <w:t>For stating whether the tender's offered terms and conditions conforms to the clause in column-1 by using one of the following symbols.</w:t>
            </w:r>
          </w:p>
          <w:p w14:paraId="0BDB7036" w14:textId="77777777" w:rsidR="00AF4C50" w:rsidRPr="00DF6B55" w:rsidRDefault="00AF4C50" w:rsidP="00AF4C50">
            <w:pPr>
              <w:rPr>
                <w:sz w:val="22"/>
                <w:szCs w:val="22"/>
              </w:rPr>
            </w:pPr>
          </w:p>
        </w:tc>
      </w:tr>
      <w:tr w:rsidR="00AF4C50" w:rsidRPr="00DF6B55" w14:paraId="60068FAF" w14:textId="77777777" w:rsidTr="00AF4C50">
        <w:tc>
          <w:tcPr>
            <w:tcW w:w="1260" w:type="dxa"/>
          </w:tcPr>
          <w:p w14:paraId="6A3C480F" w14:textId="77777777" w:rsidR="00AF4C50" w:rsidRPr="00DF6B55" w:rsidRDefault="00AF4C50" w:rsidP="00AF4C50">
            <w:pPr>
              <w:rPr>
                <w:sz w:val="22"/>
                <w:szCs w:val="22"/>
              </w:rPr>
            </w:pPr>
          </w:p>
        </w:tc>
        <w:tc>
          <w:tcPr>
            <w:tcW w:w="1440" w:type="dxa"/>
          </w:tcPr>
          <w:p w14:paraId="25A55812" w14:textId="77777777" w:rsidR="00AF4C50" w:rsidRPr="00DF6B55" w:rsidRDefault="00AF4C50" w:rsidP="00AF4C50">
            <w:pPr>
              <w:jc w:val="center"/>
              <w:rPr>
                <w:sz w:val="22"/>
                <w:szCs w:val="22"/>
              </w:rPr>
            </w:pPr>
            <w:r w:rsidRPr="00DF6B55">
              <w:rPr>
                <w:sz w:val="22"/>
                <w:szCs w:val="22"/>
              </w:rPr>
              <w:t>A) :</w:t>
            </w:r>
          </w:p>
        </w:tc>
        <w:tc>
          <w:tcPr>
            <w:tcW w:w="6408" w:type="dxa"/>
          </w:tcPr>
          <w:p w14:paraId="53305E3D" w14:textId="77777777" w:rsidR="00AF4C50" w:rsidRPr="00DF6B55" w:rsidRDefault="00AF4C50" w:rsidP="00AF4C50">
            <w:pPr>
              <w:rPr>
                <w:sz w:val="22"/>
                <w:szCs w:val="22"/>
              </w:rPr>
            </w:pPr>
            <w:r w:rsidRPr="00DF6B55">
              <w:rPr>
                <w:sz w:val="22"/>
                <w:szCs w:val="22"/>
              </w:rPr>
              <w:t>The tender's offered terms and condition fully conforms to the clause in column-1.</w:t>
            </w:r>
          </w:p>
          <w:p w14:paraId="019C30BE" w14:textId="77777777" w:rsidR="00AF4C50" w:rsidRPr="00DF6B55" w:rsidRDefault="00AF4C50" w:rsidP="00AF4C50">
            <w:pPr>
              <w:rPr>
                <w:sz w:val="22"/>
                <w:szCs w:val="22"/>
              </w:rPr>
            </w:pPr>
          </w:p>
        </w:tc>
      </w:tr>
      <w:tr w:rsidR="00AF4C50" w:rsidRPr="00DF6B55" w14:paraId="07FC7F6C" w14:textId="77777777" w:rsidTr="00AF4C50">
        <w:tc>
          <w:tcPr>
            <w:tcW w:w="1260" w:type="dxa"/>
          </w:tcPr>
          <w:p w14:paraId="76C32249" w14:textId="77777777" w:rsidR="00AF4C50" w:rsidRPr="00DF6B55" w:rsidRDefault="00AF4C50" w:rsidP="00AF4C50">
            <w:pPr>
              <w:rPr>
                <w:sz w:val="22"/>
                <w:szCs w:val="22"/>
              </w:rPr>
            </w:pPr>
          </w:p>
        </w:tc>
        <w:tc>
          <w:tcPr>
            <w:tcW w:w="1440" w:type="dxa"/>
          </w:tcPr>
          <w:p w14:paraId="37073D89" w14:textId="77777777" w:rsidR="00AF4C50" w:rsidRPr="00DF6B55" w:rsidRDefault="00AF4C50" w:rsidP="00AF4C50">
            <w:pPr>
              <w:jc w:val="center"/>
              <w:rPr>
                <w:sz w:val="22"/>
                <w:szCs w:val="22"/>
              </w:rPr>
            </w:pPr>
            <w:r w:rsidRPr="00DF6B55">
              <w:rPr>
                <w:sz w:val="22"/>
                <w:szCs w:val="22"/>
              </w:rPr>
              <w:t>B) :</w:t>
            </w:r>
          </w:p>
        </w:tc>
        <w:tc>
          <w:tcPr>
            <w:tcW w:w="6408" w:type="dxa"/>
          </w:tcPr>
          <w:p w14:paraId="2BD083B7" w14:textId="77777777" w:rsidR="00AF4C50" w:rsidRPr="00DF6B55" w:rsidRDefault="00AF4C50" w:rsidP="00AF4C50">
            <w:pPr>
              <w:rPr>
                <w:sz w:val="22"/>
                <w:szCs w:val="22"/>
              </w:rPr>
            </w:pPr>
            <w:r w:rsidRPr="00DF6B55">
              <w:rPr>
                <w:sz w:val="22"/>
                <w:szCs w:val="22"/>
              </w:rPr>
              <w:t>The tender's offered terms and conditions do not fully conforms to the clause in column-1.</w:t>
            </w:r>
          </w:p>
          <w:p w14:paraId="7959E03D" w14:textId="77777777" w:rsidR="00AF4C50" w:rsidRPr="00DF6B55" w:rsidRDefault="00AF4C50" w:rsidP="00AF4C50">
            <w:pPr>
              <w:rPr>
                <w:sz w:val="22"/>
                <w:szCs w:val="22"/>
              </w:rPr>
            </w:pPr>
          </w:p>
        </w:tc>
      </w:tr>
      <w:tr w:rsidR="00AF4C50" w:rsidRPr="00DF6B55" w14:paraId="7EB29378" w14:textId="77777777" w:rsidTr="00AF4C50">
        <w:tc>
          <w:tcPr>
            <w:tcW w:w="1260" w:type="dxa"/>
          </w:tcPr>
          <w:p w14:paraId="7CB0FE10" w14:textId="77777777" w:rsidR="00AF4C50" w:rsidRPr="00DF6B55" w:rsidRDefault="00AF4C50" w:rsidP="00AF4C50">
            <w:pPr>
              <w:rPr>
                <w:sz w:val="22"/>
                <w:szCs w:val="22"/>
              </w:rPr>
            </w:pPr>
          </w:p>
        </w:tc>
        <w:tc>
          <w:tcPr>
            <w:tcW w:w="1440" w:type="dxa"/>
          </w:tcPr>
          <w:p w14:paraId="2D0FB5FB" w14:textId="77777777" w:rsidR="00AF4C50" w:rsidRPr="00DF6B55" w:rsidRDefault="00AF4C50" w:rsidP="00AF4C50">
            <w:pPr>
              <w:rPr>
                <w:sz w:val="22"/>
                <w:szCs w:val="22"/>
              </w:rPr>
            </w:pPr>
            <w:r w:rsidRPr="00DF6B55">
              <w:rPr>
                <w:sz w:val="22"/>
                <w:szCs w:val="22"/>
              </w:rPr>
              <w:t>Column-3 :</w:t>
            </w:r>
          </w:p>
        </w:tc>
        <w:tc>
          <w:tcPr>
            <w:tcW w:w="6408" w:type="dxa"/>
          </w:tcPr>
          <w:p w14:paraId="4EC535ED" w14:textId="77777777" w:rsidR="00AF4C50" w:rsidRPr="00DF6B55" w:rsidRDefault="00AF4C50" w:rsidP="00AF4C50">
            <w:pPr>
              <w:rPr>
                <w:sz w:val="22"/>
                <w:szCs w:val="22"/>
              </w:rPr>
            </w:pPr>
            <w:r w:rsidRPr="00DF6B55">
              <w:rPr>
                <w:sz w:val="22"/>
                <w:szCs w:val="22"/>
              </w:rPr>
              <w:t>State the alternative only if the Symbol B has been used in Column-2. The benefit which PTCL will have if such alternative is accepted, must be stated.</w:t>
            </w:r>
          </w:p>
        </w:tc>
      </w:tr>
    </w:tbl>
    <w:p w14:paraId="23D062A6" w14:textId="77777777" w:rsidR="00AF4C50" w:rsidRPr="00DF6B55" w:rsidRDefault="00AF4C50" w:rsidP="00AF4C50">
      <w:pPr>
        <w:ind w:left="-99"/>
        <w:rPr>
          <w:sz w:val="22"/>
          <w:szCs w:val="22"/>
        </w:rPr>
      </w:pPr>
      <w:r w:rsidRPr="00DF6B55">
        <w:rPr>
          <w:sz w:val="22"/>
          <w:szCs w:val="22"/>
        </w:rPr>
        <w:t xml:space="preserve">The bidder shall complete the Commercial Compliance Sheet furnished in the Bid Documents strictly in accordance with the instructions. However the following points are further added. </w:t>
      </w:r>
    </w:p>
    <w:p w14:paraId="0C653E1E" w14:textId="77777777" w:rsidR="00AF4C50" w:rsidRPr="00DF6B55" w:rsidRDefault="00AF4C50" w:rsidP="00AF4C50">
      <w:pPr>
        <w:ind w:left="-99"/>
        <w:rPr>
          <w:sz w:val="22"/>
          <w:szCs w:val="22"/>
        </w:rPr>
      </w:pPr>
    </w:p>
    <w:p w14:paraId="230CC723" w14:textId="77777777" w:rsidR="00AF4C50" w:rsidRPr="00DF6B55" w:rsidRDefault="00AF4C50" w:rsidP="00AF4C50">
      <w:pPr>
        <w:numPr>
          <w:ilvl w:val="0"/>
          <w:numId w:val="3"/>
        </w:numPr>
        <w:tabs>
          <w:tab w:val="clear" w:pos="1440"/>
        </w:tabs>
        <w:ind w:left="621"/>
        <w:rPr>
          <w:sz w:val="22"/>
          <w:szCs w:val="22"/>
        </w:rPr>
      </w:pPr>
      <w:r w:rsidRPr="00DF6B55">
        <w:rPr>
          <w:sz w:val="22"/>
          <w:szCs w:val="22"/>
        </w:rPr>
        <w:t>A word such as "noted" is inadequate and will be treated as not complied.</w:t>
      </w:r>
    </w:p>
    <w:p w14:paraId="3C405312" w14:textId="77777777" w:rsidR="00AF4C50" w:rsidRPr="00DF6B55" w:rsidRDefault="00AF4C50" w:rsidP="00AF4C50">
      <w:pPr>
        <w:tabs>
          <w:tab w:val="num" w:pos="621"/>
        </w:tabs>
        <w:ind w:left="621"/>
        <w:rPr>
          <w:sz w:val="22"/>
          <w:szCs w:val="22"/>
        </w:rPr>
      </w:pPr>
    </w:p>
    <w:p w14:paraId="0ABFACB7" w14:textId="77777777" w:rsidR="00AF4C50" w:rsidRPr="00DF6B55" w:rsidRDefault="00AF4C50" w:rsidP="00AF4C50">
      <w:pPr>
        <w:numPr>
          <w:ilvl w:val="0"/>
          <w:numId w:val="3"/>
        </w:numPr>
        <w:tabs>
          <w:tab w:val="clear" w:pos="1440"/>
        </w:tabs>
        <w:ind w:left="621"/>
        <w:rPr>
          <w:sz w:val="22"/>
          <w:szCs w:val="22"/>
        </w:rPr>
      </w:pPr>
      <w:r w:rsidRPr="00DF6B55">
        <w:rPr>
          <w:sz w:val="22"/>
          <w:szCs w:val="22"/>
        </w:rPr>
        <w:t xml:space="preserve">Where a clause in stated to be "complied" the bidder may provide further reference details, but in event of any discrepancy between these details and the statement of compliance, then the compliance statement will be taken by the PTCL as correct and binding upon the bidder and the details (including footnotes or specified in any other form or place) given by the bidder will be ignored </w:t>
      </w:r>
    </w:p>
    <w:p w14:paraId="76518D6B" w14:textId="77777777" w:rsidR="00AF4C50" w:rsidRPr="00DF6B55" w:rsidRDefault="00AF4C50" w:rsidP="00AF4C50">
      <w:pPr>
        <w:tabs>
          <w:tab w:val="num" w:pos="621"/>
        </w:tabs>
        <w:ind w:left="621"/>
        <w:rPr>
          <w:sz w:val="22"/>
          <w:szCs w:val="22"/>
        </w:rPr>
      </w:pPr>
    </w:p>
    <w:p w14:paraId="31AB30C4" w14:textId="77777777" w:rsidR="00AF4C50" w:rsidRPr="00DF6B55" w:rsidRDefault="00AF4C50" w:rsidP="00AF4C50">
      <w:pPr>
        <w:numPr>
          <w:ilvl w:val="0"/>
          <w:numId w:val="3"/>
        </w:numPr>
        <w:tabs>
          <w:tab w:val="clear" w:pos="1440"/>
        </w:tabs>
        <w:ind w:left="621"/>
        <w:rPr>
          <w:sz w:val="22"/>
          <w:szCs w:val="22"/>
        </w:rPr>
      </w:pPr>
      <w:r w:rsidRPr="00DF6B55">
        <w:rPr>
          <w:sz w:val="22"/>
          <w:szCs w:val="22"/>
        </w:rPr>
        <w:t>Where the clause is stated to be "not complied" or "partially complied" then the bidder will provide full details of the deviation from the specified requirements together with full details of any alternative arrangement offered.</w:t>
      </w:r>
    </w:p>
    <w:p w14:paraId="0F7AA274" w14:textId="77777777" w:rsidR="00AF4C50" w:rsidRPr="00DF6B55" w:rsidRDefault="00AF4C50" w:rsidP="00AF4C50">
      <w:pPr>
        <w:tabs>
          <w:tab w:val="num" w:pos="621"/>
        </w:tabs>
        <w:ind w:left="621"/>
        <w:rPr>
          <w:sz w:val="22"/>
          <w:szCs w:val="22"/>
        </w:rPr>
      </w:pPr>
    </w:p>
    <w:p w14:paraId="6EB6E80C" w14:textId="77777777" w:rsidR="00AF4C50" w:rsidRPr="00DF6B55" w:rsidRDefault="00AF4C50" w:rsidP="00AF4C50">
      <w:pPr>
        <w:numPr>
          <w:ilvl w:val="0"/>
          <w:numId w:val="3"/>
        </w:numPr>
        <w:tabs>
          <w:tab w:val="clear" w:pos="1440"/>
        </w:tabs>
        <w:ind w:left="621"/>
        <w:rPr>
          <w:sz w:val="22"/>
          <w:szCs w:val="22"/>
        </w:rPr>
      </w:pPr>
      <w:r w:rsidRPr="00DF6B55">
        <w:rPr>
          <w:sz w:val="22"/>
          <w:szCs w:val="22"/>
        </w:rPr>
        <w:t>Simply signing of every page of bid documents will not serve the purpose of the compliance statement and will be treated as not complied. Therefore proper compliance sheet  should be attached with the bid.</w:t>
      </w:r>
    </w:p>
    <w:p w14:paraId="79F0FF21" w14:textId="77777777" w:rsidR="00AF4C50" w:rsidRPr="00DF6B55" w:rsidRDefault="00AF4C50" w:rsidP="00AF4C50">
      <w:pPr>
        <w:tabs>
          <w:tab w:val="num" w:pos="621"/>
        </w:tabs>
        <w:ind w:left="621"/>
        <w:rPr>
          <w:sz w:val="22"/>
          <w:szCs w:val="22"/>
        </w:rPr>
      </w:pPr>
    </w:p>
    <w:p w14:paraId="2D788F0C" w14:textId="77777777" w:rsidR="00AF4C50" w:rsidRPr="00DF6B55" w:rsidRDefault="00AF4C50" w:rsidP="00AF4C50">
      <w:pPr>
        <w:numPr>
          <w:ilvl w:val="0"/>
          <w:numId w:val="3"/>
        </w:numPr>
        <w:tabs>
          <w:tab w:val="clear" w:pos="1440"/>
        </w:tabs>
        <w:ind w:left="621"/>
        <w:rPr>
          <w:sz w:val="22"/>
          <w:szCs w:val="22"/>
        </w:rPr>
      </w:pPr>
      <w:r w:rsidRPr="00DF6B55">
        <w:rPr>
          <w:sz w:val="22"/>
          <w:szCs w:val="22"/>
        </w:rPr>
        <w:t>If a certain clause(s)/sub-clause(s) are missed or left unattended in commercial compliance sheet such clause(s) or sub-clauses would be considered as not complied.</w:t>
      </w:r>
    </w:p>
    <w:p w14:paraId="05149528" w14:textId="77777777" w:rsidR="00AF4C50" w:rsidRPr="00DF6B55" w:rsidRDefault="00AF4C50" w:rsidP="00AF4C50">
      <w:pPr>
        <w:numPr>
          <w:ilvl w:val="0"/>
          <w:numId w:val="3"/>
        </w:numPr>
        <w:tabs>
          <w:tab w:val="clear" w:pos="1440"/>
        </w:tabs>
        <w:ind w:left="621"/>
        <w:rPr>
          <w:sz w:val="22"/>
          <w:szCs w:val="22"/>
        </w:rPr>
      </w:pPr>
      <w:r w:rsidRPr="00DF6B55">
        <w:rPr>
          <w:sz w:val="22"/>
          <w:szCs w:val="22"/>
        </w:rPr>
        <w:t>Failure to provide commercial compliance will be deemed sufficient cause of rejection of the bid and will be major deviation.</w:t>
      </w:r>
    </w:p>
    <w:p w14:paraId="01AAD230" w14:textId="77777777" w:rsidR="00AF4C50" w:rsidRPr="00DF6B55" w:rsidRDefault="00AF4C50" w:rsidP="00AF4C50">
      <w:pPr>
        <w:rPr>
          <w:sz w:val="22"/>
          <w:szCs w:val="22"/>
        </w:rPr>
      </w:pPr>
    </w:p>
    <w:p w14:paraId="114E26D3" w14:textId="77777777" w:rsidR="00AF4C50" w:rsidRPr="00DF6B55" w:rsidRDefault="00AF4C50" w:rsidP="00AF4C50">
      <w:pPr>
        <w:rPr>
          <w:sz w:val="22"/>
          <w:szCs w:val="22"/>
        </w:rPr>
      </w:pPr>
    </w:p>
    <w:p w14:paraId="7E3426A5" w14:textId="77777777" w:rsidR="00AF4C50" w:rsidRPr="00DF6B55" w:rsidRDefault="00AF4C50" w:rsidP="00AF4C50">
      <w:pPr>
        <w:rPr>
          <w:sz w:val="22"/>
          <w:szCs w:val="22"/>
        </w:rPr>
      </w:pPr>
    </w:p>
    <w:p w14:paraId="31BB8F6A" w14:textId="77777777" w:rsidR="00AF4C50" w:rsidRPr="00DF6B55" w:rsidRDefault="00AF4C50" w:rsidP="00AF4C50">
      <w:pPr>
        <w:jc w:val="center"/>
        <w:rPr>
          <w:b/>
          <w:bCs/>
          <w:sz w:val="22"/>
          <w:szCs w:val="22"/>
        </w:rPr>
      </w:pPr>
    </w:p>
    <w:p w14:paraId="03799893" w14:textId="77777777" w:rsidR="00AF4C50" w:rsidRPr="00DF6B55" w:rsidRDefault="00AF4C50" w:rsidP="00AF4C50">
      <w:pPr>
        <w:spacing w:after="200" w:line="276" w:lineRule="auto"/>
        <w:jc w:val="left"/>
        <w:rPr>
          <w:b/>
          <w:bCs/>
          <w:sz w:val="22"/>
          <w:szCs w:val="22"/>
        </w:rPr>
      </w:pPr>
      <w:r w:rsidRPr="00DF6B55">
        <w:rPr>
          <w:b/>
          <w:bCs/>
          <w:sz w:val="22"/>
          <w:szCs w:val="22"/>
        </w:rPr>
        <w:br w:type="page"/>
      </w:r>
    </w:p>
    <w:p w14:paraId="28118698" w14:textId="0A1D9550" w:rsidR="00AF4C50" w:rsidRPr="00DF6B55" w:rsidRDefault="00AF4C50" w:rsidP="00AF4C50">
      <w:pPr>
        <w:spacing w:after="200" w:line="276" w:lineRule="auto"/>
        <w:jc w:val="left"/>
        <w:rPr>
          <w:b/>
          <w:bCs/>
          <w:sz w:val="22"/>
          <w:szCs w:val="22"/>
        </w:rPr>
      </w:pPr>
    </w:p>
    <w:p w14:paraId="436544DE" w14:textId="77777777" w:rsidR="00AF4C50" w:rsidRPr="00DF6B55" w:rsidRDefault="00AF4C50" w:rsidP="00AF4C50">
      <w:pPr>
        <w:widowControl w:val="0"/>
        <w:autoSpaceDE w:val="0"/>
        <w:autoSpaceDN w:val="0"/>
        <w:adjustRightInd w:val="0"/>
        <w:jc w:val="left"/>
        <w:rPr>
          <w:b/>
          <w:bCs/>
          <w:sz w:val="22"/>
          <w:szCs w:val="22"/>
        </w:rPr>
      </w:pPr>
      <w:r w:rsidRPr="00DF6B55">
        <w:rPr>
          <w:b/>
          <w:bCs/>
          <w:sz w:val="22"/>
          <w:szCs w:val="22"/>
        </w:rPr>
        <w:t>Documents to be attached with the Commercial Bid</w:t>
      </w:r>
    </w:p>
    <w:p w14:paraId="1F0FD5B6" w14:textId="77777777" w:rsidR="00AF4C50" w:rsidRPr="00DF6B55" w:rsidRDefault="00AF4C50" w:rsidP="00AF4C50">
      <w:pPr>
        <w:widowControl w:val="0"/>
        <w:autoSpaceDE w:val="0"/>
        <w:autoSpaceDN w:val="0"/>
        <w:adjustRightInd w:val="0"/>
        <w:jc w:val="center"/>
        <w:rPr>
          <w:sz w:val="22"/>
          <w:szCs w:val="22"/>
        </w:rPr>
      </w:pPr>
    </w:p>
    <w:p w14:paraId="3D867185" w14:textId="77777777" w:rsidR="00AF4C50" w:rsidRPr="00DF6B55" w:rsidRDefault="00AF4C50" w:rsidP="00AF4C50">
      <w:pPr>
        <w:widowControl w:val="0"/>
        <w:numPr>
          <w:ilvl w:val="0"/>
          <w:numId w:val="5"/>
        </w:numPr>
        <w:autoSpaceDE w:val="0"/>
        <w:autoSpaceDN w:val="0"/>
        <w:adjustRightInd w:val="0"/>
        <w:rPr>
          <w:sz w:val="22"/>
          <w:szCs w:val="22"/>
        </w:rPr>
      </w:pPr>
      <w:r w:rsidRPr="00DF6B55">
        <w:rPr>
          <w:sz w:val="22"/>
          <w:szCs w:val="22"/>
        </w:rPr>
        <w:t>Bid Bond of Required Amount.</w:t>
      </w:r>
    </w:p>
    <w:p w14:paraId="69BDE351" w14:textId="77777777" w:rsidR="00AF4C50" w:rsidRPr="00DF6B55" w:rsidRDefault="00AF4C50" w:rsidP="00AF4C50">
      <w:pPr>
        <w:widowControl w:val="0"/>
        <w:numPr>
          <w:ilvl w:val="0"/>
          <w:numId w:val="5"/>
        </w:numPr>
        <w:autoSpaceDE w:val="0"/>
        <w:autoSpaceDN w:val="0"/>
        <w:adjustRightInd w:val="0"/>
        <w:rPr>
          <w:sz w:val="22"/>
          <w:szCs w:val="22"/>
        </w:rPr>
      </w:pPr>
      <w:r w:rsidRPr="00DF6B55">
        <w:rPr>
          <w:sz w:val="22"/>
          <w:szCs w:val="22"/>
        </w:rPr>
        <w:t>Signed and Stamped Commercial Compliance Sheet.</w:t>
      </w:r>
    </w:p>
    <w:p w14:paraId="3D139E9E" w14:textId="77777777" w:rsidR="00AF4C50" w:rsidRPr="00DF6B55" w:rsidRDefault="00AF4C50" w:rsidP="00AF4C50">
      <w:pPr>
        <w:widowControl w:val="0"/>
        <w:numPr>
          <w:ilvl w:val="0"/>
          <w:numId w:val="5"/>
        </w:numPr>
        <w:autoSpaceDE w:val="0"/>
        <w:autoSpaceDN w:val="0"/>
        <w:adjustRightInd w:val="0"/>
        <w:rPr>
          <w:sz w:val="22"/>
          <w:szCs w:val="22"/>
        </w:rPr>
      </w:pPr>
      <w:r w:rsidRPr="00DF6B55">
        <w:rPr>
          <w:sz w:val="22"/>
          <w:szCs w:val="22"/>
        </w:rPr>
        <w:t>Sales Tax Registration Certificate (for Local bidder).</w:t>
      </w:r>
    </w:p>
    <w:p w14:paraId="34B8DBB5" w14:textId="77777777" w:rsidR="00AF4C50" w:rsidRPr="00DF6B55" w:rsidRDefault="00AF4C50" w:rsidP="00AF4C50">
      <w:pPr>
        <w:widowControl w:val="0"/>
        <w:numPr>
          <w:ilvl w:val="0"/>
          <w:numId w:val="5"/>
        </w:numPr>
        <w:autoSpaceDE w:val="0"/>
        <w:autoSpaceDN w:val="0"/>
        <w:adjustRightInd w:val="0"/>
        <w:rPr>
          <w:sz w:val="22"/>
          <w:szCs w:val="22"/>
        </w:rPr>
      </w:pPr>
      <w:r w:rsidRPr="00DF6B55">
        <w:rPr>
          <w:sz w:val="22"/>
          <w:szCs w:val="22"/>
        </w:rPr>
        <w:t>NTN # Certificate (for Local Bidder).</w:t>
      </w:r>
    </w:p>
    <w:p w14:paraId="32D16D18" w14:textId="77777777" w:rsidR="00AF4C50" w:rsidRPr="00DF6B55" w:rsidRDefault="00AF4C50" w:rsidP="00AF4C50">
      <w:pPr>
        <w:widowControl w:val="0"/>
        <w:numPr>
          <w:ilvl w:val="0"/>
          <w:numId w:val="5"/>
        </w:numPr>
        <w:autoSpaceDE w:val="0"/>
        <w:autoSpaceDN w:val="0"/>
        <w:adjustRightInd w:val="0"/>
        <w:rPr>
          <w:sz w:val="22"/>
          <w:szCs w:val="22"/>
        </w:rPr>
      </w:pPr>
      <w:r w:rsidRPr="00DF6B55">
        <w:rPr>
          <w:sz w:val="22"/>
          <w:szCs w:val="22"/>
        </w:rPr>
        <w:t>Authorization letter from the Manufacturer (If the bidder is other than Manufacturer).</w:t>
      </w:r>
    </w:p>
    <w:p w14:paraId="6E5D1F0F" w14:textId="77777777" w:rsidR="00AF4C50" w:rsidRPr="00DF6B55" w:rsidRDefault="00AF4C50" w:rsidP="00AF4C50">
      <w:pPr>
        <w:widowControl w:val="0"/>
        <w:numPr>
          <w:ilvl w:val="0"/>
          <w:numId w:val="5"/>
        </w:numPr>
        <w:autoSpaceDE w:val="0"/>
        <w:autoSpaceDN w:val="0"/>
        <w:adjustRightInd w:val="0"/>
        <w:rPr>
          <w:sz w:val="22"/>
          <w:szCs w:val="22"/>
        </w:rPr>
      </w:pPr>
      <w:r w:rsidRPr="00DF6B55">
        <w:rPr>
          <w:sz w:val="22"/>
          <w:szCs w:val="22"/>
        </w:rPr>
        <w:t>Prices on PTCL Format. (Duly Signed and Stamped).</w:t>
      </w:r>
    </w:p>
    <w:p w14:paraId="057D7D67" w14:textId="77777777" w:rsidR="00AF4C50" w:rsidRPr="00DF6B55" w:rsidRDefault="00AF4C50" w:rsidP="00AF4C50">
      <w:pPr>
        <w:widowControl w:val="0"/>
        <w:numPr>
          <w:ilvl w:val="0"/>
          <w:numId w:val="5"/>
        </w:numPr>
        <w:autoSpaceDE w:val="0"/>
        <w:autoSpaceDN w:val="0"/>
        <w:adjustRightInd w:val="0"/>
        <w:rPr>
          <w:sz w:val="22"/>
          <w:szCs w:val="22"/>
        </w:rPr>
      </w:pPr>
      <w:r w:rsidRPr="00DF6B55">
        <w:rPr>
          <w:sz w:val="22"/>
          <w:szCs w:val="22"/>
        </w:rPr>
        <w:t>The letter of authorization shall be indicated by written Power-of-Attorney accompanying the bid on the format annexed with the Tender Documents.</w:t>
      </w:r>
    </w:p>
    <w:p w14:paraId="3A407F75" w14:textId="77777777" w:rsidR="00AF4C50" w:rsidRPr="00DF6B55" w:rsidRDefault="00AF4C50" w:rsidP="00AF4C50">
      <w:pPr>
        <w:rPr>
          <w:rFonts w:ascii="Times New Roman" w:hAnsi="Times New Roman" w:cs="Times New Roman"/>
          <w:sz w:val="24"/>
          <w:szCs w:val="24"/>
        </w:rPr>
      </w:pPr>
      <w:r w:rsidRPr="00DF6B55">
        <w:rPr>
          <w:rFonts w:ascii="Times New Roman" w:hAnsi="Times New Roman" w:cs="Times New Roman"/>
          <w:sz w:val="24"/>
          <w:szCs w:val="24"/>
        </w:rPr>
        <w:tab/>
      </w:r>
    </w:p>
    <w:p w14:paraId="57667755" w14:textId="77777777" w:rsidR="00AF4C50" w:rsidRPr="00DF6B55" w:rsidRDefault="00AF4C50" w:rsidP="00AF4C50">
      <w:pPr>
        <w:spacing w:after="200" w:line="276" w:lineRule="auto"/>
        <w:jc w:val="left"/>
        <w:rPr>
          <w:rFonts w:ascii="Times New Roman" w:hAnsi="Times New Roman" w:cs="Times New Roman"/>
          <w:sz w:val="24"/>
          <w:szCs w:val="24"/>
        </w:rPr>
      </w:pPr>
      <w:r w:rsidRPr="00DF6B55">
        <w:rPr>
          <w:rFonts w:ascii="Times New Roman" w:hAnsi="Times New Roman" w:cs="Times New Roman"/>
          <w:sz w:val="24"/>
          <w:szCs w:val="24"/>
        </w:rPr>
        <w:br w:type="page"/>
      </w:r>
    </w:p>
    <w:p w14:paraId="10FCCAD4" w14:textId="77777777" w:rsidR="00AF4C50" w:rsidRPr="00DF6B55" w:rsidRDefault="00AF4C50" w:rsidP="00AF4C50">
      <w:pPr>
        <w:pStyle w:val="CcList"/>
        <w:spacing w:line="240" w:lineRule="auto"/>
        <w:jc w:val="right"/>
        <w:rPr>
          <w:b/>
          <w:sz w:val="22"/>
          <w:szCs w:val="22"/>
          <w:u w:val="single"/>
        </w:rPr>
      </w:pPr>
      <w:r w:rsidRPr="00DF6B55">
        <w:rPr>
          <w:b/>
          <w:sz w:val="22"/>
          <w:szCs w:val="22"/>
          <w:u w:val="single"/>
        </w:rPr>
        <w:lastRenderedPageBreak/>
        <w:t>Annex - H</w:t>
      </w:r>
    </w:p>
    <w:p w14:paraId="4CFDDD6A" w14:textId="77777777" w:rsidR="00AF4C50" w:rsidRPr="00DF6B55" w:rsidRDefault="00AF4C50" w:rsidP="00AF4C50">
      <w:pPr>
        <w:ind w:left="-540"/>
        <w:jc w:val="right"/>
        <w:rPr>
          <w:b/>
          <w:bCs/>
          <w:sz w:val="22"/>
          <w:szCs w:val="22"/>
        </w:rPr>
      </w:pPr>
    </w:p>
    <w:p w14:paraId="42240067" w14:textId="77777777" w:rsidR="00AF4C50" w:rsidRPr="00DF6B55" w:rsidRDefault="00AF4C50" w:rsidP="00AF4C50">
      <w:pPr>
        <w:ind w:left="-540" w:firstLine="540"/>
        <w:jc w:val="center"/>
        <w:rPr>
          <w:b/>
          <w:bCs/>
          <w:sz w:val="22"/>
          <w:szCs w:val="22"/>
          <w:u w:val="single"/>
        </w:rPr>
      </w:pPr>
      <w:r w:rsidRPr="00DF6B55">
        <w:rPr>
          <w:b/>
          <w:bCs/>
          <w:sz w:val="22"/>
          <w:szCs w:val="22"/>
        </w:rPr>
        <w:t>Technical Specifications</w:t>
      </w:r>
    </w:p>
    <w:p w14:paraId="7A304189" w14:textId="77777777" w:rsidR="00AF4C50" w:rsidRPr="00DF6B55" w:rsidRDefault="00AF4C50" w:rsidP="00AF4C50">
      <w:pPr>
        <w:ind w:left="5760" w:firstLine="720"/>
        <w:jc w:val="center"/>
        <w:rPr>
          <w:b/>
          <w:bCs/>
          <w:sz w:val="22"/>
          <w:szCs w:val="22"/>
        </w:rPr>
      </w:pPr>
    </w:p>
    <w:p w14:paraId="284F27F9" w14:textId="77777777" w:rsidR="00AF4C50" w:rsidRPr="00DF6B55" w:rsidRDefault="00AF4C50" w:rsidP="000D6B7A">
      <w:pPr>
        <w:jc w:val="center"/>
      </w:pPr>
    </w:p>
    <w:p w14:paraId="124BE342" w14:textId="77777777" w:rsidR="000D6B7A" w:rsidRPr="000D6B7A" w:rsidRDefault="000D6B7A" w:rsidP="000D6B7A">
      <w:pPr>
        <w:jc w:val="center"/>
        <w:rPr>
          <w:b/>
        </w:rPr>
      </w:pPr>
      <w:r w:rsidRPr="000D6B7A">
        <w:rPr>
          <w:b/>
        </w:rPr>
        <w:t xml:space="preserve">DOWNLOAD FILE: </w:t>
      </w:r>
    </w:p>
    <w:p w14:paraId="542B8950" w14:textId="77777777" w:rsidR="000D6B7A" w:rsidRDefault="000D6B7A" w:rsidP="000D6B7A">
      <w:pPr>
        <w:jc w:val="center"/>
      </w:pPr>
    </w:p>
    <w:p w14:paraId="7FBD3107" w14:textId="745EDCC6" w:rsidR="00AF4C50" w:rsidRDefault="000D6B7A" w:rsidP="000D6B7A">
      <w:pPr>
        <w:jc w:val="center"/>
      </w:pPr>
      <w:r>
        <w:object w:dxaOrig="1534" w:dyaOrig="997" w14:anchorId="368AD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90pt" o:ole="">
            <v:imagedata r:id="rId10" o:title=""/>
          </v:shape>
          <o:OLEObject Type="Link" ProgID="Excel.Sheet.12" ShapeID="_x0000_i1025" DrawAspect="Icon" r:id="rId11" UpdateMode="Always">
            <o:LinkType>EnhancedMetaFile</o:LinkType>
            <o:LockedField>false</o:LockedField>
            <o:FieldCodes>\f 0 \* MERGEFORMAT</o:FieldCodes>
          </o:OLEObject>
        </w:object>
      </w:r>
      <w:bookmarkStart w:id="25" w:name="_GoBack"/>
      <w:bookmarkEnd w:id="25"/>
    </w:p>
    <w:sectPr w:rsidR="00AF4C50" w:rsidSect="00AB6538">
      <w:headerReference w:type="default" r:id="rId12"/>
      <w:footerReference w:type="default" r:id="rId13"/>
      <w:headerReference w:type="first" r:id="rId14"/>
      <w:pgSz w:w="11909" w:h="16834" w:code="9"/>
      <w:pgMar w:top="1152" w:right="1440" w:bottom="1080" w:left="1440" w:header="965"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74E2C" w14:textId="77777777" w:rsidR="00C04A05" w:rsidRDefault="00C04A05" w:rsidP="00442E8B">
      <w:r>
        <w:separator/>
      </w:r>
    </w:p>
  </w:endnote>
  <w:endnote w:type="continuationSeparator" w:id="0">
    <w:p w14:paraId="4E1CB933" w14:textId="77777777" w:rsidR="00C04A05" w:rsidRDefault="00C04A05" w:rsidP="0044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786752"/>
      <w:docPartObj>
        <w:docPartGallery w:val="Page Numbers (Bottom of Page)"/>
        <w:docPartUnique/>
      </w:docPartObj>
    </w:sdtPr>
    <w:sdtEndPr/>
    <w:sdtContent>
      <w:p w14:paraId="6F74F943" w14:textId="428B37BD" w:rsidR="0094419B" w:rsidRDefault="0094419B">
        <w:pPr>
          <w:pStyle w:val="Footer"/>
          <w:jc w:val="right"/>
        </w:pPr>
        <w:r w:rsidRPr="002D66A1">
          <w:rPr>
            <w:sz w:val="18"/>
            <w:szCs w:val="18"/>
          </w:rPr>
          <w:t xml:space="preserve">Page | </w:t>
        </w:r>
        <w:r w:rsidRPr="002D66A1">
          <w:rPr>
            <w:sz w:val="18"/>
            <w:szCs w:val="18"/>
          </w:rPr>
          <w:fldChar w:fldCharType="begin"/>
        </w:r>
        <w:r w:rsidRPr="002D66A1">
          <w:rPr>
            <w:sz w:val="18"/>
            <w:szCs w:val="18"/>
          </w:rPr>
          <w:instrText xml:space="preserve"> PAGE   \* MERGEFORMAT </w:instrText>
        </w:r>
        <w:r w:rsidRPr="002D66A1">
          <w:rPr>
            <w:sz w:val="18"/>
            <w:szCs w:val="18"/>
          </w:rPr>
          <w:fldChar w:fldCharType="separate"/>
        </w:r>
        <w:r w:rsidR="000D6B7A">
          <w:rPr>
            <w:noProof/>
            <w:sz w:val="18"/>
            <w:szCs w:val="18"/>
          </w:rPr>
          <w:t>14</w:t>
        </w:r>
        <w:r w:rsidRPr="002D66A1">
          <w:rPr>
            <w:noProof/>
            <w:sz w:val="18"/>
            <w:szCs w:val="18"/>
          </w:rPr>
          <w:fldChar w:fldCharType="end"/>
        </w:r>
        <w:r>
          <w:t xml:space="preserve"> </w:t>
        </w:r>
      </w:p>
    </w:sdtContent>
  </w:sdt>
  <w:p w14:paraId="758B79B2" w14:textId="77777777" w:rsidR="0094419B" w:rsidRDefault="00944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BE2DD" w14:textId="77777777" w:rsidR="00C04A05" w:rsidRDefault="00C04A05" w:rsidP="00442E8B">
      <w:r>
        <w:separator/>
      </w:r>
    </w:p>
  </w:footnote>
  <w:footnote w:type="continuationSeparator" w:id="0">
    <w:p w14:paraId="06B96DD3" w14:textId="77777777" w:rsidR="00C04A05" w:rsidRDefault="00C04A05" w:rsidP="00442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8F7D5" w14:textId="1385C7DC" w:rsidR="0094419B" w:rsidRPr="00DF6B55" w:rsidRDefault="0094419B" w:rsidP="00442E8B">
    <w:pPr>
      <w:pStyle w:val="Header"/>
      <w:pBdr>
        <w:bottom w:val="single" w:sz="4" w:space="1" w:color="auto"/>
      </w:pBdr>
      <w:tabs>
        <w:tab w:val="clear" w:pos="4320"/>
        <w:tab w:val="clear" w:pos="8640"/>
      </w:tabs>
      <w:ind w:left="-90"/>
      <w:jc w:val="right"/>
      <w:rPr>
        <w:b/>
        <w:bCs/>
        <w:sz w:val="16"/>
        <w:szCs w:val="16"/>
      </w:rPr>
    </w:pPr>
    <w:r>
      <w:rPr>
        <w:noProof/>
        <w:sz w:val="22"/>
        <w:szCs w:val="22"/>
      </w:rPr>
      <w:drawing>
        <wp:anchor distT="0" distB="0" distL="114300" distR="114300" simplePos="0" relativeHeight="251657216" behindDoc="1" locked="0" layoutInCell="1" allowOverlap="1" wp14:anchorId="1ADC59DB" wp14:editId="126FF77C">
          <wp:simplePos x="0" y="0"/>
          <wp:positionH relativeFrom="column">
            <wp:posOffset>-190500</wp:posOffset>
          </wp:positionH>
          <wp:positionV relativeFrom="paragraph">
            <wp:posOffset>-203200</wp:posOffset>
          </wp:positionV>
          <wp:extent cx="514350" cy="212090"/>
          <wp:effectExtent l="0" t="0" r="0" b="0"/>
          <wp:wrapSquare wrapText="bothSides"/>
          <wp:docPr id="6" name="Picture 6" descr="image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120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w:t>
    </w:r>
    <w:r>
      <w:rPr>
        <w:sz w:val="16"/>
        <w:szCs w:val="16"/>
      </w:rPr>
      <w:tab/>
      <w:t xml:space="preserve">                                     </w:t>
    </w:r>
    <w:r w:rsidRPr="00DF6B55">
      <w:rPr>
        <w:b/>
        <w:bCs/>
        <w:sz w:val="16"/>
        <w:szCs w:val="16"/>
      </w:rPr>
      <w:t xml:space="preserve">No.  </w:t>
    </w:r>
    <w:r>
      <w:rPr>
        <w:b/>
        <w:bCs/>
        <w:sz w:val="16"/>
        <w:szCs w:val="16"/>
      </w:rPr>
      <w:t>GM NOD LTR\Tender\AR\DG\2018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970400"/>
      <w:docPartObj>
        <w:docPartGallery w:val="Watermarks"/>
        <w:docPartUnique/>
      </w:docPartObj>
    </w:sdtPr>
    <w:sdtEndPr/>
    <w:sdtContent>
      <w:p w14:paraId="63C8EC7C" w14:textId="77777777" w:rsidR="0094419B" w:rsidRDefault="00C04A05">
        <w:pPr>
          <w:pStyle w:val="Header"/>
        </w:pPr>
        <w:r>
          <w:rPr>
            <w:noProof/>
            <w:lang w:eastAsia="zh-TW"/>
          </w:rPr>
          <w:pict w14:anchorId="6C760A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0803"/>
    <w:multiLevelType w:val="hybridMultilevel"/>
    <w:tmpl w:val="25686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730B20"/>
    <w:multiLevelType w:val="hybridMultilevel"/>
    <w:tmpl w:val="A63610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EC3F7F"/>
    <w:multiLevelType w:val="multilevel"/>
    <w:tmpl w:val="A88C7DD2"/>
    <w:lvl w:ilvl="0">
      <w:start w:val="1"/>
      <w:numFmt w:val="decimal"/>
      <w:lvlText w:val="%1."/>
      <w:lvlJc w:val="left"/>
      <w:pPr>
        <w:tabs>
          <w:tab w:val="num" w:pos="-3060"/>
        </w:tabs>
        <w:ind w:left="-3060" w:hanging="360"/>
      </w:pPr>
      <w:rPr>
        <w:rFonts w:ascii="Book Antiqua" w:hAnsi="Book Antiqua" w:hint="default"/>
        <w:sz w:val="20"/>
        <w:szCs w:val="20"/>
      </w:rPr>
    </w:lvl>
    <w:lvl w:ilvl="1">
      <w:start w:val="1"/>
      <w:numFmt w:val="bullet"/>
      <w:lvlText w:val="o"/>
      <w:lvlJc w:val="left"/>
      <w:pPr>
        <w:tabs>
          <w:tab w:val="num" w:pos="-2340"/>
        </w:tabs>
        <w:ind w:left="-2340" w:hanging="360"/>
      </w:pPr>
      <w:rPr>
        <w:rFonts w:ascii="Courier New" w:hAnsi="Courier New" w:cs="Courier New" w:hint="default"/>
        <w:sz w:val="20"/>
        <w:szCs w:val="20"/>
      </w:rPr>
    </w:lvl>
    <w:lvl w:ilvl="2">
      <w:start w:val="1"/>
      <w:numFmt w:val="bullet"/>
      <w:lvlText w:val=""/>
      <w:lvlJc w:val="left"/>
      <w:pPr>
        <w:tabs>
          <w:tab w:val="num" w:pos="-1620"/>
        </w:tabs>
        <w:ind w:left="-1620" w:hanging="360"/>
      </w:pPr>
      <w:rPr>
        <w:rFonts w:ascii="Wingdings" w:hAnsi="Wingdings" w:cs="Wingdings" w:hint="default"/>
        <w:sz w:val="20"/>
        <w:szCs w:val="20"/>
      </w:rPr>
    </w:lvl>
    <w:lvl w:ilvl="3">
      <w:start w:val="1"/>
      <w:numFmt w:val="decimal"/>
      <w:lvlText w:val="%4."/>
      <w:lvlJc w:val="left"/>
      <w:pPr>
        <w:tabs>
          <w:tab w:val="num" w:pos="-900"/>
        </w:tabs>
        <w:ind w:left="-900" w:hanging="360"/>
      </w:pPr>
    </w:lvl>
    <w:lvl w:ilvl="4">
      <w:start w:val="1"/>
      <w:numFmt w:val="bullet"/>
      <w:lvlText w:val=""/>
      <w:lvlJc w:val="left"/>
      <w:pPr>
        <w:tabs>
          <w:tab w:val="num" w:pos="-180"/>
        </w:tabs>
        <w:ind w:left="-180" w:hanging="360"/>
      </w:pPr>
      <w:rPr>
        <w:rFonts w:ascii="Wingdings" w:hAnsi="Wingdings" w:cs="Wingdings" w:hint="default"/>
        <w:sz w:val="20"/>
        <w:szCs w:val="20"/>
      </w:rPr>
    </w:lvl>
    <w:lvl w:ilvl="5">
      <w:start w:val="1"/>
      <w:numFmt w:val="bullet"/>
      <w:lvlText w:val=""/>
      <w:lvlJc w:val="left"/>
      <w:pPr>
        <w:tabs>
          <w:tab w:val="num" w:pos="540"/>
        </w:tabs>
        <w:ind w:left="540" w:hanging="360"/>
      </w:pPr>
      <w:rPr>
        <w:rFonts w:ascii="Wingdings" w:hAnsi="Wingdings" w:cs="Wingdings" w:hint="default"/>
        <w:sz w:val="20"/>
        <w:szCs w:val="20"/>
      </w:rPr>
    </w:lvl>
    <w:lvl w:ilvl="6">
      <w:start w:val="1"/>
      <w:numFmt w:val="bullet"/>
      <w:lvlText w:val=""/>
      <w:lvlJc w:val="left"/>
      <w:pPr>
        <w:tabs>
          <w:tab w:val="num" w:pos="1260"/>
        </w:tabs>
        <w:ind w:left="1260" w:hanging="360"/>
      </w:pPr>
      <w:rPr>
        <w:rFonts w:ascii="Wingdings" w:hAnsi="Wingdings" w:cs="Wingdings" w:hint="default"/>
        <w:sz w:val="20"/>
        <w:szCs w:val="20"/>
      </w:rPr>
    </w:lvl>
    <w:lvl w:ilvl="7">
      <w:start w:val="1"/>
      <w:numFmt w:val="bullet"/>
      <w:lvlText w:val=""/>
      <w:lvlJc w:val="left"/>
      <w:pPr>
        <w:tabs>
          <w:tab w:val="num" w:pos="1980"/>
        </w:tabs>
        <w:ind w:left="1980" w:hanging="360"/>
      </w:pPr>
      <w:rPr>
        <w:rFonts w:ascii="Wingdings" w:hAnsi="Wingdings" w:cs="Wingdings" w:hint="default"/>
        <w:sz w:val="20"/>
        <w:szCs w:val="20"/>
      </w:rPr>
    </w:lvl>
    <w:lvl w:ilvl="8">
      <w:start w:val="1"/>
      <w:numFmt w:val="bullet"/>
      <w:lvlText w:val=""/>
      <w:lvlJc w:val="left"/>
      <w:pPr>
        <w:tabs>
          <w:tab w:val="num" w:pos="2700"/>
        </w:tabs>
        <w:ind w:left="2700" w:hanging="360"/>
      </w:pPr>
      <w:rPr>
        <w:rFonts w:ascii="Wingdings" w:hAnsi="Wingdings" w:cs="Wingdings" w:hint="default"/>
        <w:sz w:val="20"/>
        <w:szCs w:val="20"/>
      </w:rPr>
    </w:lvl>
  </w:abstractNum>
  <w:abstractNum w:abstractNumId="3" w15:restartNumberingAfterBreak="0">
    <w:nsid w:val="0C205487"/>
    <w:multiLevelType w:val="hybridMultilevel"/>
    <w:tmpl w:val="1D3832E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0E5A53DF"/>
    <w:multiLevelType w:val="hybridMultilevel"/>
    <w:tmpl w:val="C0308F4C"/>
    <w:lvl w:ilvl="0" w:tplc="1F846F4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33C9A"/>
    <w:multiLevelType w:val="hybridMultilevel"/>
    <w:tmpl w:val="047C5B86"/>
    <w:lvl w:ilvl="0" w:tplc="35008D80">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7362B"/>
    <w:multiLevelType w:val="multilevel"/>
    <w:tmpl w:val="5C325C80"/>
    <w:lvl w:ilvl="0">
      <w:start w:val="1"/>
      <w:numFmt w:val="decimal"/>
      <w:pStyle w:val="numbered1"/>
      <w:lvlText w:val="%1"/>
      <w:lvlJc w:val="left"/>
      <w:pPr>
        <w:tabs>
          <w:tab w:val="num" w:pos="720"/>
        </w:tabs>
        <w:ind w:left="720" w:hanging="720"/>
      </w:pPr>
      <w:rPr>
        <w:rFonts w:ascii="Arial" w:hAnsi="Arial" w:cs="Times New Roman" w:hint="default"/>
        <w:b w:val="0"/>
        <w:i w:val="0"/>
        <w:caps w:val="0"/>
        <w:strike w:val="0"/>
        <w:dstrike w:val="0"/>
        <w:vanish w:val="0"/>
        <w:webHidden w:val="0"/>
        <w:color w:val="auto"/>
        <w:sz w:val="22"/>
        <w:u w:val="none"/>
        <w:effect w:val="none"/>
        <w:vertAlign w:val="baseline"/>
        <w:specVanish w:val="0"/>
      </w:rPr>
    </w:lvl>
    <w:lvl w:ilvl="1">
      <w:start w:val="1"/>
      <w:numFmt w:val="decimal"/>
      <w:pStyle w:val="numbered2"/>
      <w:lvlText w:val="%1.%2"/>
      <w:lvlJc w:val="left"/>
      <w:pPr>
        <w:tabs>
          <w:tab w:val="num" w:pos="1440"/>
        </w:tabs>
        <w:ind w:left="1440" w:hanging="720"/>
      </w:pPr>
      <w:rPr>
        <w:rFonts w:ascii="Arial" w:hAnsi="Arial" w:cs="Times New Roman" w:hint="default"/>
        <w:b w:val="0"/>
        <w:bCs w:val="0"/>
        <w:i w:val="0"/>
        <w:caps w:val="0"/>
        <w:strike w:val="0"/>
        <w:dstrike w:val="0"/>
        <w:vanish w:val="0"/>
        <w:webHidden w:val="0"/>
        <w:color w:val="auto"/>
        <w:sz w:val="22"/>
        <w:szCs w:val="24"/>
        <w:u w:val="none"/>
        <w:effect w:val="none"/>
        <w:vertAlign w:val="baseline"/>
        <w:specVanish w:val="0"/>
      </w:rPr>
    </w:lvl>
    <w:lvl w:ilvl="2">
      <w:start w:val="1"/>
      <w:numFmt w:val="decimal"/>
      <w:pStyle w:val="numbered3"/>
      <w:lvlText w:val="%1.1.%3"/>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3">
      <w:start w:val="1"/>
      <w:numFmt w:val="decimal"/>
      <w:pStyle w:val="numbered4"/>
      <w:lvlText w:val="%1.%2.%3.%4"/>
      <w:lvlJc w:val="left"/>
      <w:pPr>
        <w:tabs>
          <w:tab w:val="num" w:pos="3240"/>
        </w:tabs>
        <w:ind w:left="3240" w:hanging="108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4">
      <w:start w:val="1"/>
      <w:numFmt w:val="decimal"/>
      <w:pStyle w:val="numbered5"/>
      <w:lvlText w:val="%1.%2.%3.%4.%5"/>
      <w:lvlJc w:val="left"/>
      <w:pPr>
        <w:tabs>
          <w:tab w:val="num" w:pos="4680"/>
        </w:tabs>
        <w:ind w:left="4680" w:hanging="144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01594C"/>
    <w:multiLevelType w:val="multilevel"/>
    <w:tmpl w:val="19A63D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1D1A83"/>
    <w:multiLevelType w:val="singleLevel"/>
    <w:tmpl w:val="04090017"/>
    <w:lvl w:ilvl="0">
      <w:start w:val="1"/>
      <w:numFmt w:val="lowerLetter"/>
      <w:lvlText w:val="%1)"/>
      <w:lvlJc w:val="left"/>
      <w:pPr>
        <w:ind w:left="1440" w:hanging="360"/>
      </w:pPr>
      <w:rPr>
        <w:rFonts w:hint="default"/>
      </w:rPr>
    </w:lvl>
  </w:abstractNum>
  <w:abstractNum w:abstractNumId="9" w15:restartNumberingAfterBreak="0">
    <w:nsid w:val="258F11FA"/>
    <w:multiLevelType w:val="hybridMultilevel"/>
    <w:tmpl w:val="9ADA40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5514B4"/>
    <w:multiLevelType w:val="multilevel"/>
    <w:tmpl w:val="EE2250F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1" w15:restartNumberingAfterBreak="0">
    <w:nsid w:val="2A541CB8"/>
    <w:multiLevelType w:val="hybridMultilevel"/>
    <w:tmpl w:val="AD5671A8"/>
    <w:lvl w:ilvl="0" w:tplc="A420ED56">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FA1A5B"/>
    <w:multiLevelType w:val="hybridMultilevel"/>
    <w:tmpl w:val="96CC9BA6"/>
    <w:lvl w:ilvl="0" w:tplc="EF0EB67E">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3E446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14" w15:restartNumberingAfterBreak="0">
    <w:nsid w:val="424D3462"/>
    <w:multiLevelType w:val="singleLevel"/>
    <w:tmpl w:val="C35C45BC"/>
    <w:lvl w:ilvl="0">
      <w:start w:val="1"/>
      <w:numFmt w:val="lowerRoman"/>
      <w:lvlText w:val="%1."/>
      <w:lvlJc w:val="left"/>
      <w:pPr>
        <w:tabs>
          <w:tab w:val="num" w:pos="1440"/>
        </w:tabs>
        <w:ind w:left="1440" w:hanging="720"/>
      </w:pPr>
      <w:rPr>
        <w:rFonts w:hint="default"/>
      </w:rPr>
    </w:lvl>
  </w:abstractNum>
  <w:abstractNum w:abstractNumId="15" w15:restartNumberingAfterBreak="0">
    <w:nsid w:val="438339AC"/>
    <w:multiLevelType w:val="hybridMultilevel"/>
    <w:tmpl w:val="0074DEEE"/>
    <w:lvl w:ilvl="0" w:tplc="806C4D04">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A6A48"/>
    <w:multiLevelType w:val="hybridMultilevel"/>
    <w:tmpl w:val="93802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800296"/>
    <w:multiLevelType w:val="hybridMultilevel"/>
    <w:tmpl w:val="2976E6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DA44B9"/>
    <w:multiLevelType w:val="multilevel"/>
    <w:tmpl w:val="B26C84A2"/>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F1D48DE"/>
    <w:multiLevelType w:val="hybridMultilevel"/>
    <w:tmpl w:val="71600C3C"/>
    <w:lvl w:ilvl="0" w:tplc="A104B9E0">
      <w:start w:val="1"/>
      <w:numFmt w:val="decimal"/>
      <w:lvlText w:val="%1."/>
      <w:lvlJc w:val="left"/>
      <w:pPr>
        <w:ind w:left="720" w:hanging="360"/>
      </w:pPr>
      <w:rPr>
        <w:rFonts w:asciiTheme="majorBidi" w:hAnsiTheme="majorBidi" w:cstheme="majorBidi" w:hint="default"/>
        <w:b/>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D271C7"/>
    <w:multiLevelType w:val="multilevel"/>
    <w:tmpl w:val="8CB2F3AE"/>
    <w:lvl w:ilvl="0">
      <w:start w:val="11"/>
      <w:numFmt w:val="decimal"/>
      <w:lvlText w:val="%1."/>
      <w:lvlJc w:val="left"/>
      <w:pPr>
        <w:ind w:left="990" w:hanging="360"/>
      </w:pPr>
      <w:rPr>
        <w:rFonts w:hint="default"/>
      </w:rPr>
    </w:lvl>
    <w:lvl w:ilvl="1">
      <w:start w:val="1"/>
      <w:numFmt w:val="lowerLetter"/>
      <w:lvlText w:val="%2)"/>
      <w:lvlJc w:val="left"/>
      <w:pPr>
        <w:ind w:left="990" w:hanging="360"/>
      </w:pPr>
      <w:rPr>
        <w:rFonts w:hint="default"/>
        <w:b w:val="0"/>
        <w:sz w:val="20"/>
        <w:szCs w:val="20"/>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21" w15:restartNumberingAfterBreak="0">
    <w:nsid w:val="50470305"/>
    <w:multiLevelType w:val="hybridMultilevel"/>
    <w:tmpl w:val="41BA12F2"/>
    <w:lvl w:ilvl="0" w:tplc="0407000F">
      <w:start w:val="1"/>
      <w:numFmt w:val="lowerRoman"/>
      <w:lvlText w:val="(%1)"/>
      <w:lvlJc w:val="left"/>
      <w:pPr>
        <w:tabs>
          <w:tab w:val="num" w:pos="2880"/>
        </w:tabs>
        <w:ind w:left="2880" w:hanging="720"/>
      </w:pPr>
    </w:lvl>
    <w:lvl w:ilvl="1" w:tplc="04070019">
      <w:start w:val="1"/>
      <w:numFmt w:val="lowerLetter"/>
      <w:lvlText w:val="%2."/>
      <w:lvlJc w:val="left"/>
      <w:pPr>
        <w:tabs>
          <w:tab w:val="num" w:pos="3224"/>
        </w:tabs>
        <w:ind w:left="3224" w:hanging="360"/>
      </w:pPr>
    </w:lvl>
    <w:lvl w:ilvl="2" w:tplc="0407001B">
      <w:start w:val="1"/>
      <w:numFmt w:val="lowerRoman"/>
      <w:lvlText w:val="%3."/>
      <w:lvlJc w:val="right"/>
      <w:pPr>
        <w:tabs>
          <w:tab w:val="num" w:pos="3944"/>
        </w:tabs>
        <w:ind w:left="3944" w:hanging="180"/>
      </w:pPr>
    </w:lvl>
    <w:lvl w:ilvl="3" w:tplc="0407000F">
      <w:start w:val="1"/>
      <w:numFmt w:val="decimal"/>
      <w:lvlText w:val="%4."/>
      <w:lvlJc w:val="left"/>
      <w:pPr>
        <w:tabs>
          <w:tab w:val="num" w:pos="4664"/>
        </w:tabs>
        <w:ind w:left="4664" w:hanging="360"/>
      </w:pPr>
    </w:lvl>
    <w:lvl w:ilvl="4" w:tplc="04070019">
      <w:start w:val="1"/>
      <w:numFmt w:val="lowerLetter"/>
      <w:lvlText w:val="%5."/>
      <w:lvlJc w:val="left"/>
      <w:pPr>
        <w:tabs>
          <w:tab w:val="num" w:pos="5384"/>
        </w:tabs>
        <w:ind w:left="5384" w:hanging="360"/>
      </w:pPr>
    </w:lvl>
    <w:lvl w:ilvl="5" w:tplc="0407001B">
      <w:start w:val="1"/>
      <w:numFmt w:val="lowerRoman"/>
      <w:lvlText w:val="%6."/>
      <w:lvlJc w:val="right"/>
      <w:pPr>
        <w:tabs>
          <w:tab w:val="num" w:pos="6104"/>
        </w:tabs>
        <w:ind w:left="6104" w:hanging="180"/>
      </w:pPr>
    </w:lvl>
    <w:lvl w:ilvl="6" w:tplc="0407000F">
      <w:start w:val="1"/>
      <w:numFmt w:val="decimal"/>
      <w:lvlText w:val="%7."/>
      <w:lvlJc w:val="left"/>
      <w:pPr>
        <w:tabs>
          <w:tab w:val="num" w:pos="6824"/>
        </w:tabs>
        <w:ind w:left="6824" w:hanging="360"/>
      </w:pPr>
    </w:lvl>
    <w:lvl w:ilvl="7" w:tplc="04070019">
      <w:start w:val="1"/>
      <w:numFmt w:val="lowerLetter"/>
      <w:lvlText w:val="%8."/>
      <w:lvlJc w:val="left"/>
      <w:pPr>
        <w:tabs>
          <w:tab w:val="num" w:pos="7544"/>
        </w:tabs>
        <w:ind w:left="7544" w:hanging="360"/>
      </w:pPr>
    </w:lvl>
    <w:lvl w:ilvl="8" w:tplc="0407001B">
      <w:start w:val="1"/>
      <w:numFmt w:val="lowerRoman"/>
      <w:lvlText w:val="%9."/>
      <w:lvlJc w:val="right"/>
      <w:pPr>
        <w:tabs>
          <w:tab w:val="num" w:pos="8264"/>
        </w:tabs>
        <w:ind w:left="8264" w:hanging="180"/>
      </w:pPr>
    </w:lvl>
  </w:abstractNum>
  <w:abstractNum w:abstractNumId="22" w15:restartNumberingAfterBreak="0">
    <w:nsid w:val="5C4345C9"/>
    <w:multiLevelType w:val="multilevel"/>
    <w:tmpl w:val="49468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B00803"/>
    <w:multiLevelType w:val="singleLevel"/>
    <w:tmpl w:val="12E4F8BA"/>
    <w:lvl w:ilvl="0">
      <w:start w:val="1"/>
      <w:numFmt w:val="lowerRoman"/>
      <w:lvlText w:val="%1)"/>
      <w:lvlJc w:val="left"/>
      <w:pPr>
        <w:tabs>
          <w:tab w:val="num" w:pos="2880"/>
        </w:tabs>
        <w:ind w:left="2880" w:hanging="720"/>
      </w:pPr>
      <w:rPr>
        <w:rFonts w:hint="default"/>
      </w:rPr>
    </w:lvl>
  </w:abstractNum>
  <w:abstractNum w:abstractNumId="24" w15:restartNumberingAfterBreak="0">
    <w:nsid w:val="5F1C7D2B"/>
    <w:multiLevelType w:val="hybridMultilevel"/>
    <w:tmpl w:val="7BBC6C80"/>
    <w:lvl w:ilvl="0" w:tplc="0409001B">
      <w:start w:val="1"/>
      <w:numFmt w:val="lowerRoman"/>
      <w:lvlText w:val="%1."/>
      <w:lvlJc w:val="righ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FBB4850"/>
    <w:multiLevelType w:val="hybridMultilevel"/>
    <w:tmpl w:val="106E9ECA"/>
    <w:lvl w:ilvl="0" w:tplc="36E8EB56">
      <w:start w:val="1"/>
      <w:numFmt w:val="lowerLetter"/>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B01233"/>
    <w:multiLevelType w:val="hybridMultilevel"/>
    <w:tmpl w:val="7BBC6C80"/>
    <w:lvl w:ilvl="0" w:tplc="0409001B">
      <w:start w:val="1"/>
      <w:numFmt w:val="lowerRoman"/>
      <w:lvlText w:val="%1."/>
      <w:lvlJc w:val="righ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8F72B7C"/>
    <w:multiLevelType w:val="hybridMultilevel"/>
    <w:tmpl w:val="45BA767C"/>
    <w:lvl w:ilvl="0" w:tplc="7E88844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B934C9"/>
    <w:multiLevelType w:val="hybridMultilevel"/>
    <w:tmpl w:val="1BB2F60A"/>
    <w:lvl w:ilvl="0" w:tplc="4FC490D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2F2A0B"/>
    <w:multiLevelType w:val="hybridMultilevel"/>
    <w:tmpl w:val="FF54FC92"/>
    <w:lvl w:ilvl="0" w:tplc="159A2E9E">
      <w:start w:val="1"/>
      <w:numFmt w:val="lowerLetter"/>
      <w:lvlText w:val="%1)"/>
      <w:lvlJc w:val="left"/>
      <w:pPr>
        <w:ind w:left="12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61666F"/>
    <w:multiLevelType w:val="multilevel"/>
    <w:tmpl w:val="F7E6DEB6"/>
    <w:lvl w:ilvl="0">
      <w:start w:val="1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087C8F"/>
    <w:multiLevelType w:val="multilevel"/>
    <w:tmpl w:val="FC6AF1E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450"/>
        </w:tabs>
        <w:ind w:left="450" w:hanging="360"/>
      </w:pPr>
      <w:rPr>
        <w:rFonts w:hint="default"/>
      </w:rPr>
    </w:lvl>
    <w:lvl w:ilvl="2">
      <w:start w:val="3"/>
      <w:numFmt w:val="decimal"/>
      <w:lvlText w:val="%1.%2.%3"/>
      <w:lvlJc w:val="left"/>
      <w:pPr>
        <w:tabs>
          <w:tab w:val="num" w:pos="1620"/>
        </w:tabs>
        <w:ind w:left="1620" w:hanging="720"/>
      </w:pPr>
      <w:rPr>
        <w:rFonts w:hint="default"/>
        <w:color w:val="000000" w:themeColor="text1"/>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num w:numId="1">
    <w:abstractNumId w:val="23"/>
  </w:num>
  <w:num w:numId="2">
    <w:abstractNumId w:val="8"/>
  </w:num>
  <w:num w:numId="3">
    <w:abstractNumId w:val="14"/>
  </w:num>
  <w:num w:numId="4">
    <w:abstractNumId w:val="13"/>
  </w:num>
  <w:num w:numId="5">
    <w:abstractNumId w:val="1"/>
  </w:num>
  <w:num w:numId="6">
    <w:abstractNumId w:val="31"/>
  </w:num>
  <w:num w:numId="7">
    <w:abstractNumId w:val="2"/>
  </w:num>
  <w:num w:numId="8">
    <w:abstractNumId w:val="4"/>
  </w:num>
  <w:num w:numId="9">
    <w:abstractNumId w:val="3"/>
  </w:num>
  <w:num w:numId="10">
    <w:abstractNumId w:val="9"/>
  </w:num>
  <w:num w:numId="11">
    <w:abstractNumId w:val="18"/>
  </w:num>
  <w:num w:numId="12">
    <w:abstractNumId w:val="25"/>
  </w:num>
  <w:num w:numId="13">
    <w:abstractNumId w:val="20"/>
  </w:num>
  <w:num w:numId="14">
    <w:abstractNumId w:val="24"/>
  </w:num>
  <w:num w:numId="15">
    <w:abstractNumId w:val="26"/>
  </w:num>
  <w:num w:numId="16">
    <w:abstractNumId w:val="30"/>
  </w:num>
  <w:num w:numId="17">
    <w:abstractNumId w:val="1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7"/>
  </w:num>
  <w:num w:numId="24">
    <w:abstractNumId w:val="29"/>
  </w:num>
  <w:num w:numId="25">
    <w:abstractNumId w:val="7"/>
  </w:num>
  <w:num w:numId="26">
    <w:abstractNumId w:val="0"/>
  </w:num>
  <w:num w:numId="27">
    <w:abstractNumId w:val="22"/>
  </w:num>
  <w:num w:numId="28">
    <w:abstractNumId w:val="28"/>
  </w:num>
  <w:num w:numId="29">
    <w:abstractNumId w:val="27"/>
  </w:num>
  <w:num w:numId="30">
    <w:abstractNumId w:val="12"/>
  </w:num>
  <w:num w:numId="31">
    <w:abstractNumId w:val="1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1B6"/>
    <w:rsid w:val="0008568C"/>
    <w:rsid w:val="00091212"/>
    <w:rsid w:val="000C5FDC"/>
    <w:rsid w:val="000D3F00"/>
    <w:rsid w:val="000D6B7A"/>
    <w:rsid w:val="00122A44"/>
    <w:rsid w:val="0013488A"/>
    <w:rsid w:val="001576CC"/>
    <w:rsid w:val="0016140F"/>
    <w:rsid w:val="001634E3"/>
    <w:rsid w:val="001907DF"/>
    <w:rsid w:val="00192B3D"/>
    <w:rsid w:val="001E5660"/>
    <w:rsid w:val="002268B5"/>
    <w:rsid w:val="002505BE"/>
    <w:rsid w:val="00264018"/>
    <w:rsid w:val="002753C6"/>
    <w:rsid w:val="00294FC3"/>
    <w:rsid w:val="002F67B3"/>
    <w:rsid w:val="00316CB9"/>
    <w:rsid w:val="00317C91"/>
    <w:rsid w:val="00364765"/>
    <w:rsid w:val="00374D8C"/>
    <w:rsid w:val="003A181C"/>
    <w:rsid w:val="003B3B2F"/>
    <w:rsid w:val="003C001A"/>
    <w:rsid w:val="003C4959"/>
    <w:rsid w:val="003D28D0"/>
    <w:rsid w:val="003E3693"/>
    <w:rsid w:val="003F2D74"/>
    <w:rsid w:val="00415664"/>
    <w:rsid w:val="004371B6"/>
    <w:rsid w:val="00442E8B"/>
    <w:rsid w:val="0044407F"/>
    <w:rsid w:val="00474DB2"/>
    <w:rsid w:val="004853AF"/>
    <w:rsid w:val="004A3DBE"/>
    <w:rsid w:val="00517A6F"/>
    <w:rsid w:val="00525789"/>
    <w:rsid w:val="00525BF9"/>
    <w:rsid w:val="00574435"/>
    <w:rsid w:val="005E46AC"/>
    <w:rsid w:val="00616EE5"/>
    <w:rsid w:val="00647722"/>
    <w:rsid w:val="00652828"/>
    <w:rsid w:val="00675B4C"/>
    <w:rsid w:val="0068347D"/>
    <w:rsid w:val="006C0328"/>
    <w:rsid w:val="006C2A74"/>
    <w:rsid w:val="006C59E5"/>
    <w:rsid w:val="007303E6"/>
    <w:rsid w:val="00774A71"/>
    <w:rsid w:val="00782809"/>
    <w:rsid w:val="0078659A"/>
    <w:rsid w:val="007A63AD"/>
    <w:rsid w:val="007B0EA9"/>
    <w:rsid w:val="007C3D0A"/>
    <w:rsid w:val="007E3907"/>
    <w:rsid w:val="007E508F"/>
    <w:rsid w:val="007F473D"/>
    <w:rsid w:val="007F7510"/>
    <w:rsid w:val="00802FF2"/>
    <w:rsid w:val="00874160"/>
    <w:rsid w:val="008F6EF9"/>
    <w:rsid w:val="00936331"/>
    <w:rsid w:val="0094419B"/>
    <w:rsid w:val="00945693"/>
    <w:rsid w:val="00974EFD"/>
    <w:rsid w:val="00987F6E"/>
    <w:rsid w:val="009A3D5C"/>
    <w:rsid w:val="009B6313"/>
    <w:rsid w:val="009F077B"/>
    <w:rsid w:val="009F6938"/>
    <w:rsid w:val="00A32F62"/>
    <w:rsid w:val="00A73110"/>
    <w:rsid w:val="00A76C44"/>
    <w:rsid w:val="00AA3744"/>
    <w:rsid w:val="00AB6538"/>
    <w:rsid w:val="00AF4C50"/>
    <w:rsid w:val="00B01EAA"/>
    <w:rsid w:val="00B43C0A"/>
    <w:rsid w:val="00B4412E"/>
    <w:rsid w:val="00B73B1A"/>
    <w:rsid w:val="00BB211D"/>
    <w:rsid w:val="00BB58ED"/>
    <w:rsid w:val="00BD1A24"/>
    <w:rsid w:val="00C0322D"/>
    <w:rsid w:val="00C04A05"/>
    <w:rsid w:val="00C469C0"/>
    <w:rsid w:val="00C62454"/>
    <w:rsid w:val="00C62CBC"/>
    <w:rsid w:val="00C77FE2"/>
    <w:rsid w:val="00CB6735"/>
    <w:rsid w:val="00CB7BD7"/>
    <w:rsid w:val="00D36619"/>
    <w:rsid w:val="00D37411"/>
    <w:rsid w:val="00D517D0"/>
    <w:rsid w:val="00DF6036"/>
    <w:rsid w:val="00E2198E"/>
    <w:rsid w:val="00E458AC"/>
    <w:rsid w:val="00E71D25"/>
    <w:rsid w:val="00EB2B69"/>
    <w:rsid w:val="00EC4E69"/>
    <w:rsid w:val="00ED7CFC"/>
    <w:rsid w:val="00EE70A5"/>
    <w:rsid w:val="00F06031"/>
    <w:rsid w:val="00F61B28"/>
    <w:rsid w:val="00F714B0"/>
    <w:rsid w:val="00F7559A"/>
    <w:rsid w:val="00FE0D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45A59D"/>
  <w15:docId w15:val="{8DDDCE84-3D03-4E21-B9E5-2769337A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C50"/>
    <w:pPr>
      <w:spacing w:after="0" w:line="240" w:lineRule="auto"/>
      <w:jc w:val="both"/>
    </w:pPr>
    <w:rPr>
      <w:rFonts w:ascii="Arial" w:eastAsia="Times New Roman" w:hAnsi="Arial" w:cs="Arial"/>
      <w:spacing w:val="-5"/>
      <w:sz w:val="20"/>
      <w:szCs w:val="20"/>
    </w:rPr>
  </w:style>
  <w:style w:type="paragraph" w:styleId="Heading1">
    <w:name w:val="heading 1"/>
    <w:basedOn w:val="HeadingBase"/>
    <w:next w:val="BodyText"/>
    <w:link w:val="Heading1Char"/>
    <w:uiPriority w:val="99"/>
    <w:qFormat/>
    <w:rsid w:val="00AF4C50"/>
    <w:pPr>
      <w:spacing w:after="220"/>
      <w:jc w:val="left"/>
      <w:outlineLvl w:val="0"/>
    </w:pPr>
  </w:style>
  <w:style w:type="paragraph" w:styleId="Heading2">
    <w:name w:val="heading 2"/>
    <w:basedOn w:val="HeadingBase"/>
    <w:next w:val="BodyText"/>
    <w:link w:val="Heading2Char"/>
    <w:uiPriority w:val="99"/>
    <w:qFormat/>
    <w:rsid w:val="00AF4C50"/>
    <w:pPr>
      <w:jc w:val="left"/>
      <w:outlineLvl w:val="1"/>
    </w:pPr>
    <w:rPr>
      <w:sz w:val="18"/>
      <w:szCs w:val="18"/>
    </w:rPr>
  </w:style>
  <w:style w:type="paragraph" w:styleId="Heading3">
    <w:name w:val="heading 3"/>
    <w:basedOn w:val="HeadingBase"/>
    <w:next w:val="BodyText"/>
    <w:link w:val="Heading3Char"/>
    <w:uiPriority w:val="99"/>
    <w:qFormat/>
    <w:rsid w:val="00AF4C50"/>
    <w:pPr>
      <w:spacing w:after="220"/>
      <w:jc w:val="left"/>
      <w:outlineLvl w:val="2"/>
    </w:pPr>
    <w:rPr>
      <w:rFonts w:ascii="Arial" w:hAnsi="Arial" w:cs="Arial"/>
      <w:sz w:val="22"/>
      <w:szCs w:val="22"/>
    </w:rPr>
  </w:style>
  <w:style w:type="paragraph" w:styleId="Heading4">
    <w:name w:val="heading 4"/>
    <w:basedOn w:val="HeadingBase"/>
    <w:next w:val="BodyText"/>
    <w:link w:val="Heading4Char"/>
    <w:uiPriority w:val="99"/>
    <w:qFormat/>
    <w:rsid w:val="00AF4C50"/>
    <w:pPr>
      <w:ind w:left="360"/>
      <w:outlineLvl w:val="3"/>
    </w:pPr>
    <w:rPr>
      <w:spacing w:val="-5"/>
      <w:sz w:val="18"/>
      <w:szCs w:val="18"/>
    </w:rPr>
  </w:style>
  <w:style w:type="paragraph" w:styleId="Heading5">
    <w:name w:val="heading 5"/>
    <w:basedOn w:val="HeadingBase"/>
    <w:next w:val="BodyText"/>
    <w:link w:val="Heading5Char"/>
    <w:uiPriority w:val="99"/>
    <w:qFormat/>
    <w:rsid w:val="00AF4C50"/>
    <w:pPr>
      <w:ind w:left="720"/>
      <w:outlineLvl w:val="4"/>
    </w:pPr>
    <w:rPr>
      <w:spacing w:val="-5"/>
      <w:sz w:val="18"/>
      <w:szCs w:val="18"/>
    </w:rPr>
  </w:style>
  <w:style w:type="paragraph" w:styleId="Heading6">
    <w:name w:val="heading 6"/>
    <w:basedOn w:val="HeadingBase"/>
    <w:next w:val="BodyText"/>
    <w:link w:val="Heading6Char"/>
    <w:uiPriority w:val="99"/>
    <w:qFormat/>
    <w:rsid w:val="00AF4C50"/>
    <w:pPr>
      <w:ind w:left="1080"/>
      <w:outlineLvl w:val="5"/>
    </w:pPr>
    <w:rPr>
      <w:spacing w:val="-5"/>
      <w:sz w:val="18"/>
      <w:szCs w:val="18"/>
    </w:rPr>
  </w:style>
  <w:style w:type="paragraph" w:styleId="Heading7">
    <w:name w:val="heading 7"/>
    <w:basedOn w:val="Normal"/>
    <w:next w:val="Normal"/>
    <w:link w:val="Heading7Char"/>
    <w:uiPriority w:val="99"/>
    <w:qFormat/>
    <w:rsid w:val="00AF4C50"/>
    <w:pPr>
      <w:spacing w:before="240" w:after="60"/>
      <w:outlineLvl w:val="6"/>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uiPriority w:val="99"/>
    <w:rsid w:val="00AF4C50"/>
    <w:pPr>
      <w:keepNext/>
      <w:keepLines/>
      <w:spacing w:line="220" w:lineRule="atLeast"/>
    </w:pPr>
    <w:rPr>
      <w:rFonts w:ascii="Arial Black" w:hAnsi="Arial Black" w:cs="Arial Black"/>
      <w:spacing w:val="-10"/>
      <w:kern w:val="20"/>
    </w:rPr>
  </w:style>
  <w:style w:type="paragraph" w:styleId="BodyText">
    <w:name w:val="Body Text"/>
    <w:basedOn w:val="Normal"/>
    <w:link w:val="BodyTextChar"/>
    <w:uiPriority w:val="99"/>
    <w:semiHidden/>
    <w:rsid w:val="00AF4C50"/>
    <w:pPr>
      <w:spacing w:after="220" w:line="220" w:lineRule="atLeast"/>
    </w:pPr>
  </w:style>
  <w:style w:type="character" w:customStyle="1" w:styleId="BodyTextChar">
    <w:name w:val="Body Text Char"/>
    <w:basedOn w:val="DefaultParagraphFont"/>
    <w:link w:val="BodyText"/>
    <w:uiPriority w:val="99"/>
    <w:semiHidden/>
    <w:rsid w:val="00AF4C50"/>
    <w:rPr>
      <w:rFonts w:ascii="Arial" w:eastAsia="Times New Roman" w:hAnsi="Arial" w:cs="Arial"/>
      <w:spacing w:val="-5"/>
      <w:sz w:val="20"/>
      <w:szCs w:val="20"/>
    </w:rPr>
  </w:style>
  <w:style w:type="character" w:customStyle="1" w:styleId="Heading1Char">
    <w:name w:val="Heading 1 Char"/>
    <w:basedOn w:val="DefaultParagraphFont"/>
    <w:link w:val="Heading1"/>
    <w:uiPriority w:val="99"/>
    <w:rsid w:val="00AF4C50"/>
    <w:rPr>
      <w:rFonts w:ascii="Arial Black" w:eastAsia="Times New Roman" w:hAnsi="Arial Black" w:cs="Arial Black"/>
      <w:spacing w:val="-10"/>
      <w:kern w:val="20"/>
      <w:sz w:val="20"/>
      <w:szCs w:val="20"/>
    </w:rPr>
  </w:style>
  <w:style w:type="character" w:customStyle="1" w:styleId="Heading2Char">
    <w:name w:val="Heading 2 Char"/>
    <w:basedOn w:val="DefaultParagraphFont"/>
    <w:link w:val="Heading2"/>
    <w:uiPriority w:val="99"/>
    <w:rsid w:val="00AF4C50"/>
    <w:rPr>
      <w:rFonts w:ascii="Arial Black" w:eastAsia="Times New Roman" w:hAnsi="Arial Black" w:cs="Arial Black"/>
      <w:spacing w:val="-10"/>
      <w:kern w:val="20"/>
      <w:sz w:val="18"/>
      <w:szCs w:val="18"/>
    </w:rPr>
  </w:style>
  <w:style w:type="character" w:customStyle="1" w:styleId="Heading3Char">
    <w:name w:val="Heading 3 Char"/>
    <w:basedOn w:val="DefaultParagraphFont"/>
    <w:link w:val="Heading3"/>
    <w:uiPriority w:val="99"/>
    <w:rsid w:val="00AF4C50"/>
    <w:rPr>
      <w:rFonts w:ascii="Arial" w:eastAsia="Times New Roman" w:hAnsi="Arial" w:cs="Arial"/>
      <w:spacing w:val="-10"/>
      <w:kern w:val="20"/>
    </w:rPr>
  </w:style>
  <w:style w:type="character" w:customStyle="1" w:styleId="Heading4Char">
    <w:name w:val="Heading 4 Char"/>
    <w:basedOn w:val="DefaultParagraphFont"/>
    <w:link w:val="Heading4"/>
    <w:uiPriority w:val="99"/>
    <w:rsid w:val="00AF4C50"/>
    <w:rPr>
      <w:rFonts w:ascii="Arial Black" w:eastAsia="Times New Roman" w:hAnsi="Arial Black" w:cs="Arial Black"/>
      <w:spacing w:val="-5"/>
      <w:kern w:val="20"/>
      <w:sz w:val="18"/>
      <w:szCs w:val="18"/>
    </w:rPr>
  </w:style>
  <w:style w:type="character" w:customStyle="1" w:styleId="Heading5Char">
    <w:name w:val="Heading 5 Char"/>
    <w:basedOn w:val="DefaultParagraphFont"/>
    <w:link w:val="Heading5"/>
    <w:uiPriority w:val="99"/>
    <w:rsid w:val="00AF4C50"/>
    <w:rPr>
      <w:rFonts w:ascii="Arial Black" w:eastAsia="Times New Roman" w:hAnsi="Arial Black" w:cs="Arial Black"/>
      <w:spacing w:val="-5"/>
      <w:kern w:val="20"/>
      <w:sz w:val="18"/>
      <w:szCs w:val="18"/>
    </w:rPr>
  </w:style>
  <w:style w:type="character" w:customStyle="1" w:styleId="Heading6Char">
    <w:name w:val="Heading 6 Char"/>
    <w:basedOn w:val="DefaultParagraphFont"/>
    <w:link w:val="Heading6"/>
    <w:uiPriority w:val="99"/>
    <w:rsid w:val="00AF4C50"/>
    <w:rPr>
      <w:rFonts w:ascii="Arial Black" w:eastAsia="Times New Roman" w:hAnsi="Arial Black" w:cs="Arial Black"/>
      <w:spacing w:val="-5"/>
      <w:kern w:val="20"/>
      <w:sz w:val="18"/>
      <w:szCs w:val="18"/>
    </w:rPr>
  </w:style>
  <w:style w:type="character" w:customStyle="1" w:styleId="Heading7Char">
    <w:name w:val="Heading 7 Char"/>
    <w:basedOn w:val="DefaultParagraphFont"/>
    <w:link w:val="Heading7"/>
    <w:uiPriority w:val="99"/>
    <w:rsid w:val="00AF4C50"/>
    <w:rPr>
      <w:rFonts w:ascii="Calibri" w:eastAsia="Times New Roman" w:hAnsi="Calibri" w:cs="Calibri"/>
      <w:spacing w:val="-5"/>
      <w:sz w:val="24"/>
      <w:szCs w:val="24"/>
    </w:rPr>
  </w:style>
  <w:style w:type="paragraph" w:customStyle="1" w:styleId="AttentionLine">
    <w:name w:val="Attention Line"/>
    <w:basedOn w:val="Normal"/>
    <w:next w:val="Salutation"/>
    <w:uiPriority w:val="99"/>
    <w:rsid w:val="00AF4C50"/>
    <w:pPr>
      <w:spacing w:before="220" w:after="220" w:line="220" w:lineRule="atLeast"/>
    </w:pPr>
  </w:style>
  <w:style w:type="paragraph" w:styleId="Salutation">
    <w:name w:val="Salutation"/>
    <w:basedOn w:val="Normal"/>
    <w:next w:val="SubjectLine"/>
    <w:link w:val="SalutationChar"/>
    <w:uiPriority w:val="99"/>
    <w:semiHidden/>
    <w:rsid w:val="00AF4C50"/>
    <w:pPr>
      <w:spacing w:before="220" w:after="220" w:line="220" w:lineRule="atLeast"/>
      <w:jc w:val="left"/>
    </w:pPr>
  </w:style>
  <w:style w:type="paragraph" w:customStyle="1" w:styleId="SubjectLine">
    <w:name w:val="Subject Line"/>
    <w:basedOn w:val="Normal"/>
    <w:next w:val="BodyText"/>
    <w:uiPriority w:val="99"/>
    <w:rsid w:val="00AF4C50"/>
    <w:pPr>
      <w:spacing w:after="220" w:line="220" w:lineRule="atLeast"/>
      <w:jc w:val="left"/>
    </w:pPr>
    <w:rPr>
      <w:rFonts w:ascii="Arial Black" w:hAnsi="Arial Black" w:cs="Arial Black"/>
      <w:spacing w:val="-10"/>
    </w:rPr>
  </w:style>
  <w:style w:type="character" w:customStyle="1" w:styleId="SalutationChar">
    <w:name w:val="Salutation Char"/>
    <w:basedOn w:val="DefaultParagraphFont"/>
    <w:link w:val="Salutation"/>
    <w:uiPriority w:val="99"/>
    <w:semiHidden/>
    <w:rsid w:val="00AF4C50"/>
    <w:rPr>
      <w:rFonts w:ascii="Arial" w:eastAsia="Times New Roman" w:hAnsi="Arial" w:cs="Arial"/>
      <w:spacing w:val="-5"/>
      <w:sz w:val="20"/>
      <w:szCs w:val="20"/>
    </w:rPr>
  </w:style>
  <w:style w:type="paragraph" w:customStyle="1" w:styleId="CcList">
    <w:name w:val="Cc List"/>
    <w:basedOn w:val="Normal"/>
    <w:rsid w:val="00AF4C50"/>
    <w:pPr>
      <w:keepLines/>
      <w:spacing w:line="220" w:lineRule="atLeast"/>
      <w:ind w:left="360" w:hanging="360"/>
    </w:pPr>
  </w:style>
  <w:style w:type="character" w:customStyle="1" w:styleId="ClosingChar">
    <w:name w:val="Closing Char"/>
    <w:basedOn w:val="DefaultParagraphFont"/>
    <w:link w:val="Closing"/>
    <w:uiPriority w:val="99"/>
    <w:semiHidden/>
    <w:rsid w:val="00AF4C50"/>
    <w:rPr>
      <w:rFonts w:ascii="Arial" w:eastAsia="Times New Roman" w:hAnsi="Arial" w:cs="Arial"/>
      <w:spacing w:val="-5"/>
      <w:sz w:val="20"/>
      <w:szCs w:val="20"/>
    </w:rPr>
  </w:style>
  <w:style w:type="paragraph" w:styleId="Closing">
    <w:name w:val="Closing"/>
    <w:basedOn w:val="Normal"/>
    <w:next w:val="Signature"/>
    <w:link w:val="ClosingChar"/>
    <w:uiPriority w:val="99"/>
    <w:semiHidden/>
    <w:rsid w:val="00AF4C50"/>
    <w:pPr>
      <w:keepNext/>
      <w:spacing w:after="60" w:line="220" w:lineRule="atLeast"/>
    </w:pPr>
  </w:style>
  <w:style w:type="paragraph" w:styleId="Signature">
    <w:name w:val="Signature"/>
    <w:basedOn w:val="Normal"/>
    <w:next w:val="SignatureJobTitle"/>
    <w:link w:val="SignatureChar"/>
    <w:uiPriority w:val="99"/>
    <w:semiHidden/>
    <w:rsid w:val="00AF4C50"/>
    <w:pPr>
      <w:keepNext/>
      <w:spacing w:before="880" w:line="220" w:lineRule="atLeast"/>
      <w:jc w:val="left"/>
    </w:pPr>
  </w:style>
  <w:style w:type="paragraph" w:customStyle="1" w:styleId="SignatureJobTitle">
    <w:name w:val="Signature Job Title"/>
    <w:basedOn w:val="Signature"/>
    <w:next w:val="SignatureCompany"/>
    <w:uiPriority w:val="99"/>
    <w:rsid w:val="00AF4C50"/>
    <w:pPr>
      <w:spacing w:before="0"/>
    </w:pPr>
  </w:style>
  <w:style w:type="paragraph" w:customStyle="1" w:styleId="SignatureCompany">
    <w:name w:val="Signature Company"/>
    <w:basedOn w:val="Signature"/>
    <w:next w:val="ReferenceInitials"/>
    <w:uiPriority w:val="99"/>
    <w:rsid w:val="00AF4C50"/>
    <w:pPr>
      <w:spacing w:before="0"/>
    </w:pPr>
  </w:style>
  <w:style w:type="paragraph" w:customStyle="1" w:styleId="ReferenceInitials">
    <w:name w:val="Reference Initials"/>
    <w:basedOn w:val="Normal"/>
    <w:next w:val="Enclosure"/>
    <w:uiPriority w:val="99"/>
    <w:rsid w:val="00AF4C50"/>
    <w:pPr>
      <w:keepNext/>
      <w:keepLines/>
      <w:spacing w:before="220" w:line="220" w:lineRule="atLeast"/>
    </w:pPr>
  </w:style>
  <w:style w:type="paragraph" w:customStyle="1" w:styleId="Enclosure">
    <w:name w:val="Enclosure"/>
    <w:basedOn w:val="Normal"/>
    <w:next w:val="CcList"/>
    <w:uiPriority w:val="99"/>
    <w:rsid w:val="00AF4C50"/>
    <w:pPr>
      <w:keepNext/>
      <w:keepLines/>
      <w:spacing w:after="220" w:line="220" w:lineRule="atLeast"/>
    </w:pPr>
  </w:style>
  <w:style w:type="character" w:customStyle="1" w:styleId="SignatureChar">
    <w:name w:val="Signature Char"/>
    <w:basedOn w:val="DefaultParagraphFont"/>
    <w:link w:val="Signature"/>
    <w:uiPriority w:val="99"/>
    <w:semiHidden/>
    <w:rsid w:val="00AF4C50"/>
    <w:rPr>
      <w:rFonts w:ascii="Arial" w:eastAsia="Times New Roman" w:hAnsi="Arial" w:cs="Arial"/>
      <w:spacing w:val="-5"/>
      <w:sz w:val="20"/>
      <w:szCs w:val="20"/>
    </w:rPr>
  </w:style>
  <w:style w:type="paragraph" w:customStyle="1" w:styleId="CompanyName">
    <w:name w:val="Company Name"/>
    <w:basedOn w:val="Normal"/>
    <w:uiPriority w:val="99"/>
    <w:rsid w:val="00AF4C50"/>
    <w:pPr>
      <w:framePr w:w="3845" w:h="1584" w:hSpace="187" w:vSpace="187" w:wrap="notBeside" w:vAnchor="page" w:hAnchor="margin" w:y="894" w:anchorLock="1"/>
      <w:spacing w:line="280" w:lineRule="atLeast"/>
    </w:pPr>
    <w:rPr>
      <w:rFonts w:ascii="Arial Black" w:hAnsi="Arial Black" w:cs="Arial Black"/>
      <w:spacing w:val="-25"/>
      <w:sz w:val="32"/>
      <w:szCs w:val="32"/>
    </w:rPr>
  </w:style>
  <w:style w:type="character" w:customStyle="1" w:styleId="DateChar">
    <w:name w:val="Date Char"/>
    <w:basedOn w:val="DefaultParagraphFont"/>
    <w:link w:val="Date"/>
    <w:uiPriority w:val="99"/>
    <w:semiHidden/>
    <w:rsid w:val="00AF4C50"/>
    <w:rPr>
      <w:rFonts w:ascii="Arial" w:eastAsia="Times New Roman" w:hAnsi="Arial" w:cs="Arial"/>
      <w:spacing w:val="-5"/>
      <w:sz w:val="20"/>
      <w:szCs w:val="20"/>
    </w:rPr>
  </w:style>
  <w:style w:type="paragraph" w:styleId="Date">
    <w:name w:val="Date"/>
    <w:basedOn w:val="Normal"/>
    <w:next w:val="InsideAddressName"/>
    <w:link w:val="DateChar"/>
    <w:uiPriority w:val="99"/>
    <w:semiHidden/>
    <w:rsid w:val="00AF4C50"/>
    <w:pPr>
      <w:spacing w:after="220" w:line="220" w:lineRule="atLeast"/>
    </w:pPr>
  </w:style>
  <w:style w:type="paragraph" w:customStyle="1" w:styleId="InsideAddressName">
    <w:name w:val="Inside Address Name"/>
    <w:basedOn w:val="InsideAddress"/>
    <w:next w:val="InsideAddress"/>
    <w:rsid w:val="00AF4C50"/>
    <w:pPr>
      <w:spacing w:before="220"/>
    </w:pPr>
  </w:style>
  <w:style w:type="paragraph" w:customStyle="1" w:styleId="InsideAddress">
    <w:name w:val="Inside Address"/>
    <w:basedOn w:val="Normal"/>
    <w:uiPriority w:val="99"/>
    <w:rsid w:val="00AF4C50"/>
    <w:pPr>
      <w:spacing w:line="220" w:lineRule="atLeast"/>
    </w:pPr>
  </w:style>
  <w:style w:type="character" w:styleId="Emphasis">
    <w:name w:val="Emphasis"/>
    <w:basedOn w:val="DefaultParagraphFont"/>
    <w:uiPriority w:val="99"/>
    <w:qFormat/>
    <w:rsid w:val="00AF4C50"/>
    <w:rPr>
      <w:rFonts w:ascii="Arial Black" w:hAnsi="Arial Black" w:cs="Arial Black"/>
      <w:sz w:val="18"/>
      <w:szCs w:val="18"/>
    </w:rPr>
  </w:style>
  <w:style w:type="paragraph" w:customStyle="1" w:styleId="MailingInstructions">
    <w:name w:val="Mailing Instructions"/>
    <w:basedOn w:val="Normal"/>
    <w:next w:val="InsideAddressName"/>
    <w:uiPriority w:val="99"/>
    <w:rsid w:val="00AF4C50"/>
    <w:pPr>
      <w:spacing w:after="220" w:line="220" w:lineRule="atLeast"/>
    </w:pPr>
    <w:rPr>
      <w:caps/>
    </w:rPr>
  </w:style>
  <w:style w:type="paragraph" w:customStyle="1" w:styleId="ReferenceLine">
    <w:name w:val="Reference Line"/>
    <w:basedOn w:val="Normal"/>
    <w:next w:val="MailingInstructions"/>
    <w:uiPriority w:val="99"/>
    <w:rsid w:val="00AF4C50"/>
    <w:pPr>
      <w:spacing w:after="220" w:line="220" w:lineRule="atLeast"/>
      <w:jc w:val="left"/>
    </w:pPr>
  </w:style>
  <w:style w:type="paragraph" w:customStyle="1" w:styleId="ReturnAddress">
    <w:name w:val="Return Address"/>
    <w:basedOn w:val="Normal"/>
    <w:uiPriority w:val="99"/>
    <w:rsid w:val="00AF4C50"/>
    <w:pPr>
      <w:keepLines/>
      <w:framePr w:w="4320" w:h="965" w:hSpace="187" w:vSpace="187" w:wrap="notBeside" w:vAnchor="page" w:hAnchor="margin" w:xAlign="right" w:y="966" w:anchorLock="1"/>
      <w:tabs>
        <w:tab w:val="left" w:pos="2160"/>
      </w:tabs>
      <w:spacing w:line="160" w:lineRule="atLeast"/>
      <w:jc w:val="left"/>
    </w:pPr>
    <w:rPr>
      <w:spacing w:val="0"/>
      <w:sz w:val="14"/>
      <w:szCs w:val="14"/>
    </w:rPr>
  </w:style>
  <w:style w:type="character" w:customStyle="1" w:styleId="Slogan">
    <w:name w:val="Slogan"/>
    <w:basedOn w:val="DefaultParagraphFont"/>
    <w:uiPriority w:val="99"/>
    <w:rsid w:val="00AF4C50"/>
    <w:rPr>
      <w:rFonts w:ascii="Arial Black" w:hAnsi="Arial Black" w:cs="Arial Black"/>
      <w:sz w:val="18"/>
      <w:szCs w:val="18"/>
    </w:rPr>
  </w:style>
  <w:style w:type="paragraph" w:styleId="Header">
    <w:name w:val="header"/>
    <w:basedOn w:val="Normal"/>
    <w:link w:val="HeaderChar"/>
    <w:uiPriority w:val="99"/>
    <w:rsid w:val="00AF4C50"/>
    <w:pPr>
      <w:tabs>
        <w:tab w:val="center" w:pos="4320"/>
        <w:tab w:val="right" w:pos="8640"/>
      </w:tabs>
    </w:pPr>
  </w:style>
  <w:style w:type="character" w:customStyle="1" w:styleId="HeaderChar">
    <w:name w:val="Header Char"/>
    <w:basedOn w:val="DefaultParagraphFont"/>
    <w:link w:val="Header"/>
    <w:uiPriority w:val="99"/>
    <w:rsid w:val="00AF4C50"/>
    <w:rPr>
      <w:rFonts w:ascii="Arial" w:eastAsia="Times New Roman" w:hAnsi="Arial" w:cs="Arial"/>
      <w:spacing w:val="-5"/>
      <w:sz w:val="20"/>
      <w:szCs w:val="20"/>
    </w:rPr>
  </w:style>
  <w:style w:type="paragraph" w:styleId="Footer">
    <w:name w:val="footer"/>
    <w:basedOn w:val="Normal"/>
    <w:link w:val="FooterChar"/>
    <w:uiPriority w:val="99"/>
    <w:rsid w:val="00AF4C50"/>
    <w:pPr>
      <w:tabs>
        <w:tab w:val="center" w:pos="4320"/>
        <w:tab w:val="right" w:pos="8640"/>
      </w:tabs>
    </w:pPr>
  </w:style>
  <w:style w:type="character" w:customStyle="1" w:styleId="FooterChar">
    <w:name w:val="Footer Char"/>
    <w:basedOn w:val="DefaultParagraphFont"/>
    <w:link w:val="Footer"/>
    <w:uiPriority w:val="99"/>
    <w:rsid w:val="00AF4C50"/>
    <w:rPr>
      <w:rFonts w:ascii="Arial" w:eastAsia="Times New Roman" w:hAnsi="Arial" w:cs="Arial"/>
      <w:spacing w:val="-5"/>
      <w:sz w:val="20"/>
      <w:szCs w:val="20"/>
    </w:rPr>
  </w:style>
  <w:style w:type="paragraph" w:styleId="BalloonText">
    <w:name w:val="Balloon Text"/>
    <w:basedOn w:val="Normal"/>
    <w:link w:val="BalloonTextChar"/>
    <w:uiPriority w:val="99"/>
    <w:semiHidden/>
    <w:rsid w:val="00AF4C50"/>
    <w:rPr>
      <w:rFonts w:ascii="Tahoma" w:hAnsi="Tahoma" w:cs="Tahoma"/>
      <w:sz w:val="16"/>
      <w:szCs w:val="16"/>
    </w:rPr>
  </w:style>
  <w:style w:type="character" w:customStyle="1" w:styleId="BalloonTextChar">
    <w:name w:val="Balloon Text Char"/>
    <w:basedOn w:val="DefaultParagraphFont"/>
    <w:link w:val="BalloonText"/>
    <w:uiPriority w:val="99"/>
    <w:semiHidden/>
    <w:rsid w:val="00AF4C50"/>
    <w:rPr>
      <w:rFonts w:ascii="Tahoma" w:eastAsia="Times New Roman" w:hAnsi="Tahoma" w:cs="Tahoma"/>
      <w:spacing w:val="-5"/>
      <w:sz w:val="16"/>
      <w:szCs w:val="16"/>
    </w:rPr>
  </w:style>
  <w:style w:type="paragraph" w:customStyle="1" w:styleId="1">
    <w:name w:val="1"/>
    <w:basedOn w:val="Normal"/>
    <w:uiPriority w:val="99"/>
    <w:rsid w:val="00AF4C50"/>
    <w:pPr>
      <w:widowControl w:val="0"/>
      <w:tabs>
        <w:tab w:val="num" w:pos="360"/>
      </w:tabs>
      <w:ind w:left="360" w:hanging="360"/>
    </w:pPr>
    <w:rPr>
      <w:rFonts w:eastAsia="SimSun"/>
      <w:spacing w:val="0"/>
      <w:kern w:val="2"/>
      <w:lang w:eastAsia="zh-CN"/>
    </w:rPr>
  </w:style>
  <w:style w:type="character" w:customStyle="1" w:styleId="BodyText2Char">
    <w:name w:val="Body Text 2 Char"/>
    <w:basedOn w:val="DefaultParagraphFont"/>
    <w:link w:val="BodyText2"/>
    <w:uiPriority w:val="99"/>
    <w:semiHidden/>
    <w:rsid w:val="00AF4C50"/>
    <w:rPr>
      <w:rFonts w:ascii="Arial" w:eastAsia="Times New Roman" w:hAnsi="Arial" w:cs="Arial"/>
      <w:i/>
      <w:iCs/>
      <w:sz w:val="24"/>
      <w:szCs w:val="24"/>
    </w:rPr>
  </w:style>
  <w:style w:type="paragraph" w:styleId="BodyText2">
    <w:name w:val="Body Text 2"/>
    <w:basedOn w:val="Normal"/>
    <w:link w:val="BodyText2Char"/>
    <w:uiPriority w:val="99"/>
    <w:semiHidden/>
    <w:rsid w:val="00AF4C50"/>
    <w:pPr>
      <w:jc w:val="left"/>
    </w:pPr>
    <w:rPr>
      <w:i/>
      <w:iCs/>
      <w:spacing w:val="0"/>
      <w:sz w:val="24"/>
      <w:szCs w:val="24"/>
    </w:rPr>
  </w:style>
  <w:style w:type="paragraph" w:styleId="BodyText3">
    <w:name w:val="Body Text 3"/>
    <w:basedOn w:val="Normal"/>
    <w:link w:val="BodyText3Char"/>
    <w:uiPriority w:val="99"/>
    <w:semiHidden/>
    <w:rsid w:val="00AF4C50"/>
    <w:pPr>
      <w:spacing w:after="120"/>
    </w:pPr>
    <w:rPr>
      <w:sz w:val="16"/>
      <w:szCs w:val="16"/>
    </w:rPr>
  </w:style>
  <w:style w:type="character" w:customStyle="1" w:styleId="BodyText3Char">
    <w:name w:val="Body Text 3 Char"/>
    <w:basedOn w:val="DefaultParagraphFont"/>
    <w:link w:val="BodyText3"/>
    <w:uiPriority w:val="99"/>
    <w:semiHidden/>
    <w:rsid w:val="00AF4C50"/>
    <w:rPr>
      <w:rFonts w:ascii="Arial" w:eastAsia="Times New Roman" w:hAnsi="Arial" w:cs="Arial"/>
      <w:spacing w:val="-5"/>
      <w:sz w:val="16"/>
      <w:szCs w:val="16"/>
    </w:rPr>
  </w:style>
  <w:style w:type="character" w:styleId="Hyperlink">
    <w:name w:val="Hyperlink"/>
    <w:basedOn w:val="DefaultParagraphFont"/>
    <w:uiPriority w:val="99"/>
    <w:rsid w:val="00AF4C50"/>
    <w:rPr>
      <w:color w:val="0000FF"/>
      <w:u w:val="single"/>
    </w:rPr>
  </w:style>
  <w:style w:type="paragraph" w:styleId="PlainText">
    <w:name w:val="Plain Text"/>
    <w:basedOn w:val="Normal"/>
    <w:link w:val="PlainTextChar"/>
    <w:uiPriority w:val="99"/>
    <w:rsid w:val="00AF4C50"/>
    <w:pPr>
      <w:jc w:val="left"/>
    </w:pPr>
    <w:rPr>
      <w:rFonts w:ascii="Consolas" w:hAnsi="Consolas" w:cs="Consolas"/>
      <w:spacing w:val="0"/>
      <w:sz w:val="21"/>
      <w:szCs w:val="21"/>
    </w:rPr>
  </w:style>
  <w:style w:type="character" w:customStyle="1" w:styleId="PlainTextChar">
    <w:name w:val="Plain Text Char"/>
    <w:basedOn w:val="DefaultParagraphFont"/>
    <w:link w:val="PlainText"/>
    <w:uiPriority w:val="99"/>
    <w:rsid w:val="00AF4C50"/>
    <w:rPr>
      <w:rFonts w:ascii="Consolas" w:eastAsia="Times New Roman" w:hAnsi="Consolas" w:cs="Consolas"/>
      <w:sz w:val="21"/>
      <w:szCs w:val="21"/>
    </w:rPr>
  </w:style>
  <w:style w:type="paragraph" w:styleId="BodyTextIndent">
    <w:name w:val="Body Text Indent"/>
    <w:basedOn w:val="Normal"/>
    <w:link w:val="BodyTextIndentChar"/>
    <w:uiPriority w:val="99"/>
    <w:semiHidden/>
    <w:rsid w:val="00AF4C50"/>
    <w:pPr>
      <w:spacing w:after="120"/>
      <w:ind w:left="360"/>
    </w:pPr>
  </w:style>
  <w:style w:type="character" w:customStyle="1" w:styleId="BodyTextIndentChar">
    <w:name w:val="Body Text Indent Char"/>
    <w:basedOn w:val="DefaultParagraphFont"/>
    <w:link w:val="BodyTextIndent"/>
    <w:uiPriority w:val="99"/>
    <w:semiHidden/>
    <w:rsid w:val="00AF4C50"/>
    <w:rPr>
      <w:rFonts w:ascii="Arial" w:eastAsia="Times New Roman" w:hAnsi="Arial" w:cs="Arial"/>
      <w:spacing w:val="-5"/>
      <w:sz w:val="20"/>
      <w:szCs w:val="20"/>
    </w:rPr>
  </w:style>
  <w:style w:type="paragraph" w:styleId="BodyTextIndent3">
    <w:name w:val="Body Text Indent 3"/>
    <w:basedOn w:val="Normal"/>
    <w:link w:val="BodyTextIndent3Char"/>
    <w:uiPriority w:val="99"/>
    <w:semiHidden/>
    <w:rsid w:val="00AF4C5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4C50"/>
    <w:rPr>
      <w:rFonts w:ascii="Arial" w:eastAsia="Times New Roman" w:hAnsi="Arial" w:cs="Arial"/>
      <w:spacing w:val="-5"/>
      <w:sz w:val="16"/>
      <w:szCs w:val="16"/>
    </w:rPr>
  </w:style>
  <w:style w:type="paragraph" w:styleId="BlockText">
    <w:name w:val="Block Text"/>
    <w:basedOn w:val="Normal"/>
    <w:uiPriority w:val="99"/>
    <w:semiHidden/>
    <w:rsid w:val="00AF4C50"/>
    <w:pPr>
      <w:ind w:left="1440" w:right="22" w:hanging="1440"/>
    </w:pPr>
    <w:rPr>
      <w:rFonts w:ascii="Times New Roman" w:hAnsi="Times New Roman" w:cs="Times New Roman"/>
      <w:spacing w:val="0"/>
      <w:sz w:val="24"/>
      <w:szCs w:val="24"/>
      <w:lang w:val="en-GB"/>
    </w:rPr>
  </w:style>
  <w:style w:type="character" w:customStyle="1" w:styleId="BodyTextIndent2Char">
    <w:name w:val="Body Text Indent 2 Char"/>
    <w:basedOn w:val="DefaultParagraphFont"/>
    <w:link w:val="BodyTextIndent2"/>
    <w:uiPriority w:val="99"/>
    <w:semiHidden/>
    <w:rsid w:val="00AF4C50"/>
    <w:rPr>
      <w:rFonts w:ascii="Arial" w:eastAsia="Times New Roman" w:hAnsi="Arial" w:cs="Arial"/>
      <w:spacing w:val="-5"/>
    </w:rPr>
  </w:style>
  <w:style w:type="paragraph" w:styleId="BodyTextIndent2">
    <w:name w:val="Body Text Indent 2"/>
    <w:basedOn w:val="Normal"/>
    <w:link w:val="BodyTextIndent2Char"/>
    <w:uiPriority w:val="99"/>
    <w:semiHidden/>
    <w:rsid w:val="00AF4C50"/>
    <w:pPr>
      <w:widowControl w:val="0"/>
      <w:autoSpaceDE w:val="0"/>
      <w:autoSpaceDN w:val="0"/>
      <w:adjustRightInd w:val="0"/>
      <w:ind w:left="1440"/>
    </w:pPr>
    <w:rPr>
      <w:sz w:val="22"/>
      <w:szCs w:val="22"/>
    </w:rPr>
  </w:style>
  <w:style w:type="character" w:customStyle="1" w:styleId="DocumentMapChar">
    <w:name w:val="Document Map Char"/>
    <w:basedOn w:val="DefaultParagraphFont"/>
    <w:link w:val="DocumentMap"/>
    <w:uiPriority w:val="99"/>
    <w:semiHidden/>
    <w:rsid w:val="00AF4C50"/>
    <w:rPr>
      <w:rFonts w:ascii="Tahoma" w:eastAsia="Times New Roman" w:hAnsi="Tahoma" w:cs="Tahoma"/>
      <w:spacing w:val="-5"/>
      <w:sz w:val="20"/>
      <w:szCs w:val="20"/>
      <w:shd w:val="clear" w:color="auto" w:fill="000080"/>
    </w:rPr>
  </w:style>
  <w:style w:type="paragraph" w:styleId="DocumentMap">
    <w:name w:val="Document Map"/>
    <w:basedOn w:val="Normal"/>
    <w:link w:val="DocumentMapChar"/>
    <w:uiPriority w:val="99"/>
    <w:semiHidden/>
    <w:rsid w:val="00AF4C50"/>
    <w:pPr>
      <w:shd w:val="clear" w:color="auto" w:fill="000080"/>
    </w:pPr>
    <w:rPr>
      <w:rFonts w:ascii="Tahoma" w:hAnsi="Tahoma" w:cs="Tahoma"/>
    </w:rPr>
  </w:style>
  <w:style w:type="paragraph" w:customStyle="1" w:styleId="CharChar1CharCharCharCharCharCharCharCharCharCharCharCharCharChar">
    <w:name w:val="Char Char1 Char Char Char Char Char Char Char Char Char Char Char Char Char Char"/>
    <w:basedOn w:val="Normal"/>
    <w:uiPriority w:val="99"/>
    <w:rsid w:val="00AF4C50"/>
    <w:pPr>
      <w:spacing w:before="120" w:after="120" w:line="240" w:lineRule="exact"/>
      <w:jc w:val="left"/>
    </w:pPr>
    <w:rPr>
      <w:rFonts w:ascii="Garamond" w:hAnsi="Garamond" w:cs="Garamond"/>
      <w:noProof/>
      <w:spacing w:val="0"/>
      <w:sz w:val="24"/>
      <w:szCs w:val="24"/>
    </w:rPr>
  </w:style>
  <w:style w:type="paragraph" w:customStyle="1" w:styleId="Default">
    <w:name w:val="Default"/>
    <w:rsid w:val="00AF4C50"/>
    <w:pPr>
      <w:autoSpaceDE w:val="0"/>
      <w:autoSpaceDN w:val="0"/>
      <w:adjustRightInd w:val="0"/>
      <w:spacing w:after="0" w:line="240" w:lineRule="auto"/>
    </w:pPr>
    <w:rPr>
      <w:rFonts w:ascii="Book Antiqua" w:eastAsia="Calibri" w:hAnsi="Book Antiqua" w:cs="Book Antiqua"/>
      <w:color w:val="000000"/>
      <w:sz w:val="24"/>
      <w:szCs w:val="24"/>
    </w:rPr>
  </w:style>
  <w:style w:type="paragraph" w:styleId="ListParagraph">
    <w:name w:val="List Paragraph"/>
    <w:basedOn w:val="Normal"/>
    <w:uiPriority w:val="34"/>
    <w:qFormat/>
    <w:rsid w:val="00AF4C50"/>
    <w:pPr>
      <w:spacing w:after="200" w:line="276" w:lineRule="auto"/>
      <w:ind w:left="720"/>
      <w:contextualSpacing/>
      <w:jc w:val="left"/>
    </w:pPr>
    <w:rPr>
      <w:rFonts w:asciiTheme="minorHAnsi" w:eastAsiaTheme="minorHAnsi" w:hAnsiTheme="minorHAnsi" w:cstheme="minorBidi"/>
      <w:spacing w:val="0"/>
      <w:sz w:val="22"/>
      <w:szCs w:val="22"/>
    </w:rPr>
  </w:style>
  <w:style w:type="character" w:customStyle="1" w:styleId="CommentTextChar">
    <w:name w:val="Comment Text Char"/>
    <w:basedOn w:val="DefaultParagraphFont"/>
    <w:link w:val="CommentText"/>
    <w:uiPriority w:val="99"/>
    <w:semiHidden/>
    <w:rsid w:val="00AF4C50"/>
    <w:rPr>
      <w:rFonts w:ascii="Arial" w:eastAsia="Times New Roman" w:hAnsi="Arial" w:cs="Arial"/>
      <w:spacing w:val="-5"/>
      <w:sz w:val="20"/>
      <w:szCs w:val="20"/>
    </w:rPr>
  </w:style>
  <w:style w:type="paragraph" w:styleId="CommentText">
    <w:name w:val="annotation text"/>
    <w:basedOn w:val="Normal"/>
    <w:link w:val="CommentTextChar"/>
    <w:uiPriority w:val="99"/>
    <w:semiHidden/>
    <w:unhideWhenUsed/>
    <w:rsid w:val="00AF4C50"/>
  </w:style>
  <w:style w:type="character" w:customStyle="1" w:styleId="CommentSubjectChar">
    <w:name w:val="Comment Subject Char"/>
    <w:basedOn w:val="CommentTextChar"/>
    <w:link w:val="CommentSubject"/>
    <w:uiPriority w:val="99"/>
    <w:semiHidden/>
    <w:rsid w:val="00AF4C50"/>
    <w:rPr>
      <w:rFonts w:ascii="Arial" w:eastAsia="Times New Roman" w:hAnsi="Arial" w:cs="Arial"/>
      <w:b/>
      <w:bCs/>
      <w:spacing w:val="-5"/>
      <w:sz w:val="20"/>
      <w:szCs w:val="20"/>
    </w:rPr>
  </w:style>
  <w:style w:type="paragraph" w:styleId="CommentSubject">
    <w:name w:val="annotation subject"/>
    <w:basedOn w:val="CommentText"/>
    <w:next w:val="CommentText"/>
    <w:link w:val="CommentSubjectChar"/>
    <w:uiPriority w:val="99"/>
    <w:semiHidden/>
    <w:unhideWhenUsed/>
    <w:rsid w:val="00AF4C50"/>
    <w:rPr>
      <w:b/>
      <w:bCs/>
    </w:rPr>
  </w:style>
  <w:style w:type="paragraph" w:customStyle="1" w:styleId="font5">
    <w:name w:val="font5"/>
    <w:basedOn w:val="Normal"/>
    <w:rsid w:val="00AF4C50"/>
    <w:pPr>
      <w:spacing w:before="100" w:beforeAutospacing="1" w:after="100" w:afterAutospacing="1"/>
      <w:jc w:val="left"/>
    </w:pPr>
    <w:rPr>
      <w:spacing w:val="0"/>
    </w:rPr>
  </w:style>
  <w:style w:type="paragraph" w:customStyle="1" w:styleId="font6">
    <w:name w:val="font6"/>
    <w:basedOn w:val="Normal"/>
    <w:rsid w:val="00AF4C50"/>
    <w:pPr>
      <w:spacing w:before="100" w:beforeAutospacing="1" w:after="100" w:afterAutospacing="1"/>
      <w:jc w:val="left"/>
    </w:pPr>
    <w:rPr>
      <w:b/>
      <w:bCs/>
      <w:spacing w:val="0"/>
    </w:rPr>
  </w:style>
  <w:style w:type="paragraph" w:customStyle="1" w:styleId="xl65">
    <w:name w:val="xl65"/>
    <w:basedOn w:val="Normal"/>
    <w:rsid w:val="00AF4C50"/>
    <w:pPr>
      <w:spacing w:before="100" w:beforeAutospacing="1" w:after="100" w:afterAutospacing="1"/>
      <w:jc w:val="center"/>
      <w:textAlignment w:val="center"/>
    </w:pPr>
    <w:rPr>
      <w:b/>
      <w:bCs/>
      <w:spacing w:val="0"/>
      <w:sz w:val="24"/>
      <w:szCs w:val="24"/>
      <w:u w:val="single"/>
    </w:rPr>
  </w:style>
  <w:style w:type="paragraph" w:customStyle="1" w:styleId="xl66">
    <w:name w:val="xl66"/>
    <w:basedOn w:val="Normal"/>
    <w:rsid w:val="00AF4C50"/>
    <w:pPr>
      <w:spacing w:before="100" w:beforeAutospacing="1" w:after="100" w:afterAutospacing="1"/>
      <w:jc w:val="left"/>
    </w:pPr>
    <w:rPr>
      <w:rFonts w:ascii="Times New Roman" w:hAnsi="Times New Roman" w:cs="Times New Roman"/>
      <w:spacing w:val="0"/>
      <w:sz w:val="24"/>
      <w:szCs w:val="24"/>
    </w:rPr>
  </w:style>
  <w:style w:type="paragraph" w:customStyle="1" w:styleId="xl67">
    <w:name w:val="xl67"/>
    <w:basedOn w:val="Normal"/>
    <w:rsid w:val="00AF4C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68">
    <w:name w:val="xl68"/>
    <w:basedOn w:val="Normal"/>
    <w:rsid w:val="00AF4C50"/>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spacing w:val="0"/>
      <w:sz w:val="24"/>
      <w:szCs w:val="24"/>
    </w:rPr>
  </w:style>
  <w:style w:type="paragraph" w:customStyle="1" w:styleId="xl69">
    <w:name w:val="xl69"/>
    <w:basedOn w:val="Normal"/>
    <w:rsid w:val="00AF4C50"/>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spacing w:val="0"/>
      <w:sz w:val="24"/>
      <w:szCs w:val="24"/>
    </w:rPr>
  </w:style>
  <w:style w:type="paragraph" w:customStyle="1" w:styleId="xl70">
    <w:name w:val="xl70"/>
    <w:basedOn w:val="Normal"/>
    <w:rsid w:val="00AF4C5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71">
    <w:name w:val="xl71"/>
    <w:basedOn w:val="Normal"/>
    <w:rsid w:val="00AF4C50"/>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cs="Times New Roman"/>
      <w:spacing w:val="0"/>
      <w:sz w:val="24"/>
      <w:szCs w:val="24"/>
    </w:rPr>
  </w:style>
  <w:style w:type="paragraph" w:customStyle="1" w:styleId="xl72">
    <w:name w:val="xl72"/>
    <w:basedOn w:val="Normal"/>
    <w:rsid w:val="00AF4C50"/>
    <w:pPr>
      <w:pBdr>
        <w:top w:val="single" w:sz="8" w:space="0" w:color="auto"/>
        <w:left w:val="single" w:sz="8" w:space="0" w:color="auto"/>
        <w:right w:val="single" w:sz="4" w:space="0" w:color="auto"/>
      </w:pBdr>
      <w:shd w:val="clear" w:color="000000" w:fill="F2F2F2"/>
      <w:spacing w:before="100" w:beforeAutospacing="1" w:after="100" w:afterAutospacing="1"/>
      <w:jc w:val="center"/>
      <w:textAlignment w:val="center"/>
    </w:pPr>
    <w:rPr>
      <w:b/>
      <w:bCs/>
      <w:spacing w:val="0"/>
      <w:sz w:val="22"/>
      <w:szCs w:val="22"/>
    </w:rPr>
  </w:style>
  <w:style w:type="paragraph" w:customStyle="1" w:styleId="xl73">
    <w:name w:val="xl73"/>
    <w:basedOn w:val="Normal"/>
    <w:rsid w:val="00AF4C50"/>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b/>
      <w:bCs/>
      <w:spacing w:val="0"/>
      <w:sz w:val="22"/>
      <w:szCs w:val="22"/>
    </w:rPr>
  </w:style>
  <w:style w:type="paragraph" w:customStyle="1" w:styleId="xl74">
    <w:name w:val="xl74"/>
    <w:basedOn w:val="Normal"/>
    <w:rsid w:val="00AF4C50"/>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spacing w:val="0"/>
      <w:sz w:val="22"/>
      <w:szCs w:val="22"/>
    </w:rPr>
  </w:style>
  <w:style w:type="paragraph" w:customStyle="1" w:styleId="xl75">
    <w:name w:val="xl75"/>
    <w:basedOn w:val="Normal"/>
    <w:rsid w:val="00AF4C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pacing w:val="0"/>
      <w:sz w:val="24"/>
      <w:szCs w:val="24"/>
    </w:rPr>
  </w:style>
  <w:style w:type="paragraph" w:customStyle="1" w:styleId="xl76">
    <w:name w:val="xl76"/>
    <w:basedOn w:val="Normal"/>
    <w:rsid w:val="00AF4C50"/>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cs="Times New Roman"/>
      <w:spacing w:val="0"/>
      <w:sz w:val="24"/>
      <w:szCs w:val="24"/>
    </w:rPr>
  </w:style>
  <w:style w:type="paragraph" w:customStyle="1" w:styleId="xl77">
    <w:name w:val="xl77"/>
    <w:basedOn w:val="Normal"/>
    <w:rsid w:val="00AF4C50"/>
    <w:pPr>
      <w:pBdr>
        <w:top w:val="single" w:sz="4" w:space="0" w:color="auto"/>
        <w:left w:val="single" w:sz="8"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spacing w:val="0"/>
      <w:sz w:val="24"/>
      <w:szCs w:val="24"/>
    </w:rPr>
  </w:style>
  <w:style w:type="paragraph" w:customStyle="1" w:styleId="xl78">
    <w:name w:val="xl78"/>
    <w:basedOn w:val="Normal"/>
    <w:rsid w:val="00AF4C50"/>
    <w:pPr>
      <w:pBdr>
        <w:top w:val="single" w:sz="4" w:space="0" w:color="auto"/>
        <w:left w:val="single" w:sz="4" w:space="0" w:color="auto"/>
        <w:bottom w:val="single" w:sz="4" w:space="0" w:color="auto"/>
        <w:right w:val="single" w:sz="8" w:space="0" w:color="auto"/>
      </w:pBdr>
      <w:shd w:val="clear" w:color="000000" w:fill="D7E4BC"/>
      <w:spacing w:before="100" w:beforeAutospacing="1" w:after="100" w:afterAutospacing="1"/>
      <w:jc w:val="left"/>
      <w:textAlignment w:val="center"/>
    </w:pPr>
    <w:rPr>
      <w:spacing w:val="0"/>
      <w:sz w:val="24"/>
      <w:szCs w:val="24"/>
    </w:rPr>
  </w:style>
  <w:style w:type="paragraph" w:customStyle="1" w:styleId="xl79">
    <w:name w:val="xl79"/>
    <w:basedOn w:val="Normal"/>
    <w:rsid w:val="00AF4C50"/>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Times New Roman" w:hAnsi="Times New Roman" w:cs="Times New Roman"/>
      <w:b/>
      <w:bCs/>
      <w:spacing w:val="0"/>
      <w:sz w:val="24"/>
      <w:szCs w:val="24"/>
    </w:rPr>
  </w:style>
  <w:style w:type="paragraph" w:customStyle="1" w:styleId="xl80">
    <w:name w:val="xl80"/>
    <w:basedOn w:val="Normal"/>
    <w:rsid w:val="00AF4C50"/>
    <w:pPr>
      <w:pBdr>
        <w:top w:val="single" w:sz="4" w:space="0" w:color="auto"/>
        <w:left w:val="single" w:sz="4" w:space="0" w:color="auto"/>
        <w:bottom w:val="single" w:sz="4" w:space="0" w:color="auto"/>
        <w:right w:val="single" w:sz="8" w:space="0" w:color="auto"/>
      </w:pBdr>
      <w:shd w:val="clear" w:color="000000" w:fill="D7E4BC"/>
      <w:spacing w:before="100" w:beforeAutospacing="1" w:after="100" w:afterAutospacing="1"/>
      <w:jc w:val="left"/>
    </w:pPr>
    <w:rPr>
      <w:rFonts w:ascii="Times New Roman" w:hAnsi="Times New Roman" w:cs="Times New Roman"/>
      <w:spacing w:val="0"/>
      <w:sz w:val="24"/>
      <w:szCs w:val="24"/>
    </w:rPr>
  </w:style>
  <w:style w:type="paragraph" w:customStyle="1" w:styleId="xl81">
    <w:name w:val="xl81"/>
    <w:basedOn w:val="Normal"/>
    <w:rsid w:val="00AF4C5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82">
    <w:name w:val="xl82"/>
    <w:basedOn w:val="Normal"/>
    <w:rsid w:val="00AF4C5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83">
    <w:name w:val="xl83"/>
    <w:basedOn w:val="Normal"/>
    <w:rsid w:val="00AF4C50"/>
    <w:pPr>
      <w:spacing w:before="100" w:beforeAutospacing="1" w:after="100" w:afterAutospacing="1"/>
      <w:jc w:val="center"/>
      <w:textAlignment w:val="center"/>
    </w:pPr>
    <w:rPr>
      <w:b/>
      <w:bCs/>
      <w:spacing w:val="0"/>
      <w:sz w:val="24"/>
      <w:szCs w:val="24"/>
    </w:rPr>
  </w:style>
  <w:style w:type="paragraph" w:customStyle="1" w:styleId="xl84">
    <w:name w:val="xl84"/>
    <w:basedOn w:val="Normal"/>
    <w:rsid w:val="00AF4C5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85">
    <w:name w:val="xl85"/>
    <w:basedOn w:val="Normal"/>
    <w:rsid w:val="00AF4C5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86">
    <w:name w:val="xl86"/>
    <w:basedOn w:val="Normal"/>
    <w:rsid w:val="00AF4C5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b/>
      <w:bCs/>
      <w:spacing w:val="0"/>
      <w:sz w:val="24"/>
      <w:szCs w:val="24"/>
    </w:rPr>
  </w:style>
  <w:style w:type="paragraph" w:customStyle="1" w:styleId="xl87">
    <w:name w:val="xl87"/>
    <w:basedOn w:val="Normal"/>
    <w:rsid w:val="00AF4C50"/>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spacing w:val="0"/>
      <w:sz w:val="24"/>
      <w:szCs w:val="24"/>
    </w:rPr>
  </w:style>
  <w:style w:type="paragraph" w:customStyle="1" w:styleId="xl88">
    <w:name w:val="xl88"/>
    <w:basedOn w:val="Normal"/>
    <w:rsid w:val="00AF4C50"/>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spacing w:val="0"/>
      <w:sz w:val="22"/>
      <w:szCs w:val="22"/>
    </w:rPr>
  </w:style>
  <w:style w:type="paragraph" w:customStyle="1" w:styleId="xl89">
    <w:name w:val="xl89"/>
    <w:basedOn w:val="Normal"/>
    <w:rsid w:val="00AF4C50"/>
    <w:pPr>
      <w:spacing w:before="100" w:beforeAutospacing="1" w:after="100" w:afterAutospacing="1"/>
      <w:jc w:val="left"/>
    </w:pPr>
    <w:rPr>
      <w:b/>
      <w:bCs/>
      <w:spacing w:val="0"/>
      <w:sz w:val="24"/>
      <w:szCs w:val="24"/>
    </w:rPr>
  </w:style>
  <w:style w:type="paragraph" w:customStyle="1" w:styleId="xl90">
    <w:name w:val="xl90"/>
    <w:basedOn w:val="Normal"/>
    <w:rsid w:val="00AF4C50"/>
    <w:pPr>
      <w:pBdr>
        <w:top w:val="single" w:sz="8" w:space="0" w:color="auto"/>
        <w:left w:val="single" w:sz="8" w:space="0" w:color="auto"/>
        <w:right w:val="single" w:sz="8" w:space="0" w:color="auto"/>
      </w:pBdr>
      <w:spacing w:before="100" w:beforeAutospacing="1" w:after="100" w:afterAutospacing="1"/>
      <w:jc w:val="center"/>
      <w:textAlignment w:val="center"/>
    </w:pPr>
    <w:rPr>
      <w:b/>
      <w:bCs/>
      <w:spacing w:val="0"/>
      <w:sz w:val="28"/>
      <w:szCs w:val="28"/>
    </w:rPr>
  </w:style>
  <w:style w:type="paragraph" w:customStyle="1" w:styleId="xl91">
    <w:name w:val="xl91"/>
    <w:basedOn w:val="Normal"/>
    <w:rsid w:val="00AF4C50"/>
    <w:pPr>
      <w:pBdr>
        <w:left w:val="single" w:sz="8" w:space="0" w:color="auto"/>
        <w:right w:val="single" w:sz="8" w:space="0" w:color="auto"/>
      </w:pBdr>
      <w:spacing w:before="100" w:beforeAutospacing="1" w:after="100" w:afterAutospacing="1"/>
      <w:jc w:val="center"/>
      <w:textAlignment w:val="center"/>
    </w:pPr>
    <w:rPr>
      <w:b/>
      <w:bCs/>
      <w:spacing w:val="0"/>
      <w:sz w:val="28"/>
      <w:szCs w:val="28"/>
    </w:rPr>
  </w:style>
  <w:style w:type="paragraph" w:customStyle="1" w:styleId="xl92">
    <w:name w:val="xl92"/>
    <w:basedOn w:val="Normal"/>
    <w:rsid w:val="00AF4C50"/>
    <w:pPr>
      <w:pBdr>
        <w:left w:val="single" w:sz="8" w:space="0" w:color="auto"/>
        <w:bottom w:val="single" w:sz="8" w:space="0" w:color="auto"/>
        <w:right w:val="single" w:sz="8" w:space="0" w:color="auto"/>
      </w:pBdr>
      <w:spacing w:before="100" w:beforeAutospacing="1" w:after="100" w:afterAutospacing="1"/>
      <w:jc w:val="center"/>
      <w:textAlignment w:val="center"/>
    </w:pPr>
    <w:rPr>
      <w:b/>
      <w:bCs/>
      <w:spacing w:val="0"/>
      <w:sz w:val="28"/>
      <w:szCs w:val="28"/>
    </w:rPr>
  </w:style>
  <w:style w:type="paragraph" w:customStyle="1" w:styleId="xl93">
    <w:name w:val="xl93"/>
    <w:basedOn w:val="Normal"/>
    <w:rsid w:val="00AF4C50"/>
    <w:pPr>
      <w:pBdr>
        <w:top w:val="single" w:sz="4" w:space="0" w:color="auto"/>
        <w:left w:val="single" w:sz="8" w:space="0" w:color="auto"/>
        <w:right w:val="single" w:sz="8" w:space="0" w:color="auto"/>
      </w:pBdr>
      <w:spacing w:before="100" w:beforeAutospacing="1" w:after="100" w:afterAutospacing="1"/>
      <w:jc w:val="center"/>
      <w:textAlignment w:val="center"/>
    </w:pPr>
    <w:rPr>
      <w:b/>
      <w:bCs/>
      <w:spacing w:val="0"/>
      <w:sz w:val="24"/>
      <w:szCs w:val="24"/>
    </w:rPr>
  </w:style>
  <w:style w:type="paragraph" w:customStyle="1" w:styleId="xl94">
    <w:name w:val="xl94"/>
    <w:basedOn w:val="Normal"/>
    <w:rsid w:val="00AF4C50"/>
    <w:pPr>
      <w:pBdr>
        <w:left w:val="single" w:sz="8" w:space="0" w:color="auto"/>
        <w:right w:val="single" w:sz="8" w:space="0" w:color="auto"/>
      </w:pBdr>
      <w:spacing w:before="100" w:beforeAutospacing="1" w:after="100" w:afterAutospacing="1"/>
      <w:jc w:val="center"/>
      <w:textAlignment w:val="center"/>
    </w:pPr>
    <w:rPr>
      <w:b/>
      <w:bCs/>
      <w:spacing w:val="0"/>
      <w:sz w:val="24"/>
      <w:szCs w:val="24"/>
    </w:rPr>
  </w:style>
  <w:style w:type="paragraph" w:customStyle="1" w:styleId="xl95">
    <w:name w:val="xl95"/>
    <w:basedOn w:val="Normal"/>
    <w:rsid w:val="00AF4C50"/>
    <w:pPr>
      <w:pBdr>
        <w:left w:val="single" w:sz="8" w:space="0" w:color="auto"/>
        <w:bottom w:val="single" w:sz="4" w:space="0" w:color="auto"/>
        <w:right w:val="single" w:sz="8" w:space="0" w:color="auto"/>
      </w:pBdr>
      <w:spacing w:before="100" w:beforeAutospacing="1" w:after="100" w:afterAutospacing="1"/>
      <w:jc w:val="center"/>
      <w:textAlignment w:val="center"/>
    </w:pPr>
    <w:rPr>
      <w:b/>
      <w:bCs/>
      <w:spacing w:val="0"/>
      <w:sz w:val="24"/>
      <w:szCs w:val="24"/>
    </w:rPr>
  </w:style>
  <w:style w:type="paragraph" w:customStyle="1" w:styleId="xl96">
    <w:name w:val="xl96"/>
    <w:basedOn w:val="Normal"/>
    <w:rsid w:val="00AF4C50"/>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left"/>
      <w:textAlignment w:val="top"/>
    </w:pPr>
    <w:rPr>
      <w:spacing w:val="0"/>
      <w:sz w:val="24"/>
      <w:szCs w:val="24"/>
    </w:rPr>
  </w:style>
  <w:style w:type="paragraph" w:customStyle="1" w:styleId="xl97">
    <w:name w:val="xl97"/>
    <w:basedOn w:val="Normal"/>
    <w:rsid w:val="00AF4C5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pacing w:val="0"/>
      <w:sz w:val="24"/>
      <w:szCs w:val="24"/>
    </w:rPr>
  </w:style>
  <w:style w:type="paragraph" w:customStyle="1" w:styleId="xl98">
    <w:name w:val="xl98"/>
    <w:basedOn w:val="Normal"/>
    <w:rsid w:val="00AF4C50"/>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pacing w:val="0"/>
      <w:sz w:val="24"/>
      <w:szCs w:val="24"/>
    </w:rPr>
  </w:style>
  <w:style w:type="paragraph" w:customStyle="1" w:styleId="xl99">
    <w:name w:val="xl99"/>
    <w:basedOn w:val="Normal"/>
    <w:rsid w:val="00AF4C5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pacing w:val="0"/>
      <w:sz w:val="24"/>
      <w:szCs w:val="24"/>
    </w:rPr>
  </w:style>
  <w:style w:type="paragraph" w:customStyle="1" w:styleId="xl100">
    <w:name w:val="xl100"/>
    <w:basedOn w:val="Normal"/>
    <w:rsid w:val="00AF4C50"/>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pacing w:val="0"/>
      <w:sz w:val="24"/>
      <w:szCs w:val="24"/>
    </w:rPr>
  </w:style>
  <w:style w:type="paragraph" w:customStyle="1" w:styleId="xl63">
    <w:name w:val="xl63"/>
    <w:basedOn w:val="Normal"/>
    <w:rsid w:val="00AF4C50"/>
    <w:pPr>
      <w:spacing w:before="100" w:beforeAutospacing="1" w:after="100" w:afterAutospacing="1"/>
      <w:jc w:val="center"/>
      <w:textAlignment w:val="center"/>
    </w:pPr>
    <w:rPr>
      <w:b/>
      <w:bCs/>
      <w:spacing w:val="0"/>
      <w:sz w:val="24"/>
      <w:szCs w:val="24"/>
      <w:u w:val="single"/>
    </w:rPr>
  </w:style>
  <w:style w:type="paragraph" w:customStyle="1" w:styleId="xl64">
    <w:name w:val="xl64"/>
    <w:basedOn w:val="Normal"/>
    <w:rsid w:val="00AF4C50"/>
    <w:pPr>
      <w:spacing w:before="100" w:beforeAutospacing="1" w:after="100" w:afterAutospacing="1"/>
      <w:jc w:val="left"/>
    </w:pPr>
    <w:rPr>
      <w:rFonts w:ascii="Times New Roman" w:hAnsi="Times New Roman" w:cs="Times New Roman"/>
      <w:spacing w:val="0"/>
      <w:sz w:val="24"/>
      <w:szCs w:val="24"/>
    </w:rPr>
  </w:style>
  <w:style w:type="paragraph" w:styleId="TOCHeading">
    <w:name w:val="TOC Heading"/>
    <w:basedOn w:val="Heading1"/>
    <w:next w:val="Normal"/>
    <w:uiPriority w:val="39"/>
    <w:semiHidden/>
    <w:unhideWhenUsed/>
    <w:qFormat/>
    <w:rsid w:val="00AF4C50"/>
    <w:pPr>
      <w:spacing w:before="480" w:after="0" w:line="276" w:lineRule="auto"/>
      <w:outlineLvl w:val="9"/>
    </w:pPr>
    <w:rPr>
      <w:rFonts w:asciiTheme="majorHAnsi" w:eastAsiaTheme="majorEastAsia" w:hAnsiTheme="majorHAnsi" w:cstheme="majorBidi"/>
      <w:b/>
      <w:bCs/>
      <w:color w:val="365F91" w:themeColor="accent1" w:themeShade="BF"/>
      <w:spacing w:val="0"/>
      <w:kern w:val="0"/>
      <w:sz w:val="28"/>
      <w:szCs w:val="28"/>
      <w:lang w:eastAsia="ja-JP"/>
    </w:rPr>
  </w:style>
  <w:style w:type="paragraph" w:styleId="TOC2">
    <w:name w:val="toc 2"/>
    <w:basedOn w:val="Normal"/>
    <w:next w:val="Normal"/>
    <w:autoRedefine/>
    <w:uiPriority w:val="39"/>
    <w:unhideWhenUsed/>
    <w:qFormat/>
    <w:rsid w:val="00AF4C50"/>
    <w:pPr>
      <w:spacing w:after="100" w:line="276" w:lineRule="auto"/>
      <w:ind w:left="220"/>
      <w:jc w:val="left"/>
    </w:pPr>
    <w:rPr>
      <w:rFonts w:asciiTheme="minorHAnsi" w:eastAsiaTheme="minorEastAsia" w:hAnsiTheme="minorHAnsi" w:cstheme="minorBidi"/>
      <w:spacing w:val="0"/>
      <w:sz w:val="22"/>
      <w:szCs w:val="22"/>
      <w:lang w:eastAsia="ja-JP"/>
    </w:rPr>
  </w:style>
  <w:style w:type="paragraph" w:styleId="TOC1">
    <w:name w:val="toc 1"/>
    <w:basedOn w:val="Normal"/>
    <w:next w:val="Normal"/>
    <w:autoRedefine/>
    <w:uiPriority w:val="39"/>
    <w:unhideWhenUsed/>
    <w:qFormat/>
    <w:rsid w:val="00AF4C50"/>
    <w:pPr>
      <w:spacing w:after="100" w:line="276" w:lineRule="auto"/>
      <w:jc w:val="left"/>
    </w:pPr>
    <w:rPr>
      <w:rFonts w:asciiTheme="minorHAnsi" w:eastAsiaTheme="minorEastAsia" w:hAnsiTheme="minorHAnsi" w:cstheme="minorBidi"/>
      <w:spacing w:val="0"/>
      <w:sz w:val="22"/>
      <w:szCs w:val="22"/>
      <w:lang w:eastAsia="ja-JP"/>
    </w:rPr>
  </w:style>
  <w:style w:type="paragraph" w:styleId="TOC3">
    <w:name w:val="toc 3"/>
    <w:basedOn w:val="Normal"/>
    <w:next w:val="Normal"/>
    <w:autoRedefine/>
    <w:uiPriority w:val="39"/>
    <w:unhideWhenUsed/>
    <w:qFormat/>
    <w:rsid w:val="00AF4C50"/>
    <w:pPr>
      <w:spacing w:after="100" w:line="276" w:lineRule="auto"/>
      <w:ind w:left="440"/>
      <w:jc w:val="left"/>
    </w:pPr>
    <w:rPr>
      <w:rFonts w:asciiTheme="minorHAnsi" w:eastAsiaTheme="minorEastAsia" w:hAnsiTheme="minorHAnsi" w:cstheme="minorBidi"/>
      <w:spacing w:val="0"/>
      <w:sz w:val="22"/>
      <w:szCs w:val="22"/>
      <w:lang w:eastAsia="ja-JP"/>
    </w:rPr>
  </w:style>
  <w:style w:type="character" w:styleId="CommentReference">
    <w:name w:val="annotation reference"/>
    <w:basedOn w:val="DefaultParagraphFont"/>
    <w:uiPriority w:val="99"/>
    <w:semiHidden/>
    <w:unhideWhenUsed/>
    <w:rsid w:val="00CB6735"/>
    <w:rPr>
      <w:sz w:val="16"/>
      <w:szCs w:val="16"/>
    </w:rPr>
  </w:style>
  <w:style w:type="paragraph" w:customStyle="1" w:styleId="numbered1">
    <w:name w:val="numbered1"/>
    <w:basedOn w:val="Normal"/>
    <w:rsid w:val="0013488A"/>
    <w:pPr>
      <w:numPr>
        <w:numId w:val="20"/>
      </w:numPr>
      <w:spacing w:before="240"/>
      <w:outlineLvl w:val="0"/>
    </w:pPr>
    <w:rPr>
      <w:rFonts w:cs="Times New Roman"/>
      <w:spacing w:val="0"/>
      <w:sz w:val="22"/>
      <w:lang w:val="en-GB"/>
    </w:rPr>
  </w:style>
  <w:style w:type="character" w:customStyle="1" w:styleId="numbered2Char">
    <w:name w:val="numbered2 Char"/>
    <w:link w:val="numbered2"/>
    <w:locked/>
    <w:rsid w:val="0013488A"/>
    <w:rPr>
      <w:rFonts w:ascii="Arial" w:hAnsi="Arial" w:cs="Arial"/>
      <w:lang w:val="en-GB"/>
    </w:rPr>
  </w:style>
  <w:style w:type="paragraph" w:customStyle="1" w:styleId="numbered2">
    <w:name w:val="numbered2"/>
    <w:basedOn w:val="Normal"/>
    <w:link w:val="numbered2Char"/>
    <w:rsid w:val="0013488A"/>
    <w:pPr>
      <w:numPr>
        <w:ilvl w:val="1"/>
        <w:numId w:val="20"/>
      </w:numPr>
      <w:spacing w:before="240"/>
    </w:pPr>
    <w:rPr>
      <w:rFonts w:eastAsiaTheme="minorHAnsi"/>
      <w:spacing w:val="0"/>
      <w:sz w:val="22"/>
      <w:szCs w:val="22"/>
      <w:lang w:val="en-GB"/>
    </w:rPr>
  </w:style>
  <w:style w:type="paragraph" w:customStyle="1" w:styleId="numbered3">
    <w:name w:val="numbered3"/>
    <w:basedOn w:val="Normal"/>
    <w:rsid w:val="0013488A"/>
    <w:pPr>
      <w:numPr>
        <w:ilvl w:val="2"/>
        <w:numId w:val="20"/>
      </w:numPr>
      <w:spacing w:before="240"/>
    </w:pPr>
    <w:rPr>
      <w:rFonts w:cs="Times New Roman"/>
      <w:spacing w:val="0"/>
      <w:sz w:val="22"/>
      <w:lang w:val="en-GB"/>
    </w:rPr>
  </w:style>
  <w:style w:type="paragraph" w:customStyle="1" w:styleId="numbered4">
    <w:name w:val="numbered4"/>
    <w:basedOn w:val="Normal"/>
    <w:uiPriority w:val="99"/>
    <w:rsid w:val="0013488A"/>
    <w:pPr>
      <w:numPr>
        <w:ilvl w:val="3"/>
        <w:numId w:val="20"/>
      </w:numPr>
      <w:spacing w:before="240"/>
    </w:pPr>
    <w:rPr>
      <w:rFonts w:cs="Times New Roman"/>
      <w:spacing w:val="0"/>
      <w:sz w:val="22"/>
      <w:lang w:val="en-GB"/>
    </w:rPr>
  </w:style>
  <w:style w:type="paragraph" w:customStyle="1" w:styleId="numbered5">
    <w:name w:val="numbered5"/>
    <w:basedOn w:val="Normal"/>
    <w:uiPriority w:val="99"/>
    <w:rsid w:val="0013488A"/>
    <w:pPr>
      <w:numPr>
        <w:ilvl w:val="4"/>
        <w:numId w:val="20"/>
      </w:numPr>
      <w:spacing w:before="240"/>
    </w:pPr>
    <w:rPr>
      <w:rFonts w:cs="Times New Roman"/>
      <w:spacing w:val="0"/>
      <w:sz w:val="22"/>
      <w:lang w:val="en-GB"/>
    </w:rPr>
  </w:style>
  <w:style w:type="paragraph" w:styleId="NoSpacing">
    <w:name w:val="No Spacing"/>
    <w:qFormat/>
    <w:rsid w:val="00774A71"/>
    <w:pPr>
      <w:spacing w:after="0" w:line="240" w:lineRule="auto"/>
    </w:pPr>
    <w:rPr>
      <w:rFonts w:ascii="Calibri" w:eastAsia="Times New Roman" w:hAnsi="Calibri" w:cs="Times New Roman"/>
    </w:rPr>
  </w:style>
  <w:style w:type="paragraph" w:styleId="Revision">
    <w:name w:val="Revision"/>
    <w:hidden/>
    <w:uiPriority w:val="99"/>
    <w:semiHidden/>
    <w:rsid w:val="00294FC3"/>
    <w:pPr>
      <w:spacing w:after="0" w:line="240" w:lineRule="auto"/>
    </w:pPr>
    <w:rPr>
      <w:rFonts w:ascii="Arial" w:eastAsia="Times New Roman" w:hAnsi="Arial" w:cs="Arial"/>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785345">
      <w:bodyDiv w:val="1"/>
      <w:marLeft w:val="0"/>
      <w:marRight w:val="0"/>
      <w:marTop w:val="0"/>
      <w:marBottom w:val="0"/>
      <w:divBdr>
        <w:top w:val="none" w:sz="0" w:space="0" w:color="auto"/>
        <w:left w:val="none" w:sz="0" w:space="0" w:color="auto"/>
        <w:bottom w:val="none" w:sz="0" w:space="0" w:color="auto"/>
        <w:right w:val="none" w:sz="0" w:space="0" w:color="auto"/>
      </w:divBdr>
    </w:div>
    <w:div w:id="837038888">
      <w:bodyDiv w:val="1"/>
      <w:marLeft w:val="0"/>
      <w:marRight w:val="0"/>
      <w:marTop w:val="0"/>
      <w:marBottom w:val="0"/>
      <w:divBdr>
        <w:top w:val="none" w:sz="0" w:space="0" w:color="auto"/>
        <w:left w:val="none" w:sz="0" w:space="0" w:color="auto"/>
        <w:bottom w:val="none" w:sz="0" w:space="0" w:color="auto"/>
        <w:right w:val="none" w:sz="0" w:space="0" w:color="auto"/>
      </w:divBdr>
    </w:div>
    <w:div w:id="1054307092">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
    <w:div w:id="1492481102">
      <w:bodyDiv w:val="1"/>
      <w:marLeft w:val="0"/>
      <w:marRight w:val="0"/>
      <w:marTop w:val="0"/>
      <w:marBottom w:val="0"/>
      <w:divBdr>
        <w:top w:val="none" w:sz="0" w:space="0" w:color="auto"/>
        <w:left w:val="none" w:sz="0" w:space="0" w:color="auto"/>
        <w:bottom w:val="none" w:sz="0" w:space="0" w:color="auto"/>
        <w:right w:val="none" w:sz="0" w:space="0" w:color="auto"/>
      </w:divBdr>
    </w:div>
    <w:div w:id="1877042201">
      <w:bodyDiv w:val="1"/>
      <w:marLeft w:val="0"/>
      <w:marRight w:val="0"/>
      <w:marTop w:val="0"/>
      <w:marBottom w:val="0"/>
      <w:divBdr>
        <w:top w:val="none" w:sz="0" w:space="0" w:color="auto"/>
        <w:left w:val="none" w:sz="0" w:space="0" w:color="auto"/>
        <w:bottom w:val="none" w:sz="0" w:space="0" w:color="auto"/>
        <w:right w:val="none" w:sz="0" w:space="0" w:color="auto"/>
      </w:divBdr>
    </w:div>
    <w:div w:id="192980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tcl.com.pk/pd_content.php?pd_id=17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file:///E:\TENDERS\NAEEM\DG%20Sets%20Frame%20Work_BoQ%20Final%20Ver_LTR%2018042018.xls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3153</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Ishtiaq Aziz/Manager (Contracts-Turnkey)/PTCL</dc:creator>
  <cp:lastModifiedBy>Nouman Khalid/Manager (Digital Mediums)/PTCL</cp:lastModifiedBy>
  <cp:revision>5</cp:revision>
  <dcterms:created xsi:type="dcterms:W3CDTF">2018-04-19T05:15:00Z</dcterms:created>
  <dcterms:modified xsi:type="dcterms:W3CDTF">2018-04-23T10:06:00Z</dcterms:modified>
</cp:coreProperties>
</file>