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DE" w:rsidRPr="00413CC7" w:rsidRDefault="001212DE" w:rsidP="001212DE">
      <w:pPr>
        <w:pStyle w:val="Heading1"/>
        <w:spacing w:line="276" w:lineRule="auto"/>
        <w:ind w:firstLine="0"/>
        <w:rPr>
          <w:rFonts w:ascii="Arial" w:hAnsi="Arial" w:cs="Arial"/>
          <w:sz w:val="36"/>
          <w:u w:val="none"/>
        </w:rPr>
      </w:pPr>
      <w:r w:rsidRPr="00413CC7">
        <w:rPr>
          <w:rFonts w:ascii="Arial" w:hAnsi="Arial" w:cs="Arial"/>
          <w:sz w:val="36"/>
          <w:u w:val="none"/>
        </w:rPr>
        <w:t>Pakistan Telecommunication Company Limited</w:t>
      </w:r>
    </w:p>
    <w:p w:rsidR="001212DE" w:rsidRDefault="001212DE" w:rsidP="001212DE">
      <w:pPr>
        <w:spacing w:line="276" w:lineRule="auto"/>
        <w:rPr>
          <w:rFonts w:ascii="Arial" w:hAnsi="Arial" w:cs="Arial"/>
          <w:sz w:val="18"/>
        </w:rPr>
      </w:pPr>
      <w:r>
        <w:rPr>
          <w:rFonts w:ascii="Arial" w:hAnsi="Arial" w:cs="Arial"/>
          <w:sz w:val="18"/>
        </w:rPr>
        <w:t>Regional Procurement, Karachi.</w:t>
      </w:r>
    </w:p>
    <w:p w:rsidR="001212DE" w:rsidRDefault="001212DE" w:rsidP="001212DE">
      <w:pPr>
        <w:spacing w:line="276" w:lineRule="auto"/>
        <w:rPr>
          <w:rFonts w:ascii="Arial" w:hAnsi="Arial" w:cs="Arial"/>
          <w:u w:val="single"/>
        </w:rPr>
      </w:pPr>
    </w:p>
    <w:p w:rsidR="001212DE" w:rsidRDefault="001212DE" w:rsidP="001212DE">
      <w:pPr>
        <w:spacing w:line="276" w:lineRule="auto"/>
        <w:rPr>
          <w:rFonts w:ascii="Arial" w:hAnsi="Arial" w:cs="Arial"/>
          <w:u w:val="single"/>
        </w:rPr>
      </w:pPr>
      <w:r w:rsidRPr="00AB176D">
        <w:rPr>
          <w:rFonts w:ascii="Arial" w:hAnsi="Arial" w:cs="Arial"/>
          <w:u w:val="single"/>
        </w:rPr>
        <w:t>No.</w:t>
      </w:r>
      <w:r>
        <w:rPr>
          <w:rFonts w:ascii="Arial" w:hAnsi="Arial" w:cs="Arial"/>
          <w:u w:val="single"/>
        </w:rPr>
        <w:t>1-01</w:t>
      </w:r>
      <w:r w:rsidRPr="001351BC">
        <w:rPr>
          <w:u w:val="single"/>
        </w:rPr>
        <w:t>/</w:t>
      </w:r>
      <w:r>
        <w:rPr>
          <w:u w:val="single"/>
        </w:rPr>
        <w:t xml:space="preserve">2021/RPC/KHI/TENDER/Purification </w:t>
      </w:r>
      <w:r>
        <w:rPr>
          <w:rFonts w:ascii="Arial" w:hAnsi="Arial" w:cs="Arial"/>
          <w:u w:val="single"/>
        </w:rPr>
        <w:tab/>
        <w:t xml:space="preserve">        </w:t>
      </w:r>
      <w:r>
        <w:rPr>
          <w:rFonts w:ascii="Arial" w:hAnsi="Arial" w:cs="Arial"/>
          <w:u w:val="single"/>
        </w:rPr>
        <w:tab/>
      </w:r>
      <w:r>
        <w:rPr>
          <w:rFonts w:ascii="Arial" w:hAnsi="Arial" w:cs="Arial"/>
          <w:u w:val="single"/>
        </w:rPr>
        <w:tab/>
        <w:t>Dated: 28</w:t>
      </w:r>
      <w:r w:rsidRPr="00225979">
        <w:rPr>
          <w:rFonts w:ascii="Arial" w:hAnsi="Arial" w:cs="Arial"/>
          <w:u w:val="single"/>
          <w:vertAlign w:val="superscript"/>
        </w:rPr>
        <w:t>th</w:t>
      </w:r>
      <w:r>
        <w:rPr>
          <w:rFonts w:ascii="Arial" w:hAnsi="Arial" w:cs="Arial"/>
          <w:u w:val="single"/>
        </w:rPr>
        <w:t xml:space="preserve"> January, 2021</w:t>
      </w:r>
    </w:p>
    <w:p w:rsidR="001212DE" w:rsidRPr="00E711A0" w:rsidRDefault="001212DE" w:rsidP="001212DE">
      <w:pPr>
        <w:spacing w:line="276" w:lineRule="auto"/>
        <w:rPr>
          <w:rFonts w:ascii="Calibri" w:hAnsi="Calibri" w:cs="Arial"/>
          <w:b/>
          <w:bCs/>
          <w:sz w:val="28"/>
          <w:szCs w:val="28"/>
          <w:u w:val="single"/>
        </w:rPr>
      </w:pPr>
    </w:p>
    <w:p w:rsidR="001212DE" w:rsidRPr="00DA7BE0" w:rsidRDefault="001212DE" w:rsidP="001212DE">
      <w:pPr>
        <w:autoSpaceDE w:val="0"/>
        <w:autoSpaceDN w:val="0"/>
        <w:adjustRightInd w:val="0"/>
        <w:jc w:val="center"/>
        <w:rPr>
          <w:rFonts w:ascii="Calibri" w:hAnsi="Calibri"/>
          <w:sz w:val="28"/>
          <w:szCs w:val="28"/>
          <w:u w:val="single"/>
        </w:rPr>
      </w:pPr>
      <w:r>
        <w:rPr>
          <w:rFonts w:ascii="Calibri" w:hAnsi="Calibri"/>
          <w:sz w:val="28"/>
          <w:szCs w:val="28"/>
          <w:u w:val="single"/>
        </w:rPr>
        <w:t>Tender for</w:t>
      </w:r>
      <w:r w:rsidRPr="008B4F77">
        <w:rPr>
          <w:rFonts w:ascii="Calibri" w:hAnsi="Calibri"/>
          <w:sz w:val="28"/>
          <w:szCs w:val="28"/>
          <w:u w:val="single"/>
        </w:rPr>
        <w:t xml:space="preserve"> </w:t>
      </w:r>
      <w:r w:rsidRPr="00AA71BD">
        <w:rPr>
          <w:rFonts w:ascii="Calibri" w:hAnsi="Calibri"/>
          <w:sz w:val="28"/>
          <w:szCs w:val="28"/>
          <w:u w:val="single"/>
        </w:rPr>
        <w:t xml:space="preserve">Maintenance Contract for </w:t>
      </w:r>
      <w:r>
        <w:rPr>
          <w:rFonts w:ascii="Calibri" w:hAnsi="Calibri"/>
          <w:sz w:val="28"/>
          <w:szCs w:val="28"/>
          <w:u w:val="single"/>
        </w:rPr>
        <w:t>Air Purification “</w:t>
      </w:r>
      <w:r w:rsidRPr="00AA71BD">
        <w:rPr>
          <w:rFonts w:ascii="Calibri" w:hAnsi="Calibri"/>
          <w:sz w:val="28"/>
          <w:szCs w:val="28"/>
          <w:u w:val="single"/>
        </w:rPr>
        <w:t>Pure Air USA”</w:t>
      </w:r>
      <w:r>
        <w:rPr>
          <w:rFonts w:ascii="Calibri" w:hAnsi="Calibri"/>
          <w:sz w:val="28"/>
          <w:szCs w:val="28"/>
          <w:u w:val="single"/>
        </w:rPr>
        <w:t xml:space="preserve"> </w:t>
      </w:r>
      <w:r w:rsidRPr="00AA71BD">
        <w:rPr>
          <w:rFonts w:ascii="Calibri" w:hAnsi="Calibri"/>
          <w:sz w:val="28"/>
          <w:szCs w:val="28"/>
          <w:u w:val="single"/>
        </w:rPr>
        <w:t>&amp; “Pura fill” USA installed at PTCL Submarine Cable Station sites of MRD, HBY and Misrishah Karachi</w:t>
      </w:r>
    </w:p>
    <w:p w:rsidR="001212DE" w:rsidRPr="00225979" w:rsidRDefault="001212DE" w:rsidP="001212DE">
      <w:pPr>
        <w:spacing w:line="276" w:lineRule="auto"/>
        <w:ind w:left="1080" w:hanging="360"/>
        <w:jc w:val="both"/>
        <w:rPr>
          <w:rFonts w:ascii="Arial" w:hAnsi="Arial" w:cs="Arial"/>
        </w:rPr>
      </w:pPr>
    </w:p>
    <w:p w:rsidR="001212DE" w:rsidRPr="00225979" w:rsidRDefault="001212DE" w:rsidP="001212DE">
      <w:pPr>
        <w:pStyle w:val="ListParagraph"/>
        <w:numPr>
          <w:ilvl w:val="0"/>
          <w:numId w:val="1"/>
        </w:numPr>
        <w:spacing w:line="276" w:lineRule="auto"/>
        <w:jc w:val="both"/>
        <w:rPr>
          <w:rFonts w:ascii="Arial" w:hAnsi="Arial" w:cs="Arial"/>
        </w:rPr>
      </w:pPr>
      <w:r w:rsidRPr="00225979">
        <w:rPr>
          <w:rFonts w:ascii="Arial" w:hAnsi="Arial" w:cs="Arial"/>
        </w:rPr>
        <w:t xml:space="preserve">Sealed Bids are invited from Vendors registered with PTCL for “Tender for Maintenance Contract for Air Purification “ </w:t>
      </w:r>
      <w:r w:rsidRPr="00AE233D">
        <w:rPr>
          <w:rFonts w:ascii="Arial" w:hAnsi="Arial" w:cs="Arial"/>
          <w:b/>
        </w:rPr>
        <w:t>Pure Air USA”</w:t>
      </w:r>
      <w:r>
        <w:rPr>
          <w:rFonts w:ascii="Arial" w:hAnsi="Arial" w:cs="Arial"/>
          <w:b/>
        </w:rPr>
        <w:t xml:space="preserve"> </w:t>
      </w:r>
      <w:r w:rsidRPr="00AE233D">
        <w:rPr>
          <w:rFonts w:ascii="Arial" w:hAnsi="Arial" w:cs="Arial"/>
          <w:b/>
        </w:rPr>
        <w:t>&amp; “Pura fill” USA installed at PTCL Submarine Cable Station sites of MRD, HBY and Misrishah Karachi</w:t>
      </w:r>
      <w:r w:rsidRPr="00225979">
        <w:rPr>
          <w:rFonts w:ascii="Arial" w:hAnsi="Arial" w:cs="Arial"/>
        </w:rPr>
        <w:t>” Tender documents may be obtained from</w:t>
      </w:r>
      <w:r>
        <w:rPr>
          <w:rFonts w:ascii="Arial" w:hAnsi="Arial" w:cs="Arial"/>
        </w:rPr>
        <w:t xml:space="preserve"> the office of Senior Manager Procurement, Karachi, EVP Zonal Office, Hatim Alvi Road, Clifton.</w:t>
      </w:r>
      <w:r w:rsidRPr="00225979">
        <w:rPr>
          <w:rFonts w:ascii="Arial" w:hAnsi="Arial" w:cs="Arial"/>
        </w:rPr>
        <w:t xml:space="preserve"> </w:t>
      </w:r>
    </w:p>
    <w:p w:rsidR="001212DE" w:rsidRPr="008B4F77" w:rsidRDefault="001212DE" w:rsidP="001212DE">
      <w:pPr>
        <w:spacing w:line="276" w:lineRule="auto"/>
        <w:ind w:left="1080"/>
        <w:jc w:val="both"/>
        <w:rPr>
          <w:rFonts w:ascii="Arial" w:hAnsi="Arial" w:cs="Arial"/>
        </w:rPr>
      </w:pPr>
    </w:p>
    <w:p w:rsidR="001212DE" w:rsidRPr="00607717" w:rsidRDefault="001212DE" w:rsidP="001212DE">
      <w:pPr>
        <w:numPr>
          <w:ilvl w:val="0"/>
          <w:numId w:val="1"/>
        </w:numPr>
        <w:spacing w:line="276" w:lineRule="auto"/>
        <w:jc w:val="both"/>
        <w:rPr>
          <w:rFonts w:ascii="Arial" w:hAnsi="Arial" w:cs="Arial"/>
        </w:rPr>
      </w:pPr>
      <w:r w:rsidRPr="00AE233D">
        <w:rPr>
          <w:rFonts w:ascii="Arial" w:hAnsi="Arial" w:cs="Arial"/>
        </w:rPr>
        <w:t>Tender document should be complete in all respects Technical and Commercial and should be dropped in bid box on or before</w:t>
      </w:r>
      <w:r>
        <w:rPr>
          <w:rFonts w:ascii="Arial" w:hAnsi="Arial" w:cs="Arial"/>
        </w:rPr>
        <w:t xml:space="preserve"> 10</w:t>
      </w:r>
      <w:r w:rsidRPr="00AE233D">
        <w:rPr>
          <w:rFonts w:ascii="Arial" w:hAnsi="Arial" w:cs="Arial"/>
          <w:vertAlign w:val="superscript"/>
        </w:rPr>
        <w:t>th</w:t>
      </w:r>
      <w:r>
        <w:rPr>
          <w:rFonts w:ascii="Arial" w:hAnsi="Arial" w:cs="Arial"/>
        </w:rPr>
        <w:t xml:space="preserve"> Feb, 2021</w:t>
      </w:r>
      <w:r w:rsidRPr="00AE233D">
        <w:rPr>
          <w:rFonts w:ascii="Arial" w:hAnsi="Arial" w:cs="Arial"/>
        </w:rPr>
        <w:t xml:space="preserve"> at Regional Procurement Office, EVP Zonal Office, Hatim Alvi Road, Clifton Block-4, Karachi along with the payment of Rs 1000 (Non Refundable) as per instructions to the bidders contained in the Bid Documents</w:t>
      </w:r>
    </w:p>
    <w:p w:rsidR="001212DE" w:rsidRPr="00607717" w:rsidRDefault="001212DE" w:rsidP="001212DE">
      <w:pPr>
        <w:spacing w:line="276" w:lineRule="auto"/>
        <w:ind w:left="1080"/>
        <w:jc w:val="both"/>
        <w:rPr>
          <w:rFonts w:ascii="Arial" w:hAnsi="Arial" w:cs="Arial"/>
        </w:rPr>
      </w:pPr>
    </w:p>
    <w:p w:rsidR="001212DE" w:rsidRDefault="001212DE" w:rsidP="001212DE">
      <w:pPr>
        <w:numPr>
          <w:ilvl w:val="0"/>
          <w:numId w:val="1"/>
        </w:numPr>
        <w:spacing w:line="276" w:lineRule="auto"/>
        <w:jc w:val="both"/>
        <w:rPr>
          <w:rFonts w:ascii="Arial" w:hAnsi="Arial" w:cs="Arial"/>
        </w:rPr>
      </w:pPr>
      <w:r w:rsidRPr="00463824">
        <w:rPr>
          <w:rFonts w:ascii="Arial" w:hAnsi="Arial" w:cs="Arial"/>
        </w:rPr>
        <w:t xml:space="preserve">One Sealed envelope shall contain the </w:t>
      </w:r>
      <w:r w:rsidRPr="00413CC7">
        <w:rPr>
          <w:rFonts w:ascii="Arial" w:hAnsi="Arial" w:cs="Arial"/>
          <w:b/>
        </w:rPr>
        <w:t>Technical Offer</w:t>
      </w:r>
      <w:r>
        <w:rPr>
          <w:rFonts w:ascii="Arial" w:hAnsi="Arial" w:cs="Arial"/>
        </w:rPr>
        <w:t xml:space="preserve"> and </w:t>
      </w:r>
      <w:r w:rsidRPr="00463824">
        <w:rPr>
          <w:rFonts w:ascii="Arial" w:hAnsi="Arial" w:cs="Arial"/>
        </w:rPr>
        <w:t xml:space="preserve">Second sealed envelope shall contain the </w:t>
      </w:r>
      <w:r w:rsidRPr="00413CC7">
        <w:rPr>
          <w:rFonts w:ascii="Arial" w:hAnsi="Arial" w:cs="Arial"/>
          <w:b/>
        </w:rPr>
        <w:t>Commercial Offer</w:t>
      </w:r>
      <w:r>
        <w:rPr>
          <w:rFonts w:ascii="Arial" w:hAnsi="Arial" w:cs="Arial"/>
        </w:rPr>
        <w:t>.</w:t>
      </w:r>
    </w:p>
    <w:p w:rsidR="001212DE" w:rsidRPr="007464FA" w:rsidRDefault="001212DE" w:rsidP="001212DE">
      <w:pPr>
        <w:spacing w:line="276" w:lineRule="auto"/>
        <w:jc w:val="both"/>
        <w:rPr>
          <w:rFonts w:ascii="Arial" w:hAnsi="Arial" w:cs="Arial"/>
        </w:rPr>
      </w:pPr>
    </w:p>
    <w:p w:rsidR="001212DE" w:rsidRDefault="001212DE" w:rsidP="001212DE">
      <w:pPr>
        <w:numPr>
          <w:ilvl w:val="0"/>
          <w:numId w:val="1"/>
        </w:numPr>
        <w:autoSpaceDE w:val="0"/>
        <w:autoSpaceDN w:val="0"/>
        <w:adjustRightInd w:val="0"/>
        <w:spacing w:line="276" w:lineRule="auto"/>
        <w:rPr>
          <w:rFonts w:ascii="Times-Bold" w:hAnsi="Times-Bold" w:cs="Times-Bold"/>
          <w:b/>
          <w:bCs/>
          <w:sz w:val="23"/>
          <w:szCs w:val="23"/>
        </w:rPr>
      </w:pPr>
      <w:r w:rsidRPr="009F1FAE">
        <w:rPr>
          <w:rFonts w:ascii="Arial" w:hAnsi="Arial" w:cs="Arial"/>
        </w:rPr>
        <w:t xml:space="preserve">Bid Security </w:t>
      </w:r>
      <w:r>
        <w:rPr>
          <w:rFonts w:ascii="Arial" w:hAnsi="Arial" w:cs="Arial"/>
        </w:rPr>
        <w:t>of Rs 50,000/= should be put in a separate envelop along with Commercial Offer in the shape of Pay order in favor of “</w:t>
      </w:r>
      <w:r w:rsidRPr="009F1FAE">
        <w:rPr>
          <w:rFonts w:ascii="Arial" w:hAnsi="Arial" w:cs="Arial"/>
        </w:rPr>
        <w:t>Senior Manager Finance, Business Zone South Karachi</w:t>
      </w:r>
      <w:r>
        <w:rPr>
          <w:rFonts w:ascii="Arial" w:hAnsi="Arial" w:cs="Arial"/>
        </w:rPr>
        <w:t xml:space="preserve">”, and </w:t>
      </w:r>
      <w:r w:rsidRPr="009F1FAE">
        <w:rPr>
          <w:rFonts w:ascii="Arial" w:hAnsi="Arial" w:cs="Arial"/>
        </w:rPr>
        <w:t xml:space="preserve"> </w:t>
      </w:r>
      <w:r>
        <w:rPr>
          <w:rFonts w:ascii="Times-Roman" w:hAnsi="Times-Roman" w:cs="Times-Roman"/>
          <w:sz w:val="23"/>
          <w:szCs w:val="23"/>
        </w:rPr>
        <w:t>undertaking confirming the same must be part of Technical Bids</w:t>
      </w:r>
      <w:r>
        <w:rPr>
          <w:rFonts w:ascii="Times-Bold" w:hAnsi="Times-Bold" w:cs="Times-Bold"/>
          <w:b/>
          <w:bCs/>
          <w:sz w:val="23"/>
          <w:szCs w:val="23"/>
        </w:rPr>
        <w:t>. In case of non-compliance, the bids will be disqualified from further processing.</w:t>
      </w:r>
    </w:p>
    <w:p w:rsidR="001212DE" w:rsidRDefault="001212DE" w:rsidP="001212DE">
      <w:pPr>
        <w:pStyle w:val="ListParagraph"/>
        <w:spacing w:line="276" w:lineRule="auto"/>
        <w:rPr>
          <w:rFonts w:ascii="Arial" w:hAnsi="Arial" w:cs="Arial"/>
        </w:rPr>
      </w:pPr>
    </w:p>
    <w:p w:rsidR="001212DE" w:rsidRDefault="001212DE" w:rsidP="001212DE">
      <w:pPr>
        <w:numPr>
          <w:ilvl w:val="0"/>
          <w:numId w:val="1"/>
        </w:numPr>
        <w:spacing w:line="276" w:lineRule="auto"/>
        <w:jc w:val="both"/>
        <w:rPr>
          <w:rFonts w:ascii="Arial" w:hAnsi="Arial" w:cs="Arial"/>
        </w:rPr>
      </w:pPr>
      <w:r>
        <w:rPr>
          <w:rFonts w:ascii="Arial" w:hAnsi="Arial" w:cs="Arial"/>
        </w:rPr>
        <w:t>Bids without security money will be rejected.</w:t>
      </w:r>
    </w:p>
    <w:p w:rsidR="001212DE" w:rsidRPr="009F1FAE" w:rsidRDefault="001212DE" w:rsidP="001212DE">
      <w:pPr>
        <w:spacing w:line="276" w:lineRule="auto"/>
        <w:ind w:left="1080"/>
        <w:jc w:val="both"/>
        <w:rPr>
          <w:rFonts w:ascii="Arial" w:hAnsi="Arial" w:cs="Arial"/>
        </w:rPr>
      </w:pPr>
    </w:p>
    <w:p w:rsidR="001212DE" w:rsidRDefault="001212DE" w:rsidP="001212DE">
      <w:pPr>
        <w:numPr>
          <w:ilvl w:val="0"/>
          <w:numId w:val="1"/>
        </w:numPr>
        <w:spacing w:line="276" w:lineRule="auto"/>
        <w:jc w:val="both"/>
        <w:rPr>
          <w:rFonts w:ascii="Arial" w:hAnsi="Arial" w:cs="Arial"/>
        </w:rPr>
      </w:pPr>
      <w:r w:rsidRPr="00235E00">
        <w:rPr>
          <w:rFonts w:ascii="Arial" w:hAnsi="Arial" w:cs="Arial"/>
        </w:rPr>
        <w:t>Bids received after the dead line shall not be accepted.</w:t>
      </w:r>
    </w:p>
    <w:p w:rsidR="001212DE" w:rsidRDefault="001212DE" w:rsidP="001212DE">
      <w:pPr>
        <w:pStyle w:val="ListParagraph"/>
        <w:spacing w:line="276" w:lineRule="auto"/>
        <w:rPr>
          <w:rFonts w:ascii="Arial" w:hAnsi="Arial" w:cs="Arial"/>
        </w:rPr>
      </w:pPr>
    </w:p>
    <w:p w:rsidR="001212DE" w:rsidRDefault="001212DE" w:rsidP="001212DE">
      <w:pPr>
        <w:numPr>
          <w:ilvl w:val="0"/>
          <w:numId w:val="1"/>
        </w:numPr>
        <w:spacing w:line="276" w:lineRule="auto"/>
        <w:jc w:val="both"/>
        <w:rPr>
          <w:rFonts w:ascii="Arial" w:hAnsi="Arial" w:cs="Arial"/>
        </w:rPr>
      </w:pPr>
      <w:r w:rsidRPr="00235E00">
        <w:rPr>
          <w:rFonts w:ascii="Arial" w:hAnsi="Arial" w:cs="Arial"/>
        </w:rPr>
        <w:t>PTCL reserves the right to reject any or all bids and to annul the bidding process at any time, without thereby incurring any liability to the affected bidder (s) or any obligations to inform the affected bidder (s) of the grounds for PTCL Action.</w:t>
      </w:r>
    </w:p>
    <w:p w:rsidR="001212DE" w:rsidRDefault="001212DE" w:rsidP="001212DE">
      <w:pPr>
        <w:pStyle w:val="ListParagraph"/>
        <w:spacing w:line="276" w:lineRule="auto"/>
        <w:rPr>
          <w:rFonts w:ascii="Arial" w:hAnsi="Arial" w:cs="Arial"/>
        </w:rPr>
      </w:pPr>
    </w:p>
    <w:p w:rsidR="001212DE" w:rsidRDefault="001212DE" w:rsidP="001212DE">
      <w:pPr>
        <w:numPr>
          <w:ilvl w:val="0"/>
          <w:numId w:val="1"/>
        </w:numPr>
        <w:spacing w:line="276" w:lineRule="auto"/>
        <w:jc w:val="both"/>
        <w:rPr>
          <w:rFonts w:ascii="Arial" w:hAnsi="Arial" w:cs="Arial"/>
        </w:rPr>
      </w:pPr>
      <w:r w:rsidRPr="00264A0D">
        <w:rPr>
          <w:rFonts w:ascii="Arial" w:hAnsi="Arial" w:cs="Arial"/>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1212DE" w:rsidRPr="00264A0D" w:rsidRDefault="001212DE" w:rsidP="001212DE">
      <w:pPr>
        <w:spacing w:line="276" w:lineRule="auto"/>
        <w:ind w:left="1080"/>
        <w:jc w:val="both"/>
        <w:rPr>
          <w:rFonts w:ascii="Arial" w:hAnsi="Arial" w:cs="Arial"/>
        </w:rPr>
      </w:pPr>
    </w:p>
    <w:p w:rsidR="001212DE" w:rsidRPr="005A2785" w:rsidRDefault="001212DE" w:rsidP="001212DE">
      <w:pPr>
        <w:numPr>
          <w:ilvl w:val="0"/>
          <w:numId w:val="1"/>
        </w:numPr>
        <w:spacing w:line="276" w:lineRule="auto"/>
        <w:jc w:val="both"/>
        <w:rPr>
          <w:rFonts w:ascii="Book Antiqua" w:hAnsi="Book Antiqua"/>
        </w:rPr>
      </w:pPr>
      <w:r w:rsidRPr="00235E00">
        <w:rPr>
          <w:rFonts w:ascii="Arial" w:hAnsi="Arial" w:cs="Arial"/>
        </w:rPr>
        <w:t xml:space="preserve">All correspondence on the subject may be addressed to the undersigned. </w:t>
      </w:r>
    </w:p>
    <w:p w:rsidR="001212DE" w:rsidRDefault="001212DE" w:rsidP="001212DE">
      <w:pPr>
        <w:spacing w:line="276" w:lineRule="auto"/>
        <w:ind w:left="720"/>
        <w:jc w:val="right"/>
        <w:rPr>
          <w:rFonts w:ascii="Arial" w:hAnsi="Arial" w:cs="Arial"/>
          <w:b/>
          <w:sz w:val="22"/>
          <w:szCs w:val="22"/>
        </w:rPr>
      </w:pPr>
    </w:p>
    <w:p w:rsidR="001212DE" w:rsidRDefault="001212DE" w:rsidP="001212DE">
      <w:pPr>
        <w:spacing w:line="276" w:lineRule="auto"/>
        <w:rPr>
          <w:rFonts w:ascii="Arial" w:hAnsi="Arial" w:cs="Arial"/>
          <w:b/>
          <w:sz w:val="22"/>
          <w:szCs w:val="22"/>
        </w:rPr>
      </w:pPr>
      <w:r>
        <w:rPr>
          <w:rFonts w:ascii="Arial" w:hAnsi="Arial" w:cs="Arial"/>
          <w:b/>
          <w:sz w:val="22"/>
          <w:szCs w:val="22"/>
        </w:rPr>
        <w:t>Manager Regional Procurement, PTCL, Karachi.</w:t>
      </w:r>
    </w:p>
    <w:p w:rsidR="006F7A63" w:rsidRPr="001212DE" w:rsidRDefault="001212DE" w:rsidP="001212DE">
      <w:pPr>
        <w:spacing w:line="276" w:lineRule="auto"/>
        <w:rPr>
          <w:rFonts w:ascii="Arial" w:hAnsi="Arial" w:cs="Arial"/>
          <w:b/>
          <w:sz w:val="22"/>
          <w:szCs w:val="22"/>
        </w:rPr>
      </w:pPr>
      <w:r>
        <w:rPr>
          <w:rFonts w:ascii="Arial" w:hAnsi="Arial" w:cs="Arial"/>
          <w:b/>
          <w:sz w:val="22"/>
          <w:szCs w:val="22"/>
        </w:rPr>
        <w:t>021-35810038</w:t>
      </w:r>
      <w:bookmarkStart w:id="0" w:name="_GoBack"/>
      <w:bookmarkEnd w:id="0"/>
    </w:p>
    <w:sectPr w:rsidR="006F7A63" w:rsidRPr="001212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8"/>
    <w:rsid w:val="001212DE"/>
    <w:rsid w:val="00360058"/>
    <w:rsid w:val="006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019C"/>
  <w15:chartTrackingRefBased/>
  <w15:docId w15:val="{0D2E815D-BCFF-44CD-A724-46823AE3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12DE"/>
    <w:pPr>
      <w:keepNext/>
      <w:spacing w:before="216" w:line="259" w:lineRule="exact"/>
      <w:ind w:firstLine="2664"/>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2DE"/>
    <w:rPr>
      <w:rFonts w:ascii="Times New Roman" w:eastAsia="Times New Roman" w:hAnsi="Times New Roman" w:cs="Times New Roman"/>
      <w:u w:val="single"/>
    </w:rPr>
  </w:style>
  <w:style w:type="paragraph" w:styleId="ListParagraph">
    <w:name w:val="List Paragraph"/>
    <w:basedOn w:val="Normal"/>
    <w:uiPriority w:val="34"/>
    <w:qFormat/>
    <w:rsid w:val="001212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Munir/Manager (Regional Procurement-II) South/PTCL</dc:creator>
  <cp:keywords/>
  <dc:description/>
  <cp:lastModifiedBy>Zohaib Munir/Manager (Regional Procurement-II) South/PTCL</cp:lastModifiedBy>
  <cp:revision>2</cp:revision>
  <dcterms:created xsi:type="dcterms:W3CDTF">2021-01-28T05:56:00Z</dcterms:created>
  <dcterms:modified xsi:type="dcterms:W3CDTF">2021-01-28T05:57:00Z</dcterms:modified>
</cp:coreProperties>
</file>