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5F83" w14:textId="77777777" w:rsidR="00766C04" w:rsidRPr="002C39E2" w:rsidRDefault="00766C04" w:rsidP="00766C04">
      <w:pPr>
        <w:pStyle w:val="Heading1"/>
        <w:jc w:val="center"/>
        <w:rPr>
          <w:rFonts w:asciiTheme="minorHAnsi" w:hAnsiTheme="minorHAnsi" w:cstheme="minorHAnsi"/>
          <w:sz w:val="24"/>
          <w:szCs w:val="24"/>
        </w:rPr>
      </w:pPr>
      <w:bookmarkStart w:id="0" w:name="_Toc98530463"/>
      <w:r w:rsidRPr="00766C04">
        <w:rPr>
          <w:rFonts w:asciiTheme="minorHAnsi" w:hAnsiTheme="minorHAnsi" w:cstheme="minorHAnsi"/>
          <w:sz w:val="36"/>
          <w:szCs w:val="36"/>
        </w:rPr>
        <w:t>TENDER NOTICE</w:t>
      </w:r>
      <w:bookmarkEnd w:id="0"/>
    </w:p>
    <w:p w14:paraId="2860C6D5" w14:textId="77777777" w:rsidR="00766C04" w:rsidRPr="00E51560" w:rsidRDefault="00766C04" w:rsidP="00766C04">
      <w:pPr>
        <w:pStyle w:val="BodyText"/>
        <w:rPr>
          <w:rFonts w:ascii="Calibri" w:hAnsi="Calibri"/>
          <w:sz w:val="22"/>
          <w:szCs w:val="22"/>
        </w:rPr>
      </w:pPr>
    </w:p>
    <w:p w14:paraId="51D2CEF7" w14:textId="1202BD5E" w:rsidR="0047765A" w:rsidRPr="0047765A" w:rsidRDefault="00D177AD" w:rsidP="0047765A">
      <w:pPr>
        <w:pStyle w:val="BodyTextIndent2"/>
        <w:tabs>
          <w:tab w:val="clear" w:pos="1440"/>
          <w:tab w:val="left" w:pos="284"/>
        </w:tabs>
        <w:spacing w:before="200" w:after="200"/>
        <w:ind w:left="0" w:firstLine="0"/>
        <w:jc w:val="center"/>
        <w:rPr>
          <w:rFonts w:ascii="Calibri" w:hAnsi="Calibri"/>
          <w:sz w:val="22"/>
          <w:szCs w:val="22"/>
        </w:rPr>
      </w:pPr>
      <w:r w:rsidRPr="00D177AD">
        <w:rPr>
          <w:rFonts w:ascii="Calibri" w:hAnsi="Calibri"/>
          <w:b/>
          <w:sz w:val="22"/>
          <w:szCs w:val="22"/>
        </w:rPr>
        <w:t>SUPPLY AND INSTALLATION OF ATS PANEL FOR MUZAFFARGERH EXCHANGE, NUTKANI EXCHANGE, DONGA BONGA EXCHANGE AND DG SET CONNECTIVITY WITH SYSTEM FOR KOTLA MUGHLAN &amp; FATEHPUR KAMAL IN TELECOM REGION MULTAN (MTR) PTCL</w:t>
      </w:r>
    </w:p>
    <w:p w14:paraId="130EBBEF" w14:textId="65EB7D14" w:rsidR="00291593" w:rsidRDefault="00766C04" w:rsidP="0047765A">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sidRPr="00E51560">
        <w:rPr>
          <w:rFonts w:ascii="Calibri" w:hAnsi="Calibri"/>
          <w:sz w:val="22"/>
          <w:szCs w:val="22"/>
        </w:rPr>
        <w:t xml:space="preserve">Sealed bids are invited from </w:t>
      </w:r>
      <w:r w:rsidR="00291593">
        <w:rPr>
          <w:rFonts w:ascii="Calibri" w:hAnsi="Calibri"/>
          <w:sz w:val="22"/>
          <w:szCs w:val="22"/>
        </w:rPr>
        <w:t xml:space="preserve">potential bidders with relevant experience </w:t>
      </w:r>
      <w:r w:rsidR="00951D77">
        <w:rPr>
          <w:rFonts w:ascii="Calibri" w:hAnsi="Calibri"/>
          <w:sz w:val="22"/>
          <w:szCs w:val="22"/>
        </w:rPr>
        <w:t>for</w:t>
      </w:r>
      <w:r w:rsidR="00D177AD">
        <w:rPr>
          <w:rFonts w:ascii="Calibri" w:hAnsi="Calibri"/>
          <w:sz w:val="22"/>
          <w:szCs w:val="22"/>
        </w:rPr>
        <w:t xml:space="preserve"> supply and installation of ATS panel and DG Set connectivity with system</w:t>
      </w:r>
      <w:r w:rsidRPr="00FE5336">
        <w:rPr>
          <w:rFonts w:ascii="Calibri" w:hAnsi="Calibri"/>
          <w:sz w:val="22"/>
          <w:szCs w:val="22"/>
        </w:rPr>
        <w:t xml:space="preserve"> </w:t>
      </w:r>
      <w:r w:rsidR="00C6442D">
        <w:rPr>
          <w:rFonts w:ascii="Calibri" w:hAnsi="Calibri"/>
          <w:sz w:val="22"/>
          <w:szCs w:val="22"/>
        </w:rPr>
        <w:t xml:space="preserve">in the domain of </w:t>
      </w:r>
      <w:r w:rsidR="00A879E0">
        <w:rPr>
          <w:rFonts w:ascii="Calibri" w:hAnsi="Calibri"/>
          <w:sz w:val="22"/>
          <w:szCs w:val="22"/>
        </w:rPr>
        <w:t>Multan</w:t>
      </w:r>
      <w:r w:rsidR="00951D77">
        <w:rPr>
          <w:rFonts w:ascii="Calibri" w:hAnsi="Calibri"/>
          <w:sz w:val="22"/>
          <w:szCs w:val="22"/>
        </w:rPr>
        <w:t xml:space="preserve"> Telecom</w:t>
      </w:r>
      <w:r w:rsidR="00C6442D">
        <w:rPr>
          <w:rFonts w:ascii="Calibri" w:hAnsi="Calibri"/>
          <w:sz w:val="22"/>
          <w:szCs w:val="22"/>
        </w:rPr>
        <w:t xml:space="preserve"> Region in PTCL Business Zone Central</w:t>
      </w:r>
      <w:r w:rsidR="00291593">
        <w:rPr>
          <w:rFonts w:ascii="Calibri" w:hAnsi="Calibri"/>
          <w:sz w:val="22"/>
          <w:szCs w:val="22"/>
        </w:rPr>
        <w:t>.</w:t>
      </w:r>
    </w:p>
    <w:p w14:paraId="6FEBA827" w14:textId="77777777" w:rsidR="00861DA0" w:rsidRDefault="00861DA0" w:rsidP="00861DA0">
      <w:pPr>
        <w:pStyle w:val="BodyTextIndent2"/>
        <w:numPr>
          <w:ilvl w:val="1"/>
          <w:numId w:val="1"/>
        </w:numPr>
        <w:tabs>
          <w:tab w:val="clear" w:pos="1440"/>
        </w:tabs>
        <w:spacing w:before="200" w:after="200"/>
        <w:ind w:left="567" w:hanging="567"/>
        <w:rPr>
          <w:rFonts w:ascii="Calibri" w:hAnsi="Calibri"/>
          <w:sz w:val="22"/>
          <w:szCs w:val="22"/>
        </w:rPr>
      </w:pPr>
      <w:r>
        <w:rPr>
          <w:rFonts w:ascii="Calibri" w:hAnsi="Calibri"/>
          <w:sz w:val="22"/>
          <w:szCs w:val="22"/>
        </w:rPr>
        <w:t>Tender documents can be requested through email at below email address.</w:t>
      </w:r>
      <w:r w:rsidRPr="003E14D8">
        <w:rPr>
          <w:rFonts w:ascii="Calibri" w:hAnsi="Calibri"/>
          <w:sz w:val="22"/>
          <w:szCs w:val="22"/>
        </w:rPr>
        <w:t xml:space="preserve"> </w:t>
      </w:r>
      <w:hyperlink r:id="rId7" w:history="1">
        <w:r w:rsidRPr="007E27E5">
          <w:rPr>
            <w:rStyle w:val="Hyperlink"/>
            <w:rFonts w:ascii="Calibri" w:hAnsi="Calibri"/>
            <w:sz w:val="22"/>
            <w:szCs w:val="22"/>
          </w:rPr>
          <w:t>irfan.ahmad1@ptclgroup.com</w:t>
        </w:r>
      </w:hyperlink>
      <w:r>
        <w:rPr>
          <w:rFonts w:ascii="Calibri" w:hAnsi="Calibri"/>
          <w:sz w:val="22"/>
          <w:szCs w:val="22"/>
        </w:rPr>
        <w:t xml:space="preserve"> and </w:t>
      </w:r>
      <w:hyperlink r:id="rId8" w:history="1">
        <w:r w:rsidRPr="00AD4954">
          <w:rPr>
            <w:rStyle w:val="Hyperlink"/>
            <w:rFonts w:asciiTheme="minorHAnsi" w:hAnsiTheme="minorHAnsi" w:cstheme="minorHAnsi"/>
            <w:sz w:val="22"/>
            <w:szCs w:val="22"/>
          </w:rPr>
          <w:t>qamar.iqbal@ptclgroup.com</w:t>
        </w:r>
      </w:hyperlink>
      <w:r>
        <w:t xml:space="preserve"> </w:t>
      </w:r>
      <w:r>
        <w:rPr>
          <w:rFonts w:ascii="Calibri" w:hAnsi="Calibri"/>
          <w:sz w:val="22"/>
          <w:szCs w:val="22"/>
        </w:rPr>
        <w:t xml:space="preserve"> &amp; by copying </w:t>
      </w:r>
      <w:hyperlink r:id="rId9" w:history="1">
        <w:r w:rsidRPr="007E27E5">
          <w:rPr>
            <w:rStyle w:val="Hyperlink"/>
            <w:rFonts w:ascii="Calibri" w:hAnsi="Calibri"/>
            <w:sz w:val="22"/>
            <w:szCs w:val="22"/>
          </w:rPr>
          <w:t>muhammad.mumtaz@ptclgroup.com</w:t>
        </w:r>
      </w:hyperlink>
    </w:p>
    <w:p w14:paraId="37C42598" w14:textId="6951ACDA" w:rsidR="00766C04" w:rsidRPr="00E51560" w:rsidRDefault="00861DA0" w:rsidP="00861DA0">
      <w:pPr>
        <w:pStyle w:val="BodyTextIndent2"/>
        <w:numPr>
          <w:ilvl w:val="1"/>
          <w:numId w:val="1"/>
        </w:numPr>
        <w:tabs>
          <w:tab w:val="clear" w:pos="720"/>
          <w:tab w:val="clear" w:pos="1440"/>
          <w:tab w:val="left" w:pos="709"/>
        </w:tabs>
        <w:spacing w:before="200" w:after="200"/>
        <w:ind w:left="567" w:hanging="567"/>
        <w:rPr>
          <w:rFonts w:ascii="Calibri" w:hAnsi="Calibri"/>
          <w:b/>
          <w:sz w:val="22"/>
          <w:szCs w:val="22"/>
        </w:rPr>
      </w:pPr>
      <w:r>
        <w:rPr>
          <w:rFonts w:ascii="Calibri" w:hAnsi="Calibri"/>
          <w:sz w:val="22"/>
          <w:szCs w:val="22"/>
        </w:rPr>
        <w:t>Tender documents will be issued through email.</w:t>
      </w:r>
      <w:r w:rsidR="00766C04" w:rsidRPr="00E51560">
        <w:rPr>
          <w:rFonts w:ascii="Calibri" w:hAnsi="Calibri"/>
          <w:b/>
          <w:sz w:val="22"/>
          <w:szCs w:val="22"/>
        </w:rPr>
        <w:t xml:space="preserve"> </w:t>
      </w:r>
    </w:p>
    <w:p w14:paraId="7AE30937" w14:textId="44027043" w:rsidR="00766C04" w:rsidRPr="00291593" w:rsidRDefault="00766C04" w:rsidP="0047765A">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 xml:space="preserve">Technical and Commercial bids required to be submitted up to </w:t>
      </w:r>
      <w:r w:rsidR="00861DA0">
        <w:rPr>
          <w:b/>
          <w:bCs/>
        </w:rPr>
        <w:t>2</w:t>
      </w:r>
      <w:r w:rsidR="000905AA">
        <w:rPr>
          <w:b/>
          <w:bCs/>
        </w:rPr>
        <w:t>3</w:t>
      </w:r>
      <w:r w:rsidR="00C6442D">
        <w:rPr>
          <w:b/>
          <w:bCs/>
        </w:rPr>
        <w:t>-</w:t>
      </w:r>
      <w:r w:rsidR="00861DA0">
        <w:rPr>
          <w:b/>
          <w:bCs/>
        </w:rPr>
        <w:t>09</w:t>
      </w:r>
      <w:r w:rsidR="00C6442D">
        <w:rPr>
          <w:b/>
          <w:bCs/>
        </w:rPr>
        <w:t>-202</w:t>
      </w:r>
      <w:r w:rsidR="004A65F9">
        <w:rPr>
          <w:b/>
          <w:bCs/>
        </w:rPr>
        <w:t>3</w:t>
      </w:r>
      <w:r>
        <w:rPr>
          <w:b/>
          <w:bCs/>
        </w:rPr>
        <w:t>,</w:t>
      </w:r>
      <w:r w:rsidRPr="00E51560">
        <w:rPr>
          <w:b/>
        </w:rPr>
        <w:t xml:space="preserve"> </w:t>
      </w:r>
      <w:r w:rsidR="00291593">
        <w:t>as instructed in the instructions to bidder document in the RFP pack</w:t>
      </w:r>
      <w:r w:rsidRPr="00E51560">
        <w:rPr>
          <w:b/>
        </w:rPr>
        <w:t xml:space="preserve">. </w:t>
      </w:r>
    </w:p>
    <w:p w14:paraId="23D9CEFC" w14:textId="77777777" w:rsidR="00291593" w:rsidRDefault="00291593" w:rsidP="00291593">
      <w:pPr>
        <w:pStyle w:val="ListParagraph"/>
        <w:tabs>
          <w:tab w:val="left" w:pos="709"/>
        </w:tabs>
        <w:spacing w:before="200"/>
        <w:ind w:left="567"/>
        <w:jc w:val="both"/>
      </w:pPr>
    </w:p>
    <w:p w14:paraId="7339B045" w14:textId="26FDB6D1" w:rsidR="00766C04" w:rsidRPr="00643698" w:rsidRDefault="00766C04" w:rsidP="0047765A">
      <w:pPr>
        <w:pStyle w:val="ListParagraph"/>
        <w:numPr>
          <w:ilvl w:val="1"/>
          <w:numId w:val="1"/>
        </w:numPr>
        <w:tabs>
          <w:tab w:val="left" w:pos="709"/>
        </w:tabs>
        <w:spacing w:before="200"/>
        <w:ind w:left="567" w:hanging="567"/>
        <w:jc w:val="both"/>
      </w:pPr>
      <w:r w:rsidRPr="0062738E">
        <w:t xml:space="preserve">The Bids must be accompanied by </w:t>
      </w:r>
      <w:r w:rsidR="00291593">
        <w:t xml:space="preserve">a </w:t>
      </w:r>
      <w:r w:rsidR="005C355F">
        <w:t xml:space="preserve">Bid bond of </w:t>
      </w:r>
      <w:r w:rsidR="00A269AC">
        <w:t>2% Bid value</w:t>
      </w:r>
      <w:r w:rsidRPr="0062738E">
        <w:t xml:space="preserve"> as security in the form of CDR / DD in the name of “</w:t>
      </w:r>
      <w:r w:rsidR="00A879E0">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74B82DAC" w14:textId="77777777" w:rsidR="00291593" w:rsidRPr="00291593" w:rsidRDefault="00291593" w:rsidP="00291593">
      <w:pPr>
        <w:pStyle w:val="ListParagraph"/>
        <w:tabs>
          <w:tab w:val="left" w:pos="709"/>
        </w:tabs>
        <w:ind w:left="567"/>
      </w:pPr>
      <w:bookmarkStart w:id="1" w:name="_Toc41904982"/>
    </w:p>
    <w:p w14:paraId="072C43D3" w14:textId="5203BEB6" w:rsidR="00766C04" w:rsidRPr="00E51560" w:rsidRDefault="00766C04" w:rsidP="0047765A">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1"/>
      <w:r w:rsidRPr="00E51560">
        <w:t xml:space="preserve"> </w:t>
      </w:r>
    </w:p>
    <w:p w14:paraId="678FD60C" w14:textId="4C0DEF9D" w:rsidR="00291593" w:rsidRDefault="00291593" w:rsidP="00291593">
      <w:pPr>
        <w:pStyle w:val="ListParagraph"/>
        <w:tabs>
          <w:tab w:val="left" w:pos="709"/>
        </w:tabs>
        <w:ind w:left="567"/>
        <w:rPr>
          <w:rFonts w:cs="Calibri"/>
        </w:rPr>
      </w:pPr>
      <w:bookmarkStart w:id="2" w:name="_Toc41904983"/>
    </w:p>
    <w:p w14:paraId="4832B9C3" w14:textId="58BD0C5B" w:rsidR="00766C04" w:rsidRPr="0062738E" w:rsidRDefault="00766C04" w:rsidP="0047765A">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14:paraId="30E8F473" w14:textId="77777777" w:rsidR="00291593" w:rsidRDefault="00291593" w:rsidP="00291593">
      <w:pPr>
        <w:pStyle w:val="ListParagraph"/>
        <w:tabs>
          <w:tab w:val="left" w:pos="709"/>
        </w:tabs>
        <w:spacing w:before="200"/>
        <w:ind w:left="567"/>
        <w:jc w:val="both"/>
        <w:rPr>
          <w:bCs/>
        </w:rPr>
      </w:pPr>
    </w:p>
    <w:p w14:paraId="5D0D4BF3" w14:textId="4DAE4063" w:rsidR="00766C04" w:rsidRPr="0062738E" w:rsidRDefault="00766C04" w:rsidP="0047765A">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5B8390D6" w14:textId="77777777" w:rsidR="00291593" w:rsidRDefault="00291593" w:rsidP="00291593">
      <w:pPr>
        <w:pStyle w:val="ListParagraph"/>
        <w:tabs>
          <w:tab w:val="left" w:pos="709"/>
        </w:tabs>
        <w:ind w:left="567"/>
      </w:pPr>
    </w:p>
    <w:p w14:paraId="62278882" w14:textId="73F6BB7D" w:rsidR="00766C04" w:rsidRPr="0062738E" w:rsidRDefault="00766C04" w:rsidP="0047765A">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21ACDE43" w14:textId="77777777" w:rsidR="00766C04" w:rsidRPr="00E51560" w:rsidRDefault="00766C04" w:rsidP="0047765A">
      <w:pPr>
        <w:tabs>
          <w:tab w:val="left" w:pos="709"/>
        </w:tabs>
        <w:ind w:left="567" w:hanging="567"/>
        <w:jc w:val="both"/>
        <w:rPr>
          <w:rFonts w:ascii="Calibri" w:hAnsi="Calibri"/>
          <w:sz w:val="22"/>
          <w:szCs w:val="22"/>
        </w:rPr>
      </w:pPr>
    </w:p>
    <w:p w14:paraId="7FD76D8D" w14:textId="77777777" w:rsidR="00766C04" w:rsidRPr="00E51560" w:rsidRDefault="00766C04" w:rsidP="00766C04">
      <w:pPr>
        <w:jc w:val="right"/>
        <w:rPr>
          <w:rFonts w:ascii="Calibri" w:hAnsi="Calibri"/>
          <w:b/>
          <w:sz w:val="22"/>
          <w:szCs w:val="22"/>
        </w:rPr>
      </w:pPr>
    </w:p>
    <w:p w14:paraId="0692C9CA" w14:textId="0EDE4272" w:rsidR="00766C04" w:rsidRPr="00E51560" w:rsidRDefault="00766C04" w:rsidP="00291593">
      <w:pPr>
        <w:tabs>
          <w:tab w:val="left" w:pos="6300"/>
          <w:tab w:val="right" w:pos="9360"/>
        </w:tabs>
        <w:ind w:left="4320"/>
        <w:jc w:val="center"/>
        <w:rPr>
          <w:rFonts w:ascii="Calibri" w:hAnsi="Calibri"/>
          <w:b/>
          <w:sz w:val="22"/>
          <w:szCs w:val="22"/>
        </w:rPr>
      </w:pPr>
      <w:r w:rsidRPr="00E51560">
        <w:rPr>
          <w:rFonts w:ascii="Calibri" w:hAnsi="Calibri"/>
          <w:b/>
          <w:sz w:val="22"/>
          <w:szCs w:val="22"/>
        </w:rPr>
        <w:t>Senior Manager (Regional Procurement-</w:t>
      </w:r>
      <w:r w:rsidR="00A269AC">
        <w:rPr>
          <w:rFonts w:ascii="Calibri" w:hAnsi="Calibri"/>
          <w:b/>
          <w:sz w:val="22"/>
          <w:szCs w:val="22"/>
        </w:rPr>
        <w:t>I</w:t>
      </w:r>
      <w:r w:rsidRPr="00E51560">
        <w:rPr>
          <w:rFonts w:ascii="Calibri" w:hAnsi="Calibri"/>
          <w:b/>
          <w:sz w:val="22"/>
          <w:szCs w:val="22"/>
        </w:rPr>
        <w:t xml:space="preserve">I) </w:t>
      </w:r>
      <w:r w:rsidR="00A269AC">
        <w:rPr>
          <w:rFonts w:ascii="Calibri" w:hAnsi="Calibri"/>
          <w:b/>
          <w:sz w:val="22"/>
          <w:szCs w:val="22"/>
        </w:rPr>
        <w:t>Central</w:t>
      </w:r>
      <w:r w:rsidRPr="00E51560">
        <w:rPr>
          <w:rFonts w:ascii="Calibri" w:hAnsi="Calibri"/>
          <w:b/>
          <w:sz w:val="22"/>
          <w:szCs w:val="22"/>
        </w:rPr>
        <w:t>,</w:t>
      </w:r>
    </w:p>
    <w:p w14:paraId="462C8D10" w14:textId="77777777" w:rsidR="00A269AC" w:rsidRPr="00B92416" w:rsidRDefault="00A269AC" w:rsidP="00A269AC">
      <w:pPr>
        <w:tabs>
          <w:tab w:val="left" w:pos="6300"/>
          <w:tab w:val="right" w:pos="9360"/>
        </w:tabs>
        <w:ind w:left="4320"/>
        <w:jc w:val="center"/>
        <w:rPr>
          <w:rFonts w:ascii="Calibri" w:hAnsi="Calibri"/>
          <w:sz w:val="22"/>
          <w:szCs w:val="22"/>
        </w:rPr>
      </w:pPr>
      <w:r w:rsidRPr="00B92416">
        <w:rPr>
          <w:rFonts w:ascii="Calibri" w:hAnsi="Calibri"/>
          <w:sz w:val="22"/>
          <w:szCs w:val="22"/>
        </w:rPr>
        <w:t xml:space="preserve">Admin Block, FIRST Floor, CTX Building, Faisalabad  </w:t>
      </w:r>
    </w:p>
    <w:p w14:paraId="362C7C06" w14:textId="77777777" w:rsidR="00A269AC" w:rsidRPr="00B92416" w:rsidRDefault="00A269AC" w:rsidP="00A269AC">
      <w:pPr>
        <w:tabs>
          <w:tab w:val="left" w:pos="6300"/>
          <w:tab w:val="right" w:pos="9360"/>
        </w:tabs>
        <w:ind w:left="4320"/>
        <w:jc w:val="center"/>
        <w:rPr>
          <w:rFonts w:ascii="Calibri" w:hAnsi="Calibri"/>
          <w:sz w:val="22"/>
          <w:szCs w:val="22"/>
        </w:rPr>
      </w:pPr>
      <w:r w:rsidRPr="00B92416">
        <w:rPr>
          <w:rFonts w:ascii="Calibri" w:hAnsi="Calibri"/>
          <w:sz w:val="22"/>
          <w:szCs w:val="22"/>
        </w:rPr>
        <w:t>Muhammad.Mumtaz@ptcl.net.pk</w:t>
      </w:r>
    </w:p>
    <w:p w14:paraId="639ECA85" w14:textId="77777777" w:rsidR="00A269AC" w:rsidRPr="00291593" w:rsidRDefault="00A269AC" w:rsidP="00A269AC">
      <w:pPr>
        <w:tabs>
          <w:tab w:val="left" w:pos="6300"/>
          <w:tab w:val="right" w:pos="9360"/>
        </w:tabs>
        <w:ind w:left="4320"/>
        <w:jc w:val="center"/>
        <w:rPr>
          <w:rFonts w:ascii="Calibri" w:hAnsi="Calibri"/>
          <w:sz w:val="22"/>
          <w:szCs w:val="22"/>
        </w:rPr>
      </w:pPr>
      <w:r w:rsidRPr="00B92416">
        <w:rPr>
          <w:rFonts w:ascii="Calibri" w:hAnsi="Calibri"/>
          <w:sz w:val="22"/>
          <w:szCs w:val="22"/>
        </w:rPr>
        <w:t>PH:  041-2601224</w:t>
      </w:r>
    </w:p>
    <w:p w14:paraId="37F93F05" w14:textId="4A62AA50" w:rsidR="005518C7" w:rsidRPr="0069386D" w:rsidRDefault="005518C7" w:rsidP="00A269AC">
      <w:pPr>
        <w:tabs>
          <w:tab w:val="left" w:pos="6300"/>
          <w:tab w:val="right" w:pos="9360"/>
        </w:tabs>
        <w:ind w:left="4320"/>
        <w:jc w:val="center"/>
        <w:rPr>
          <w:rFonts w:ascii="Calibri" w:hAnsi="Calibri"/>
          <w:sz w:val="22"/>
          <w:szCs w:val="22"/>
        </w:rPr>
      </w:pPr>
    </w:p>
    <w:sectPr w:rsidR="005518C7" w:rsidRPr="006938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7936" w14:textId="77777777" w:rsidR="00133737" w:rsidRDefault="00133737" w:rsidP="0047765A">
      <w:r>
        <w:separator/>
      </w:r>
    </w:p>
  </w:endnote>
  <w:endnote w:type="continuationSeparator" w:id="0">
    <w:p w14:paraId="3F3A36FA" w14:textId="77777777" w:rsidR="00133737" w:rsidRDefault="00133737"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A580" w14:textId="77777777" w:rsidR="00133737" w:rsidRDefault="00133737" w:rsidP="0047765A">
      <w:r>
        <w:separator/>
      </w:r>
    </w:p>
  </w:footnote>
  <w:footnote w:type="continuationSeparator" w:id="0">
    <w:p w14:paraId="386521AA" w14:textId="77777777" w:rsidR="00133737" w:rsidRDefault="00133737" w:rsidP="00477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65625661">
    <w:abstractNumId w:val="0"/>
  </w:num>
  <w:num w:numId="2" w16cid:durableId="1843206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7734E"/>
    <w:rsid w:val="000905AA"/>
    <w:rsid w:val="00133737"/>
    <w:rsid w:val="00186179"/>
    <w:rsid w:val="00291593"/>
    <w:rsid w:val="0030167C"/>
    <w:rsid w:val="0047765A"/>
    <w:rsid w:val="00496541"/>
    <w:rsid w:val="004A65F9"/>
    <w:rsid w:val="005518C7"/>
    <w:rsid w:val="0055233F"/>
    <w:rsid w:val="005C355F"/>
    <w:rsid w:val="00645201"/>
    <w:rsid w:val="0065757B"/>
    <w:rsid w:val="0069386D"/>
    <w:rsid w:val="0076244A"/>
    <w:rsid w:val="00766C04"/>
    <w:rsid w:val="007C632D"/>
    <w:rsid w:val="00861DA0"/>
    <w:rsid w:val="00951D77"/>
    <w:rsid w:val="00967A4A"/>
    <w:rsid w:val="00A269AC"/>
    <w:rsid w:val="00A879E0"/>
    <w:rsid w:val="00C6442D"/>
    <w:rsid w:val="00CA0501"/>
    <w:rsid w:val="00D177AD"/>
    <w:rsid w:val="00DF131D"/>
    <w:rsid w:val="00E70AE2"/>
    <w:rsid w:val="00EA4F6B"/>
    <w:rsid w:val="00F13204"/>
    <w:rsid w:val="00F808DD"/>
    <w:rsid w:val="00FA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character" w:styleId="Hyperlink">
    <w:name w:val="Hyperlink"/>
    <w:basedOn w:val="DefaultParagraphFont"/>
    <w:uiPriority w:val="99"/>
    <w:unhideWhenUsed/>
    <w:rsid w:val="00861D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amar.iqbal@ptclgroup.com" TargetMode="External"/><Relationship Id="rId3" Type="http://schemas.openxmlformats.org/officeDocument/2006/relationships/settings" Target="settings.xml"/><Relationship Id="rId7" Type="http://schemas.openxmlformats.org/officeDocument/2006/relationships/hyperlink" Target="mailto:irfan.ahmad1@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uhammad.mumtaz@ptc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Irfan Ahmad/Regional Procurement Central II/Procurement/Multan</cp:lastModifiedBy>
  <cp:revision>18</cp:revision>
  <dcterms:created xsi:type="dcterms:W3CDTF">2022-04-14T06:37:00Z</dcterms:created>
  <dcterms:modified xsi:type="dcterms:W3CDTF">2023-09-13T10:03:00Z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