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15" w:rsidRDefault="00AC1E15" w:rsidP="00AC1E15">
      <w:pPr>
        <w:rPr>
          <w:rFonts w:ascii="Calibri" w:hAnsi="Calibri" w:cs="Calibri"/>
          <w:sz w:val="28"/>
        </w:rPr>
      </w:pPr>
      <w:bookmarkStart w:id="0" w:name="_GoBack"/>
      <w:bookmarkEnd w:id="0"/>
      <w:proofErr w:type="spellStart"/>
      <w:proofErr w:type="gramStart"/>
      <w:r w:rsidRPr="007B168B">
        <w:rPr>
          <w:rFonts w:ascii="Calibri" w:hAnsi="Calibri" w:cs="Calibri"/>
          <w:sz w:val="34"/>
          <w:u w:val="single"/>
        </w:rPr>
        <w:t>akistan</w:t>
      </w:r>
      <w:proofErr w:type="spellEnd"/>
      <w:proofErr w:type="gramEnd"/>
      <w:r w:rsidRPr="007B168B">
        <w:rPr>
          <w:rFonts w:ascii="Calibri" w:hAnsi="Calibri" w:cs="Calibri"/>
          <w:sz w:val="30"/>
          <w:u w:val="single"/>
        </w:rPr>
        <w:t xml:space="preserve"> </w:t>
      </w:r>
      <w:r w:rsidRPr="007B168B">
        <w:rPr>
          <w:rFonts w:ascii="Calibri" w:hAnsi="Calibri" w:cs="Calibri"/>
          <w:b/>
          <w:bCs/>
          <w:sz w:val="50"/>
          <w:u w:val="single"/>
        </w:rPr>
        <w:t>T</w:t>
      </w:r>
      <w:r w:rsidRPr="007B168B">
        <w:rPr>
          <w:rFonts w:ascii="Calibri" w:hAnsi="Calibri" w:cs="Calibri"/>
          <w:sz w:val="34"/>
          <w:u w:val="single"/>
        </w:rPr>
        <w:t>elecommunication</w:t>
      </w:r>
      <w:r w:rsidRPr="007B168B">
        <w:rPr>
          <w:rFonts w:ascii="Calibri" w:hAnsi="Calibri" w:cs="Calibri"/>
          <w:sz w:val="30"/>
          <w:u w:val="single"/>
        </w:rPr>
        <w:t xml:space="preserve"> </w:t>
      </w:r>
      <w:r w:rsidRPr="007B168B">
        <w:rPr>
          <w:rFonts w:ascii="Calibri" w:hAnsi="Calibri" w:cs="Calibri"/>
          <w:b/>
          <w:bCs/>
          <w:sz w:val="50"/>
          <w:u w:val="single"/>
        </w:rPr>
        <w:t>C</w:t>
      </w:r>
      <w:r w:rsidRPr="007B168B">
        <w:rPr>
          <w:rFonts w:ascii="Calibri" w:hAnsi="Calibri" w:cs="Calibri"/>
          <w:sz w:val="34"/>
          <w:u w:val="single"/>
        </w:rPr>
        <w:t>ompany</w:t>
      </w:r>
      <w:r w:rsidRPr="007B168B">
        <w:rPr>
          <w:rFonts w:ascii="Calibri" w:hAnsi="Calibri" w:cs="Calibri"/>
          <w:sz w:val="30"/>
          <w:u w:val="single"/>
        </w:rPr>
        <w:t xml:space="preserve"> </w:t>
      </w:r>
      <w:r w:rsidRPr="007B168B">
        <w:rPr>
          <w:rFonts w:ascii="Calibri" w:hAnsi="Calibri" w:cs="Calibri"/>
          <w:b/>
          <w:bCs/>
          <w:sz w:val="50"/>
          <w:u w:val="single"/>
        </w:rPr>
        <w:t>L</w:t>
      </w:r>
      <w:r w:rsidRPr="007B168B">
        <w:rPr>
          <w:rFonts w:ascii="Calibri" w:hAnsi="Calibri" w:cs="Calibri"/>
          <w:sz w:val="34"/>
          <w:u w:val="single"/>
        </w:rPr>
        <w:t>imited</w:t>
      </w:r>
      <w:r w:rsidRPr="007B168B">
        <w:rPr>
          <w:rFonts w:ascii="Calibri" w:hAnsi="Calibri" w:cs="Calibri"/>
        </w:rPr>
        <w:t xml:space="preserve">   </w:t>
      </w:r>
      <w:r w:rsidRPr="007B168B">
        <w:rPr>
          <w:rFonts w:ascii="Calibri" w:hAnsi="Calibri" w:cs="Calibri"/>
          <w:sz w:val="28"/>
        </w:rPr>
        <w:tab/>
      </w:r>
      <w:r w:rsidRPr="007B168B">
        <w:rPr>
          <w:rFonts w:ascii="Calibri" w:hAnsi="Calibri" w:cs="Calibri"/>
          <w:noProof/>
        </w:rPr>
        <w:drawing>
          <wp:inline distT="0" distB="0" distL="0" distR="0">
            <wp:extent cx="1026795" cy="387985"/>
            <wp:effectExtent l="0" t="0" r="190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6795" cy="387985"/>
                    </a:xfrm>
                    <a:prstGeom prst="rect">
                      <a:avLst/>
                    </a:prstGeom>
                    <a:noFill/>
                    <a:ln>
                      <a:noFill/>
                    </a:ln>
                  </pic:spPr>
                </pic:pic>
              </a:graphicData>
            </a:graphic>
          </wp:inline>
        </w:drawing>
      </w:r>
    </w:p>
    <w:p w:rsidR="00AC1E15" w:rsidRPr="00480AB8" w:rsidRDefault="00AC1E15" w:rsidP="00AC1E15">
      <w:pPr>
        <w:rPr>
          <w:rFonts w:ascii="Calibri" w:hAnsi="Calibri" w:cs="Calibri"/>
          <w:sz w:val="28"/>
        </w:rPr>
      </w:pPr>
      <w:r>
        <w:rPr>
          <w:rFonts w:ascii="Calibri" w:hAnsi="Calibri" w:cs="Calibri"/>
          <w:sz w:val="22"/>
          <w:szCs w:val="28"/>
        </w:rPr>
        <w:t>Office of GM (M&amp;L), Room # 16, 4</w:t>
      </w:r>
      <w:r w:rsidRPr="00EB515E">
        <w:rPr>
          <w:rFonts w:ascii="Calibri" w:hAnsi="Calibri" w:cs="Calibri"/>
          <w:sz w:val="22"/>
          <w:szCs w:val="28"/>
          <w:vertAlign w:val="superscript"/>
        </w:rPr>
        <w:t>th</w:t>
      </w:r>
      <w:r w:rsidRPr="007749C5">
        <w:rPr>
          <w:rFonts w:ascii="Calibri" w:hAnsi="Calibri" w:cs="Calibri"/>
          <w:sz w:val="22"/>
          <w:szCs w:val="28"/>
        </w:rPr>
        <w:t xml:space="preserve"> floor, old building, PTCL H/Qs, G-8/4, Islamabad.</w:t>
      </w:r>
    </w:p>
    <w:p w:rsidR="00AC1E15" w:rsidRDefault="00AC1E15" w:rsidP="00AC1E15">
      <w:pPr>
        <w:pBdr>
          <w:bottom w:val="single" w:sz="4" w:space="1" w:color="auto"/>
        </w:pBdr>
        <w:ind w:right="-480"/>
        <w:rPr>
          <w:rFonts w:ascii="Calibri" w:hAnsi="Calibri" w:cs="Calibri"/>
          <w:sz w:val="22"/>
          <w:szCs w:val="28"/>
        </w:rPr>
      </w:pPr>
      <w:r w:rsidRPr="007749C5">
        <w:rPr>
          <w:rFonts w:ascii="Calibri" w:hAnsi="Calibri" w:cs="Calibri"/>
          <w:sz w:val="22"/>
          <w:szCs w:val="28"/>
        </w:rPr>
        <w:t>Ph</w:t>
      </w:r>
      <w:r>
        <w:rPr>
          <w:rFonts w:ascii="Calibri" w:hAnsi="Calibri" w:cs="Calibri"/>
          <w:sz w:val="22"/>
          <w:szCs w:val="28"/>
        </w:rPr>
        <w:t>one No. 051-2281791 &amp; 2283035 Email:</w:t>
      </w:r>
      <w:r w:rsidRPr="007749C5">
        <w:rPr>
          <w:rFonts w:ascii="Calibri" w:hAnsi="Calibri" w:cs="Calibri"/>
          <w:sz w:val="22"/>
          <w:szCs w:val="28"/>
        </w:rPr>
        <w:t xml:space="preserve">  </w:t>
      </w:r>
      <w:hyperlink r:id="rId6" w:history="1">
        <w:r w:rsidRPr="00C13A73">
          <w:rPr>
            <w:rStyle w:val="Hyperlink"/>
            <w:rFonts w:ascii="Calibri" w:hAnsi="Calibri" w:cs="Calibri"/>
            <w:sz w:val="22"/>
            <w:szCs w:val="28"/>
          </w:rPr>
          <w:t>M.Hadayat@ptcl.net.pk</w:t>
        </w:r>
      </w:hyperlink>
    </w:p>
    <w:p w:rsidR="00AC1E15" w:rsidRPr="007749C5" w:rsidRDefault="00AC1E15" w:rsidP="00AC1E15">
      <w:pPr>
        <w:rPr>
          <w:rFonts w:ascii="Calibri" w:hAnsi="Calibri" w:cs="Calibri"/>
          <w:b/>
          <w:sz w:val="22"/>
          <w:u w:val="single"/>
        </w:rPr>
      </w:pPr>
    </w:p>
    <w:p w:rsidR="00AC1E15" w:rsidRDefault="00AC1E15" w:rsidP="00AC1E15">
      <w:pPr>
        <w:ind w:right="-480" w:firstLine="360"/>
        <w:jc w:val="center"/>
        <w:rPr>
          <w:rFonts w:ascii="Calibri" w:hAnsi="Calibri" w:cs="Calibri"/>
          <w:b/>
          <w:sz w:val="30"/>
          <w:szCs w:val="32"/>
          <w:u w:val="single"/>
        </w:rPr>
      </w:pPr>
    </w:p>
    <w:p w:rsidR="00AC1E15" w:rsidRPr="007749C5" w:rsidRDefault="00AC1E15" w:rsidP="00AC1E15">
      <w:pPr>
        <w:ind w:right="-480" w:firstLine="360"/>
        <w:jc w:val="center"/>
        <w:rPr>
          <w:rFonts w:ascii="Calibri" w:hAnsi="Calibri" w:cs="Calibri"/>
          <w:b/>
          <w:sz w:val="30"/>
          <w:szCs w:val="32"/>
          <w:u w:val="single"/>
        </w:rPr>
      </w:pPr>
      <w:r w:rsidRPr="007749C5">
        <w:rPr>
          <w:rFonts w:ascii="Calibri" w:hAnsi="Calibri" w:cs="Calibri"/>
          <w:b/>
          <w:sz w:val="30"/>
          <w:szCs w:val="32"/>
          <w:u w:val="single"/>
        </w:rPr>
        <w:t xml:space="preserve">AUCTION </w:t>
      </w:r>
      <w:r>
        <w:rPr>
          <w:rFonts w:ascii="Calibri" w:hAnsi="Calibri" w:cs="Calibri"/>
          <w:b/>
          <w:sz w:val="30"/>
          <w:szCs w:val="32"/>
          <w:u w:val="single"/>
        </w:rPr>
        <w:t xml:space="preserve">FOR DISPOSAL OF USED DRY </w:t>
      </w:r>
      <w:r w:rsidRPr="007749C5">
        <w:rPr>
          <w:rFonts w:ascii="Calibri" w:hAnsi="Calibri" w:cs="Calibri"/>
          <w:b/>
          <w:sz w:val="30"/>
          <w:szCs w:val="32"/>
          <w:u w:val="single"/>
        </w:rPr>
        <w:t>B</w:t>
      </w:r>
      <w:r>
        <w:rPr>
          <w:rFonts w:ascii="Calibri" w:hAnsi="Calibri" w:cs="Calibri"/>
          <w:b/>
          <w:sz w:val="30"/>
          <w:szCs w:val="32"/>
          <w:u w:val="single"/>
        </w:rPr>
        <w:t>ATTERIES</w:t>
      </w:r>
    </w:p>
    <w:p w:rsidR="00AC1E15" w:rsidRPr="007749C5" w:rsidRDefault="00AC1E15" w:rsidP="00AC1E15">
      <w:pPr>
        <w:ind w:right="-480" w:firstLine="360"/>
        <w:rPr>
          <w:rFonts w:ascii="Calibri" w:hAnsi="Calibri" w:cs="Calibri"/>
          <w:b/>
          <w:sz w:val="22"/>
          <w:u w:val="single"/>
        </w:rPr>
      </w:pPr>
    </w:p>
    <w:p w:rsidR="00AC1E15" w:rsidRPr="004C68E7" w:rsidRDefault="00AC1E15" w:rsidP="00AC1E15">
      <w:pPr>
        <w:ind w:right="-36"/>
        <w:jc w:val="both"/>
        <w:rPr>
          <w:rFonts w:ascii="Calibri" w:hAnsi="Calibri" w:cs="Calibri"/>
        </w:rPr>
      </w:pPr>
      <w:r w:rsidRPr="007749C5">
        <w:rPr>
          <w:rFonts w:ascii="Calibri" w:hAnsi="Calibri" w:cs="Calibri"/>
          <w:sz w:val="22"/>
          <w:szCs w:val="22"/>
        </w:rPr>
        <w:t xml:space="preserve">1.    </w:t>
      </w:r>
      <w:r w:rsidRPr="004C68E7">
        <w:rPr>
          <w:rFonts w:ascii="Calibri" w:hAnsi="Calibri" w:cs="Calibri"/>
        </w:rPr>
        <w:t xml:space="preserve">Sealed bids are invited for the disposal of  huge quantity of </w:t>
      </w:r>
      <w:r w:rsidRPr="004C68E7">
        <w:rPr>
          <w:rFonts w:ascii="Calibri" w:hAnsi="Calibri" w:cs="Calibri"/>
          <w:b/>
          <w:sz w:val="28"/>
          <w:u w:val="single"/>
        </w:rPr>
        <w:t>“heavy duty used Dry batteries”</w:t>
      </w:r>
      <w:r w:rsidRPr="004C68E7">
        <w:rPr>
          <w:rFonts w:ascii="Calibri" w:hAnsi="Calibri" w:cs="Calibri"/>
          <w:sz w:val="28"/>
        </w:rPr>
        <w:t xml:space="preserve">  </w:t>
      </w:r>
      <w:r w:rsidRPr="004C68E7">
        <w:rPr>
          <w:rFonts w:ascii="Calibri" w:hAnsi="Calibri" w:cs="Calibri"/>
        </w:rPr>
        <w:t xml:space="preserve">available at Regional Store Depots Malir Karachi, Hyderabad, Sukkur,  Mughalpura Lahore &amp; Warehouse Tarnol Islamabad on </w:t>
      </w:r>
      <w:r w:rsidRPr="004C68E7">
        <w:rPr>
          <w:rFonts w:ascii="Calibri" w:hAnsi="Calibri" w:cs="Calibri"/>
          <w:sz w:val="32"/>
        </w:rPr>
        <w:t>“</w:t>
      </w:r>
      <w:r w:rsidRPr="004C68E7">
        <w:rPr>
          <w:rFonts w:ascii="Calibri" w:hAnsi="Calibri" w:cs="Calibri"/>
          <w:b/>
          <w:sz w:val="32"/>
        </w:rPr>
        <w:t>As is where is basis</w:t>
      </w:r>
      <w:r w:rsidRPr="004C68E7">
        <w:rPr>
          <w:rFonts w:ascii="Calibri" w:hAnsi="Calibri" w:cs="Calibri"/>
          <w:b/>
        </w:rPr>
        <w:t>”</w:t>
      </w:r>
      <w:r w:rsidRPr="004C68E7">
        <w:rPr>
          <w:rFonts w:ascii="Calibri" w:hAnsi="Calibri" w:cs="Calibri"/>
        </w:rPr>
        <w:t xml:space="preserve"> through </w:t>
      </w:r>
      <w:r w:rsidRPr="004C68E7">
        <w:rPr>
          <w:rFonts w:ascii="Calibri" w:hAnsi="Calibri" w:cs="Calibri"/>
          <w:b/>
          <w:sz w:val="30"/>
          <w:szCs w:val="30"/>
        </w:rPr>
        <w:t>bidding process</w:t>
      </w:r>
      <w:r w:rsidRPr="004C68E7">
        <w:rPr>
          <w:rFonts w:ascii="Calibri" w:hAnsi="Calibri" w:cs="Calibri"/>
        </w:rPr>
        <w:t xml:space="preserve">.  </w:t>
      </w:r>
    </w:p>
    <w:p w:rsidR="00AC1E15" w:rsidRPr="004C68E7" w:rsidRDefault="00AC1E15" w:rsidP="00AC1E15">
      <w:pPr>
        <w:ind w:left="360" w:right="-990"/>
        <w:jc w:val="both"/>
        <w:rPr>
          <w:rFonts w:ascii="Calibri" w:hAnsi="Calibri" w:cs="Calibri"/>
          <w:sz w:val="22"/>
        </w:rPr>
      </w:pPr>
      <w:r w:rsidRPr="004C68E7">
        <w:rPr>
          <w:rFonts w:ascii="Calibri" w:hAnsi="Calibri" w:cs="Calibri"/>
          <w:sz w:val="22"/>
        </w:rPr>
        <w:t xml:space="preserve">                                                                                                                                                                    </w:t>
      </w:r>
    </w:p>
    <w:p w:rsidR="00AC1E15" w:rsidRPr="004C68E7" w:rsidRDefault="00AC1E15" w:rsidP="00AC1E15">
      <w:pPr>
        <w:jc w:val="both"/>
        <w:rPr>
          <w:rFonts w:ascii="Calibri" w:hAnsi="Calibri" w:cs="Calibri"/>
          <w:szCs w:val="26"/>
        </w:rPr>
      </w:pPr>
      <w:r w:rsidRPr="004C68E7">
        <w:rPr>
          <w:rFonts w:ascii="Calibri" w:hAnsi="Calibri" w:cs="Calibri"/>
          <w:szCs w:val="26"/>
        </w:rPr>
        <w:t xml:space="preserve">2.    Bid documents having terms of reference, details of materials and other related information can be obtained on production of Pay Order amounting to Rs.2500/- (non-refundable) in favor of Senior Manager (Finance) M&amp;L, PTCL H/Q, Islamabad on any working day during office hours till </w:t>
      </w:r>
      <w:r>
        <w:rPr>
          <w:rFonts w:ascii="Calibri" w:hAnsi="Calibri" w:cs="Calibri"/>
          <w:szCs w:val="26"/>
        </w:rPr>
        <w:t>30</w:t>
      </w:r>
      <w:r w:rsidRPr="004C68E7">
        <w:rPr>
          <w:rFonts w:ascii="Calibri" w:hAnsi="Calibri" w:cs="Calibri"/>
          <w:szCs w:val="26"/>
          <w:vertAlign w:val="superscript"/>
        </w:rPr>
        <w:t>th</w:t>
      </w:r>
      <w:r w:rsidRPr="004C68E7">
        <w:rPr>
          <w:rFonts w:ascii="Calibri" w:hAnsi="Calibri" w:cs="Calibri"/>
          <w:szCs w:val="26"/>
        </w:rPr>
        <w:t xml:space="preserve"> July  2018</w:t>
      </w:r>
      <w:r w:rsidRPr="004C68E7">
        <w:rPr>
          <w:rFonts w:ascii="Calibri" w:hAnsi="Calibri" w:cs="Calibri"/>
          <w:b/>
          <w:szCs w:val="26"/>
        </w:rPr>
        <w:t xml:space="preserve"> </w:t>
      </w:r>
      <w:r w:rsidRPr="004C68E7">
        <w:rPr>
          <w:rFonts w:ascii="Calibri" w:hAnsi="Calibri" w:cs="Calibri"/>
          <w:szCs w:val="26"/>
        </w:rPr>
        <w:t>from following offices:-</w:t>
      </w:r>
    </w:p>
    <w:p w:rsidR="00AC1E15" w:rsidRPr="004C68E7" w:rsidRDefault="00AC1E15" w:rsidP="00AC1E15">
      <w:pPr>
        <w:ind w:left="720" w:hanging="720"/>
        <w:jc w:val="both"/>
        <w:rPr>
          <w:rFonts w:ascii="Calibri" w:hAnsi="Calibri" w:cs="Calibri"/>
          <w:sz w:val="14"/>
          <w:szCs w:val="26"/>
        </w:rPr>
      </w:pPr>
      <w:r w:rsidRPr="004C68E7">
        <w:rPr>
          <w:rFonts w:ascii="Calibri" w:hAnsi="Calibri" w:cs="Calibri"/>
          <w:szCs w:val="26"/>
        </w:rPr>
        <w:tab/>
      </w:r>
    </w:p>
    <w:p w:rsidR="00AC1E15" w:rsidRPr="00401585" w:rsidRDefault="00AC1E15" w:rsidP="00AC1E15">
      <w:pPr>
        <w:numPr>
          <w:ilvl w:val="0"/>
          <w:numId w:val="1"/>
        </w:numPr>
        <w:jc w:val="both"/>
        <w:rPr>
          <w:rFonts w:asciiTheme="minorHAnsi" w:hAnsiTheme="minorHAnsi" w:cstheme="minorHAnsi"/>
          <w:szCs w:val="26"/>
        </w:rPr>
      </w:pPr>
      <w:r w:rsidRPr="00401585">
        <w:rPr>
          <w:rFonts w:asciiTheme="minorHAnsi" w:hAnsiTheme="minorHAnsi" w:cstheme="minorHAnsi"/>
          <w:sz w:val="22"/>
          <w:szCs w:val="26"/>
        </w:rPr>
        <w:t xml:space="preserve">Manager (M&amp;L) North, </w:t>
      </w:r>
      <w:proofErr w:type="spellStart"/>
      <w:r w:rsidRPr="00401585">
        <w:rPr>
          <w:rFonts w:asciiTheme="minorHAnsi" w:hAnsiTheme="minorHAnsi" w:cstheme="minorHAnsi"/>
          <w:sz w:val="22"/>
          <w:szCs w:val="26"/>
        </w:rPr>
        <w:t>Fateh</w:t>
      </w:r>
      <w:proofErr w:type="spellEnd"/>
      <w:r w:rsidRPr="00401585">
        <w:rPr>
          <w:rFonts w:asciiTheme="minorHAnsi" w:hAnsiTheme="minorHAnsi" w:cstheme="minorHAnsi"/>
          <w:sz w:val="22"/>
          <w:szCs w:val="26"/>
        </w:rPr>
        <w:t xml:space="preserve"> Jhang Road, </w:t>
      </w:r>
      <w:proofErr w:type="spellStart"/>
      <w:r w:rsidRPr="00401585">
        <w:rPr>
          <w:rFonts w:asciiTheme="minorHAnsi" w:hAnsiTheme="minorHAnsi" w:cstheme="minorHAnsi"/>
          <w:sz w:val="22"/>
          <w:szCs w:val="26"/>
        </w:rPr>
        <w:t>Ternol</w:t>
      </w:r>
      <w:proofErr w:type="spellEnd"/>
      <w:r w:rsidRPr="00401585">
        <w:rPr>
          <w:rFonts w:asciiTheme="minorHAnsi" w:hAnsiTheme="minorHAnsi" w:cstheme="minorHAnsi"/>
          <w:sz w:val="22"/>
          <w:szCs w:val="26"/>
        </w:rPr>
        <w:t xml:space="preserve"> Islamabad (051-2217030/2217032)</w:t>
      </w:r>
    </w:p>
    <w:p w:rsidR="00AC1E15" w:rsidRPr="00401585" w:rsidRDefault="00AC1E15" w:rsidP="00AC1E15">
      <w:pPr>
        <w:numPr>
          <w:ilvl w:val="0"/>
          <w:numId w:val="1"/>
        </w:numPr>
        <w:jc w:val="both"/>
        <w:rPr>
          <w:rFonts w:asciiTheme="minorHAnsi" w:hAnsiTheme="minorHAnsi" w:cstheme="minorHAnsi"/>
          <w:sz w:val="22"/>
          <w:szCs w:val="26"/>
        </w:rPr>
      </w:pPr>
      <w:r w:rsidRPr="00401585">
        <w:rPr>
          <w:rFonts w:asciiTheme="minorHAnsi" w:hAnsiTheme="minorHAnsi" w:cstheme="minorHAnsi"/>
          <w:szCs w:val="26"/>
        </w:rPr>
        <w:t>Manager (M&amp;L) South,</w:t>
      </w:r>
      <w:r w:rsidRPr="00401585">
        <w:rPr>
          <w:rFonts w:asciiTheme="minorHAnsi" w:hAnsiTheme="minorHAnsi" w:cstheme="minorHAnsi"/>
          <w:sz w:val="22"/>
          <w:szCs w:val="26"/>
        </w:rPr>
        <w:t xml:space="preserve"> New Ware House, Jinnah Avenue, Malir Halt, Karachi (021-</w:t>
      </w:r>
      <w:r w:rsidRPr="00401585">
        <w:rPr>
          <w:rFonts w:asciiTheme="minorHAnsi" w:hAnsiTheme="minorHAnsi" w:cstheme="minorHAnsi"/>
          <w:i/>
          <w:sz w:val="20"/>
          <w:szCs w:val="26"/>
        </w:rPr>
        <w:t>34681763</w:t>
      </w:r>
      <w:r w:rsidRPr="00401585">
        <w:rPr>
          <w:rFonts w:asciiTheme="minorHAnsi" w:hAnsiTheme="minorHAnsi" w:cstheme="minorHAnsi"/>
          <w:sz w:val="22"/>
          <w:szCs w:val="26"/>
        </w:rPr>
        <w:t>,</w:t>
      </w:r>
    </w:p>
    <w:p w:rsidR="00AC1E15" w:rsidRPr="00401585" w:rsidRDefault="00AC1E15" w:rsidP="00AC1E15">
      <w:pPr>
        <w:numPr>
          <w:ilvl w:val="0"/>
          <w:numId w:val="1"/>
        </w:numPr>
        <w:jc w:val="both"/>
        <w:rPr>
          <w:rFonts w:asciiTheme="minorHAnsi" w:hAnsiTheme="minorHAnsi" w:cstheme="minorHAnsi"/>
          <w:szCs w:val="26"/>
        </w:rPr>
      </w:pPr>
      <w:r w:rsidRPr="00401585">
        <w:rPr>
          <w:rFonts w:asciiTheme="minorHAnsi" w:hAnsiTheme="minorHAnsi" w:cstheme="minorHAnsi"/>
          <w:szCs w:val="26"/>
        </w:rPr>
        <w:t>Manager(M&amp;L)Central, Industrial Area, Township,  Lahore(Ph. # 042-35110304)</w:t>
      </w:r>
    </w:p>
    <w:p w:rsidR="00401585" w:rsidRPr="00401585" w:rsidRDefault="00401585" w:rsidP="00401585">
      <w:pPr>
        <w:numPr>
          <w:ilvl w:val="0"/>
          <w:numId w:val="1"/>
        </w:numPr>
        <w:jc w:val="both"/>
        <w:rPr>
          <w:rFonts w:asciiTheme="minorHAnsi" w:hAnsiTheme="minorHAnsi" w:cstheme="minorHAnsi"/>
          <w:sz w:val="22"/>
        </w:rPr>
      </w:pPr>
      <w:r w:rsidRPr="00401585">
        <w:rPr>
          <w:rFonts w:asciiTheme="minorHAnsi" w:hAnsiTheme="minorHAnsi" w:cstheme="minorHAnsi"/>
          <w:sz w:val="22"/>
        </w:rPr>
        <w:t xml:space="preserve">AM(M&amp;L) </w:t>
      </w:r>
      <w:proofErr w:type="spellStart"/>
      <w:r w:rsidRPr="00401585">
        <w:rPr>
          <w:rFonts w:asciiTheme="minorHAnsi" w:hAnsiTheme="minorHAnsi" w:cstheme="minorHAnsi"/>
          <w:sz w:val="22"/>
        </w:rPr>
        <w:t>Kot</w:t>
      </w:r>
      <w:proofErr w:type="spellEnd"/>
      <w:r w:rsidRPr="00401585">
        <w:rPr>
          <w:rFonts w:asciiTheme="minorHAnsi" w:hAnsiTheme="minorHAnsi" w:cstheme="minorHAnsi"/>
          <w:sz w:val="22"/>
        </w:rPr>
        <w:t xml:space="preserve"> Fareed, Sargodha (048-3712021)</w:t>
      </w:r>
    </w:p>
    <w:p w:rsidR="00401585" w:rsidRDefault="00401585" w:rsidP="00401585">
      <w:pPr>
        <w:numPr>
          <w:ilvl w:val="0"/>
          <w:numId w:val="1"/>
        </w:numPr>
        <w:jc w:val="both"/>
        <w:rPr>
          <w:rFonts w:asciiTheme="minorHAnsi" w:hAnsiTheme="minorHAnsi" w:cstheme="minorHAnsi"/>
          <w:sz w:val="22"/>
        </w:rPr>
      </w:pPr>
      <w:proofErr w:type="gramStart"/>
      <w:r w:rsidRPr="00401585">
        <w:rPr>
          <w:rFonts w:asciiTheme="minorHAnsi" w:hAnsiTheme="minorHAnsi" w:cstheme="minorHAnsi"/>
          <w:sz w:val="22"/>
        </w:rPr>
        <w:t>AM(</w:t>
      </w:r>
      <w:proofErr w:type="gramEnd"/>
      <w:r w:rsidRPr="00401585">
        <w:rPr>
          <w:rFonts w:asciiTheme="minorHAnsi" w:hAnsiTheme="minorHAnsi" w:cstheme="minorHAnsi"/>
          <w:sz w:val="22"/>
        </w:rPr>
        <w:t>M&amp;L), 4</w:t>
      </w:r>
      <w:r w:rsidRPr="00401585">
        <w:rPr>
          <w:rFonts w:asciiTheme="minorHAnsi" w:hAnsiTheme="minorHAnsi" w:cstheme="minorHAnsi"/>
          <w:sz w:val="22"/>
          <w:vertAlign w:val="superscript"/>
        </w:rPr>
        <w:t>th</w:t>
      </w:r>
      <w:r w:rsidRPr="00401585">
        <w:rPr>
          <w:rFonts w:asciiTheme="minorHAnsi" w:hAnsiTheme="minorHAnsi" w:cstheme="minorHAnsi"/>
          <w:sz w:val="22"/>
        </w:rPr>
        <w:t xml:space="preserve"> the </w:t>
      </w:r>
      <w:smartTag w:uri="urn:schemas-microsoft-com:office:smarttags" w:element="address">
        <w:smartTag w:uri="urn:schemas-microsoft-com:office:smarttags" w:element="Street">
          <w:r w:rsidRPr="00401585">
            <w:rPr>
              <w:rFonts w:asciiTheme="minorHAnsi" w:hAnsiTheme="minorHAnsi" w:cstheme="minorHAnsi"/>
              <w:sz w:val="22"/>
            </w:rPr>
            <w:t>Mall Road</w:t>
          </w:r>
        </w:smartTag>
        <w:r w:rsidRPr="00401585">
          <w:rPr>
            <w:rFonts w:asciiTheme="minorHAnsi" w:hAnsiTheme="minorHAnsi" w:cstheme="minorHAnsi"/>
            <w:sz w:val="22"/>
          </w:rPr>
          <w:t xml:space="preserve">, </w:t>
        </w:r>
        <w:smartTag w:uri="urn:schemas-microsoft-com:office:smarttags" w:element="City">
          <w:r w:rsidRPr="00401585">
            <w:rPr>
              <w:rFonts w:asciiTheme="minorHAnsi" w:hAnsiTheme="minorHAnsi" w:cstheme="minorHAnsi"/>
              <w:sz w:val="22"/>
            </w:rPr>
            <w:t>Multan</w:t>
          </w:r>
        </w:smartTag>
      </w:smartTag>
      <w:r w:rsidRPr="00401585">
        <w:rPr>
          <w:rFonts w:asciiTheme="minorHAnsi" w:hAnsiTheme="minorHAnsi" w:cstheme="minorHAnsi"/>
          <w:sz w:val="22"/>
        </w:rPr>
        <w:t xml:space="preserve"> </w:t>
      </w:r>
      <w:proofErr w:type="spellStart"/>
      <w:r w:rsidRPr="00401585">
        <w:rPr>
          <w:rFonts w:asciiTheme="minorHAnsi" w:hAnsiTheme="minorHAnsi" w:cstheme="minorHAnsi"/>
          <w:sz w:val="22"/>
        </w:rPr>
        <w:t>Cantt</w:t>
      </w:r>
      <w:proofErr w:type="spellEnd"/>
      <w:r w:rsidRPr="00401585">
        <w:rPr>
          <w:rFonts w:asciiTheme="minorHAnsi" w:hAnsiTheme="minorHAnsi" w:cstheme="minorHAnsi"/>
          <w:sz w:val="22"/>
        </w:rPr>
        <w:t>. (Ph.061-4576969)</w:t>
      </w:r>
    </w:p>
    <w:p w:rsidR="00AC1E15" w:rsidRPr="00363DE9" w:rsidRDefault="00AC1E15" w:rsidP="00AC1E15">
      <w:pPr>
        <w:ind w:left="1260"/>
        <w:jc w:val="both"/>
        <w:rPr>
          <w:rFonts w:ascii="Calibri" w:hAnsi="Calibri" w:cs="Calibri"/>
          <w:sz w:val="8"/>
          <w:szCs w:val="10"/>
        </w:rPr>
      </w:pPr>
    </w:p>
    <w:p w:rsidR="00AC1E15" w:rsidRPr="004C68E7" w:rsidRDefault="00AC1E15" w:rsidP="00AC1E15">
      <w:pPr>
        <w:ind w:left="720" w:hanging="720"/>
        <w:jc w:val="both"/>
        <w:rPr>
          <w:rFonts w:ascii="Calibri" w:hAnsi="Calibri" w:cs="Calibri"/>
          <w:sz w:val="10"/>
          <w:szCs w:val="26"/>
        </w:rPr>
      </w:pPr>
    </w:p>
    <w:p w:rsidR="00AC1E15" w:rsidRPr="004C68E7" w:rsidRDefault="00AC1E15" w:rsidP="00AC1E15">
      <w:pPr>
        <w:tabs>
          <w:tab w:val="left" w:pos="0"/>
        </w:tabs>
        <w:jc w:val="both"/>
        <w:rPr>
          <w:rFonts w:ascii="Calibri" w:hAnsi="Calibri" w:cs="Calibri"/>
          <w:szCs w:val="26"/>
        </w:rPr>
      </w:pPr>
      <w:r w:rsidRPr="004C68E7">
        <w:rPr>
          <w:rFonts w:ascii="Calibri" w:hAnsi="Calibri" w:cs="Calibri"/>
          <w:szCs w:val="26"/>
        </w:rPr>
        <w:t xml:space="preserve">3.   The material can be inspected on any working day during 09:00 hours to 15:00 hours with the permission of Manager Malir, Karachi, Township Lahore, </w:t>
      </w:r>
      <w:proofErr w:type="gramStart"/>
      <w:r w:rsidRPr="004C68E7">
        <w:rPr>
          <w:rFonts w:ascii="Calibri" w:hAnsi="Calibri" w:cs="Calibri"/>
          <w:szCs w:val="26"/>
        </w:rPr>
        <w:t>Tarnol  (</w:t>
      </w:r>
      <w:proofErr w:type="gramEnd"/>
      <w:r w:rsidRPr="004C68E7">
        <w:rPr>
          <w:rFonts w:ascii="Calibri" w:hAnsi="Calibri" w:cs="Calibri"/>
          <w:szCs w:val="26"/>
        </w:rPr>
        <w:t xml:space="preserve">Islamabad   till  </w:t>
      </w:r>
      <w:r>
        <w:rPr>
          <w:rFonts w:ascii="Calibri" w:hAnsi="Calibri" w:cs="Calibri"/>
          <w:szCs w:val="26"/>
        </w:rPr>
        <w:t>30</w:t>
      </w:r>
      <w:r w:rsidRPr="004C68E7">
        <w:rPr>
          <w:rFonts w:ascii="Calibri" w:hAnsi="Calibri" w:cs="Calibri"/>
          <w:szCs w:val="26"/>
          <w:vertAlign w:val="superscript"/>
        </w:rPr>
        <w:t>rd</w:t>
      </w:r>
      <w:r w:rsidRPr="004C68E7">
        <w:rPr>
          <w:rFonts w:ascii="Calibri" w:hAnsi="Calibri" w:cs="Calibri"/>
          <w:szCs w:val="26"/>
        </w:rPr>
        <w:t xml:space="preserve"> July  2018.  </w:t>
      </w:r>
    </w:p>
    <w:p w:rsidR="00AC1E15" w:rsidRPr="004C68E7" w:rsidRDefault="00AC1E15" w:rsidP="00AC1E15">
      <w:pPr>
        <w:tabs>
          <w:tab w:val="left" w:pos="0"/>
        </w:tabs>
        <w:jc w:val="both"/>
        <w:rPr>
          <w:rFonts w:ascii="Calibri" w:hAnsi="Calibri" w:cs="Calibri"/>
          <w:szCs w:val="26"/>
        </w:rPr>
      </w:pPr>
    </w:p>
    <w:p w:rsidR="00AC1E15" w:rsidRPr="004C68E7" w:rsidRDefault="00AC1E15" w:rsidP="00AC1E15">
      <w:pPr>
        <w:ind w:left="720" w:hanging="720"/>
        <w:jc w:val="both"/>
        <w:rPr>
          <w:rFonts w:ascii="Calibri" w:hAnsi="Calibri" w:cs="Calibri"/>
          <w:sz w:val="8"/>
          <w:szCs w:val="26"/>
        </w:rPr>
      </w:pPr>
    </w:p>
    <w:p w:rsidR="00AC1E15" w:rsidRPr="004C68E7" w:rsidRDefault="00AC1E15" w:rsidP="00AC1E15">
      <w:pPr>
        <w:ind w:left="720" w:hanging="720"/>
        <w:jc w:val="both"/>
        <w:rPr>
          <w:rFonts w:ascii="Calibri" w:hAnsi="Calibri" w:cs="Calibri"/>
          <w:sz w:val="8"/>
          <w:szCs w:val="26"/>
        </w:rPr>
      </w:pPr>
    </w:p>
    <w:p w:rsidR="00AC1E15" w:rsidRPr="004C68E7" w:rsidRDefault="00AC1E15" w:rsidP="00AC1E15">
      <w:pPr>
        <w:jc w:val="both"/>
        <w:rPr>
          <w:rFonts w:ascii="Calibri" w:hAnsi="Calibri" w:cs="Calibri"/>
          <w:sz w:val="26"/>
          <w:szCs w:val="26"/>
        </w:rPr>
      </w:pPr>
      <w:r w:rsidRPr="004C68E7">
        <w:rPr>
          <w:rFonts w:ascii="Calibri" w:hAnsi="Calibri" w:cs="Calibri"/>
          <w:sz w:val="26"/>
          <w:szCs w:val="26"/>
        </w:rPr>
        <w:t>4.  Depot wise detail of Battery is mentioned against each:-</w:t>
      </w:r>
    </w:p>
    <w:p w:rsidR="00AC1E15" w:rsidRPr="004C68E7" w:rsidRDefault="00AC1E15" w:rsidP="00AC1E15">
      <w:pPr>
        <w:jc w:val="both"/>
        <w:rPr>
          <w:rFonts w:ascii="Calibri" w:hAnsi="Calibri" w:cs="Calibri"/>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970"/>
        <w:gridCol w:w="1530"/>
        <w:gridCol w:w="2430"/>
      </w:tblGrid>
      <w:tr w:rsidR="00AC1E15" w:rsidRPr="004C68E7" w:rsidTr="00F8393E">
        <w:tc>
          <w:tcPr>
            <w:tcW w:w="2898" w:type="dxa"/>
          </w:tcPr>
          <w:p w:rsidR="00AC1E15" w:rsidRPr="004C68E7" w:rsidRDefault="00AC1E15" w:rsidP="00F8393E">
            <w:pPr>
              <w:jc w:val="center"/>
              <w:rPr>
                <w:rFonts w:ascii="Calibri" w:hAnsi="Calibri" w:cs="Calibri"/>
                <w:b/>
                <w:sz w:val="22"/>
              </w:rPr>
            </w:pPr>
            <w:r w:rsidRPr="004C68E7">
              <w:rPr>
                <w:rFonts w:ascii="Calibri" w:hAnsi="Calibri" w:cs="Calibri"/>
                <w:b/>
                <w:sz w:val="22"/>
              </w:rPr>
              <w:t>Name of Depot</w:t>
            </w:r>
          </w:p>
        </w:tc>
        <w:tc>
          <w:tcPr>
            <w:tcW w:w="2970" w:type="dxa"/>
          </w:tcPr>
          <w:p w:rsidR="00AC1E15" w:rsidRPr="004C68E7" w:rsidRDefault="00AC1E15" w:rsidP="00F8393E">
            <w:pPr>
              <w:jc w:val="center"/>
              <w:rPr>
                <w:rFonts w:ascii="Calibri" w:hAnsi="Calibri" w:cs="Calibri"/>
                <w:b/>
                <w:sz w:val="22"/>
              </w:rPr>
            </w:pPr>
            <w:r w:rsidRPr="004C68E7">
              <w:rPr>
                <w:rFonts w:ascii="Calibri" w:hAnsi="Calibri" w:cs="Calibri"/>
                <w:b/>
                <w:sz w:val="22"/>
              </w:rPr>
              <w:t>Items to be auctioned</w:t>
            </w:r>
          </w:p>
        </w:tc>
        <w:tc>
          <w:tcPr>
            <w:tcW w:w="1530" w:type="dxa"/>
          </w:tcPr>
          <w:p w:rsidR="00AC1E15" w:rsidRPr="004C68E7" w:rsidRDefault="00AC1E15" w:rsidP="00F8393E">
            <w:pPr>
              <w:jc w:val="center"/>
              <w:rPr>
                <w:rFonts w:ascii="Calibri" w:hAnsi="Calibri" w:cs="Calibri"/>
                <w:b/>
                <w:sz w:val="22"/>
              </w:rPr>
            </w:pPr>
            <w:r w:rsidRPr="004C68E7">
              <w:rPr>
                <w:rFonts w:ascii="Calibri" w:hAnsi="Calibri" w:cs="Calibri"/>
                <w:b/>
                <w:sz w:val="22"/>
              </w:rPr>
              <w:t>Qty. available</w:t>
            </w:r>
          </w:p>
          <w:p w:rsidR="00AC1E15" w:rsidRPr="004C68E7" w:rsidRDefault="00AC1E15" w:rsidP="00F8393E">
            <w:pPr>
              <w:jc w:val="center"/>
              <w:rPr>
                <w:rFonts w:ascii="Calibri" w:hAnsi="Calibri" w:cs="Calibri"/>
                <w:b/>
                <w:sz w:val="22"/>
              </w:rPr>
            </w:pPr>
            <w:proofErr w:type="gramStart"/>
            <w:r w:rsidRPr="004C68E7">
              <w:rPr>
                <w:rFonts w:ascii="Calibri" w:hAnsi="Calibri" w:cs="Calibri"/>
                <w:b/>
                <w:sz w:val="22"/>
              </w:rPr>
              <w:t>( in</w:t>
            </w:r>
            <w:proofErr w:type="gramEnd"/>
            <w:r w:rsidRPr="004C68E7">
              <w:rPr>
                <w:rFonts w:ascii="Calibri" w:hAnsi="Calibri" w:cs="Calibri"/>
                <w:b/>
                <w:sz w:val="22"/>
              </w:rPr>
              <w:t xml:space="preserve"> Nos.)</w:t>
            </w:r>
          </w:p>
        </w:tc>
        <w:tc>
          <w:tcPr>
            <w:tcW w:w="2430" w:type="dxa"/>
          </w:tcPr>
          <w:p w:rsidR="00AC1E15" w:rsidRPr="004C68E7" w:rsidRDefault="00AC1E15" w:rsidP="00F8393E">
            <w:pPr>
              <w:jc w:val="center"/>
              <w:rPr>
                <w:rFonts w:ascii="Calibri" w:hAnsi="Calibri" w:cs="Calibri"/>
                <w:b/>
                <w:sz w:val="22"/>
              </w:rPr>
            </w:pPr>
            <w:r w:rsidRPr="004C68E7">
              <w:rPr>
                <w:rFonts w:ascii="Calibri" w:hAnsi="Calibri" w:cs="Calibri"/>
                <w:b/>
                <w:sz w:val="22"/>
              </w:rPr>
              <w:t>Venue &amp; date of Auction</w:t>
            </w:r>
          </w:p>
        </w:tc>
      </w:tr>
      <w:tr w:rsidR="00AC1E15" w:rsidRPr="004C68E7" w:rsidTr="00F8393E">
        <w:tc>
          <w:tcPr>
            <w:tcW w:w="2898" w:type="dxa"/>
          </w:tcPr>
          <w:p w:rsidR="00AC1E15" w:rsidRPr="004C68E7" w:rsidRDefault="00AC1E15" w:rsidP="00F8393E">
            <w:pPr>
              <w:rPr>
                <w:rFonts w:ascii="Calibri" w:hAnsi="Calibri" w:cs="Calibri"/>
                <w:bCs/>
                <w:sz w:val="22"/>
              </w:rPr>
            </w:pPr>
            <w:r w:rsidRPr="004C68E7">
              <w:rPr>
                <w:rFonts w:ascii="Calibri" w:hAnsi="Calibri" w:cs="Calibri"/>
                <w:bCs/>
                <w:sz w:val="22"/>
              </w:rPr>
              <w:t>Malir Karachi,  Hyderabad, Sukkur</w:t>
            </w:r>
          </w:p>
        </w:tc>
        <w:tc>
          <w:tcPr>
            <w:tcW w:w="2970" w:type="dxa"/>
          </w:tcPr>
          <w:p w:rsidR="00AC1E15" w:rsidRPr="004C68E7" w:rsidRDefault="00AC1E15" w:rsidP="00F8393E">
            <w:r w:rsidRPr="004C68E7">
              <w:rPr>
                <w:rFonts w:ascii="Calibri" w:hAnsi="Calibri" w:cs="Calibri"/>
                <w:sz w:val="22"/>
              </w:rPr>
              <w:t>Heavy duty used dry batteries</w:t>
            </w:r>
          </w:p>
        </w:tc>
        <w:tc>
          <w:tcPr>
            <w:tcW w:w="1530" w:type="dxa"/>
          </w:tcPr>
          <w:p w:rsidR="00AC1E15" w:rsidRPr="004C68E7" w:rsidRDefault="00AC1E15" w:rsidP="00F8393E">
            <w:pPr>
              <w:jc w:val="center"/>
              <w:rPr>
                <w:rFonts w:ascii="Calibri" w:hAnsi="Calibri" w:cs="Calibri"/>
                <w:sz w:val="22"/>
                <w:szCs w:val="12"/>
              </w:rPr>
            </w:pPr>
            <w:r w:rsidRPr="004C68E7">
              <w:rPr>
                <w:rFonts w:ascii="Calibri" w:hAnsi="Calibri" w:cs="Calibri"/>
                <w:sz w:val="22"/>
                <w:szCs w:val="12"/>
              </w:rPr>
              <w:t xml:space="preserve">7682 </w:t>
            </w:r>
          </w:p>
        </w:tc>
        <w:tc>
          <w:tcPr>
            <w:tcW w:w="2430" w:type="dxa"/>
            <w:vMerge w:val="restart"/>
          </w:tcPr>
          <w:p w:rsidR="00AC1E15" w:rsidRPr="004C68E7" w:rsidRDefault="00AC1E15" w:rsidP="00F8393E">
            <w:pPr>
              <w:rPr>
                <w:rFonts w:ascii="Calibri" w:hAnsi="Calibri" w:cs="Calibri"/>
                <w:sz w:val="22"/>
              </w:rPr>
            </w:pPr>
          </w:p>
          <w:p w:rsidR="00AC1E15" w:rsidRDefault="00AC1E15" w:rsidP="00F8393E">
            <w:pPr>
              <w:jc w:val="center"/>
              <w:rPr>
                <w:rFonts w:ascii="Calibri" w:hAnsi="Calibri" w:cs="Calibri"/>
                <w:b/>
                <w:sz w:val="22"/>
                <w:szCs w:val="20"/>
              </w:rPr>
            </w:pPr>
            <w:r>
              <w:rPr>
                <w:rFonts w:ascii="Calibri" w:hAnsi="Calibri" w:cs="Calibri"/>
                <w:b/>
                <w:sz w:val="22"/>
                <w:szCs w:val="20"/>
              </w:rPr>
              <w:t>31</w:t>
            </w:r>
            <w:r w:rsidRPr="004C68E7">
              <w:rPr>
                <w:rFonts w:ascii="Calibri" w:hAnsi="Calibri" w:cs="Calibri"/>
                <w:b/>
                <w:sz w:val="22"/>
                <w:szCs w:val="20"/>
                <w:vertAlign w:val="superscript"/>
              </w:rPr>
              <w:t>th</w:t>
            </w:r>
            <w:r w:rsidRPr="004C68E7">
              <w:rPr>
                <w:rFonts w:ascii="Calibri" w:hAnsi="Calibri" w:cs="Calibri"/>
                <w:b/>
                <w:sz w:val="22"/>
                <w:szCs w:val="20"/>
              </w:rPr>
              <w:t xml:space="preserve">  July 2018</w:t>
            </w:r>
          </w:p>
          <w:p w:rsidR="00AC1E15" w:rsidRPr="004C68E7" w:rsidRDefault="00AC1E15" w:rsidP="00F8393E">
            <w:pPr>
              <w:jc w:val="center"/>
              <w:rPr>
                <w:rFonts w:ascii="Calibri" w:hAnsi="Calibri" w:cs="Calibri"/>
                <w:sz w:val="18"/>
                <w:szCs w:val="20"/>
              </w:rPr>
            </w:pPr>
            <w:r>
              <w:rPr>
                <w:rFonts w:ascii="Calibri" w:hAnsi="Calibri" w:cs="Calibri"/>
                <w:sz w:val="18"/>
                <w:szCs w:val="20"/>
              </w:rPr>
              <w:t>At 11:00AM</w:t>
            </w:r>
          </w:p>
          <w:p w:rsidR="00AC1E15" w:rsidRPr="004C68E7" w:rsidRDefault="00AC1E15" w:rsidP="00F8393E">
            <w:pPr>
              <w:jc w:val="center"/>
              <w:rPr>
                <w:rFonts w:ascii="Calibri" w:hAnsi="Calibri" w:cs="Calibri"/>
                <w:sz w:val="22"/>
              </w:rPr>
            </w:pPr>
            <w:r>
              <w:rPr>
                <w:rFonts w:ascii="Calibri" w:hAnsi="Calibri" w:cs="Calibri"/>
                <w:sz w:val="26"/>
                <w:szCs w:val="20"/>
              </w:rPr>
              <w:t xml:space="preserve">Location M&amp;L </w:t>
            </w:r>
            <w:r w:rsidRPr="004C68E7">
              <w:rPr>
                <w:rFonts w:ascii="Calibri" w:hAnsi="Calibri" w:cs="Calibri"/>
                <w:sz w:val="26"/>
                <w:szCs w:val="20"/>
              </w:rPr>
              <w:t xml:space="preserve">RSD, </w:t>
            </w:r>
            <w:proofErr w:type="spellStart"/>
            <w:r w:rsidRPr="004C68E7">
              <w:rPr>
                <w:rFonts w:ascii="Calibri" w:hAnsi="Calibri" w:cs="Calibri"/>
                <w:sz w:val="26"/>
                <w:szCs w:val="20"/>
              </w:rPr>
              <w:t>Fateh</w:t>
            </w:r>
            <w:proofErr w:type="spellEnd"/>
            <w:r w:rsidRPr="004C68E7">
              <w:rPr>
                <w:rFonts w:ascii="Calibri" w:hAnsi="Calibri" w:cs="Calibri"/>
                <w:sz w:val="26"/>
                <w:szCs w:val="20"/>
              </w:rPr>
              <w:t xml:space="preserve"> Jhang Road, Tarnol Islamabad</w:t>
            </w:r>
          </w:p>
        </w:tc>
      </w:tr>
      <w:tr w:rsidR="00AC1E15" w:rsidRPr="004C68E7" w:rsidTr="00F8393E">
        <w:trPr>
          <w:trHeight w:val="323"/>
        </w:trPr>
        <w:tc>
          <w:tcPr>
            <w:tcW w:w="2898" w:type="dxa"/>
          </w:tcPr>
          <w:p w:rsidR="00AC1E15" w:rsidRPr="004C68E7" w:rsidRDefault="00AC1E15" w:rsidP="00F8393E">
            <w:pPr>
              <w:rPr>
                <w:rFonts w:ascii="Calibri" w:hAnsi="Calibri" w:cs="Calibri"/>
                <w:bCs/>
                <w:sz w:val="22"/>
              </w:rPr>
            </w:pPr>
            <w:r w:rsidRPr="004C68E7">
              <w:rPr>
                <w:rFonts w:ascii="Calibri" w:hAnsi="Calibri" w:cs="Calibri"/>
                <w:bCs/>
                <w:sz w:val="22"/>
              </w:rPr>
              <w:t xml:space="preserve">Lahore Mughalpura, </w:t>
            </w:r>
            <w:r>
              <w:rPr>
                <w:rFonts w:ascii="Calibri" w:hAnsi="Calibri" w:cs="Calibri"/>
                <w:bCs/>
                <w:sz w:val="22"/>
              </w:rPr>
              <w:t>F</w:t>
            </w:r>
            <w:r w:rsidRPr="004C68E7">
              <w:rPr>
                <w:rFonts w:ascii="Calibri" w:hAnsi="Calibri" w:cs="Calibri"/>
                <w:bCs/>
                <w:sz w:val="22"/>
              </w:rPr>
              <w:t>aisalabad/Multan</w:t>
            </w:r>
          </w:p>
        </w:tc>
        <w:tc>
          <w:tcPr>
            <w:tcW w:w="2970" w:type="dxa"/>
          </w:tcPr>
          <w:p w:rsidR="00AC1E15" w:rsidRPr="004C68E7" w:rsidRDefault="00AC1E15" w:rsidP="00F8393E">
            <w:r w:rsidRPr="004C68E7">
              <w:rPr>
                <w:rFonts w:ascii="Calibri" w:hAnsi="Calibri" w:cs="Calibri"/>
                <w:sz w:val="22"/>
              </w:rPr>
              <w:t>Heavy duty used dry batteries</w:t>
            </w:r>
          </w:p>
        </w:tc>
        <w:tc>
          <w:tcPr>
            <w:tcW w:w="1530" w:type="dxa"/>
          </w:tcPr>
          <w:p w:rsidR="00AC1E15" w:rsidRPr="004C68E7" w:rsidRDefault="00AC1E15" w:rsidP="00F8393E">
            <w:pPr>
              <w:jc w:val="center"/>
              <w:rPr>
                <w:rFonts w:ascii="Calibri" w:hAnsi="Calibri" w:cs="Calibri"/>
                <w:sz w:val="22"/>
                <w:szCs w:val="12"/>
              </w:rPr>
            </w:pPr>
            <w:r w:rsidRPr="004C68E7">
              <w:rPr>
                <w:rFonts w:ascii="Calibri" w:hAnsi="Calibri" w:cs="Calibri"/>
                <w:sz w:val="22"/>
                <w:szCs w:val="12"/>
              </w:rPr>
              <w:t>6780</w:t>
            </w:r>
          </w:p>
        </w:tc>
        <w:tc>
          <w:tcPr>
            <w:tcW w:w="2430" w:type="dxa"/>
            <w:vMerge/>
          </w:tcPr>
          <w:p w:rsidR="00AC1E15" w:rsidRPr="004C68E7" w:rsidRDefault="00AC1E15" w:rsidP="00F8393E">
            <w:pPr>
              <w:jc w:val="both"/>
              <w:rPr>
                <w:rFonts w:ascii="Calibri" w:hAnsi="Calibri" w:cs="Calibri"/>
                <w:sz w:val="18"/>
              </w:rPr>
            </w:pPr>
          </w:p>
        </w:tc>
      </w:tr>
      <w:tr w:rsidR="00AC1E15" w:rsidRPr="004C68E7" w:rsidTr="00F8393E">
        <w:tc>
          <w:tcPr>
            <w:tcW w:w="2898" w:type="dxa"/>
          </w:tcPr>
          <w:p w:rsidR="00AC1E15" w:rsidRPr="004C68E7" w:rsidRDefault="00AC1E15" w:rsidP="00F8393E">
            <w:pPr>
              <w:jc w:val="both"/>
              <w:rPr>
                <w:rFonts w:ascii="Calibri" w:hAnsi="Calibri" w:cs="Calibri"/>
                <w:bCs/>
                <w:sz w:val="22"/>
              </w:rPr>
            </w:pPr>
            <w:r w:rsidRPr="004C68E7">
              <w:rPr>
                <w:rFonts w:ascii="Calibri" w:hAnsi="Calibri" w:cs="Calibri"/>
                <w:bCs/>
                <w:sz w:val="22"/>
              </w:rPr>
              <w:t>Islamabad (Tarnol)</w:t>
            </w:r>
          </w:p>
        </w:tc>
        <w:tc>
          <w:tcPr>
            <w:tcW w:w="2970" w:type="dxa"/>
          </w:tcPr>
          <w:p w:rsidR="00AC1E15" w:rsidRPr="004C68E7" w:rsidRDefault="00AC1E15" w:rsidP="00F8393E">
            <w:r w:rsidRPr="004C68E7">
              <w:rPr>
                <w:rFonts w:ascii="Calibri" w:hAnsi="Calibri" w:cs="Calibri"/>
                <w:sz w:val="22"/>
              </w:rPr>
              <w:t>Heavy duty used dry batteries</w:t>
            </w:r>
          </w:p>
        </w:tc>
        <w:tc>
          <w:tcPr>
            <w:tcW w:w="1530" w:type="dxa"/>
          </w:tcPr>
          <w:p w:rsidR="00AC1E15" w:rsidRPr="004C68E7" w:rsidRDefault="00AC1E15" w:rsidP="00F8393E">
            <w:pPr>
              <w:jc w:val="center"/>
              <w:rPr>
                <w:rFonts w:ascii="Calibri" w:hAnsi="Calibri" w:cs="Calibri"/>
                <w:sz w:val="22"/>
                <w:szCs w:val="12"/>
              </w:rPr>
            </w:pPr>
            <w:r w:rsidRPr="004C68E7">
              <w:rPr>
                <w:rFonts w:ascii="Calibri" w:hAnsi="Calibri" w:cs="Calibri"/>
                <w:sz w:val="22"/>
                <w:szCs w:val="12"/>
              </w:rPr>
              <w:t>3645</w:t>
            </w:r>
          </w:p>
        </w:tc>
        <w:tc>
          <w:tcPr>
            <w:tcW w:w="2430" w:type="dxa"/>
            <w:vMerge/>
          </w:tcPr>
          <w:p w:rsidR="00AC1E15" w:rsidRPr="004C68E7" w:rsidRDefault="00AC1E15" w:rsidP="00F8393E">
            <w:pPr>
              <w:jc w:val="both"/>
              <w:rPr>
                <w:rFonts w:ascii="Calibri" w:hAnsi="Calibri" w:cs="Calibri"/>
                <w:sz w:val="22"/>
              </w:rPr>
            </w:pPr>
          </w:p>
        </w:tc>
      </w:tr>
      <w:tr w:rsidR="00AC1E15" w:rsidRPr="004C68E7" w:rsidTr="00F8393E">
        <w:tc>
          <w:tcPr>
            <w:tcW w:w="2898" w:type="dxa"/>
          </w:tcPr>
          <w:p w:rsidR="00AC1E15" w:rsidRPr="004C68E7" w:rsidRDefault="00AC1E15" w:rsidP="00F8393E">
            <w:pPr>
              <w:jc w:val="both"/>
              <w:rPr>
                <w:rFonts w:ascii="Calibri" w:hAnsi="Calibri" w:cs="Calibri"/>
                <w:b/>
                <w:sz w:val="22"/>
              </w:rPr>
            </w:pPr>
          </w:p>
        </w:tc>
        <w:tc>
          <w:tcPr>
            <w:tcW w:w="2970" w:type="dxa"/>
          </w:tcPr>
          <w:p w:rsidR="00AC1E15" w:rsidRPr="004C68E7" w:rsidRDefault="00AC1E15" w:rsidP="00F8393E">
            <w:pPr>
              <w:jc w:val="both"/>
              <w:rPr>
                <w:rFonts w:ascii="Calibri" w:hAnsi="Calibri" w:cs="Calibri"/>
                <w:b/>
                <w:sz w:val="26"/>
                <w:szCs w:val="6"/>
              </w:rPr>
            </w:pPr>
            <w:r w:rsidRPr="004C68E7">
              <w:rPr>
                <w:rFonts w:ascii="Calibri" w:hAnsi="Calibri" w:cs="Calibri"/>
                <w:b/>
                <w:sz w:val="26"/>
                <w:szCs w:val="6"/>
              </w:rPr>
              <w:t>G. Total</w:t>
            </w:r>
          </w:p>
        </w:tc>
        <w:tc>
          <w:tcPr>
            <w:tcW w:w="1530" w:type="dxa"/>
          </w:tcPr>
          <w:p w:rsidR="00AC1E15" w:rsidRPr="004C68E7" w:rsidRDefault="00AC1E15" w:rsidP="00F8393E">
            <w:pPr>
              <w:jc w:val="center"/>
              <w:rPr>
                <w:rFonts w:ascii="Calibri" w:hAnsi="Calibri" w:cs="Calibri"/>
                <w:b/>
                <w:sz w:val="26"/>
                <w:szCs w:val="6"/>
              </w:rPr>
            </w:pPr>
            <w:r w:rsidRPr="004C68E7">
              <w:rPr>
                <w:rFonts w:ascii="Calibri" w:hAnsi="Calibri" w:cs="Calibri"/>
                <w:b/>
                <w:sz w:val="26"/>
                <w:szCs w:val="6"/>
              </w:rPr>
              <w:fldChar w:fldCharType="begin"/>
            </w:r>
            <w:r w:rsidRPr="004C68E7">
              <w:rPr>
                <w:rFonts w:ascii="Calibri" w:hAnsi="Calibri" w:cs="Calibri"/>
                <w:b/>
                <w:sz w:val="26"/>
                <w:szCs w:val="6"/>
              </w:rPr>
              <w:instrText xml:space="preserve"> =SUM(ABOVE) </w:instrText>
            </w:r>
            <w:r w:rsidRPr="004C68E7">
              <w:rPr>
                <w:rFonts w:ascii="Calibri" w:hAnsi="Calibri" w:cs="Calibri"/>
                <w:b/>
                <w:sz w:val="26"/>
                <w:szCs w:val="6"/>
              </w:rPr>
              <w:fldChar w:fldCharType="separate"/>
            </w:r>
            <w:r w:rsidRPr="004C68E7">
              <w:rPr>
                <w:rFonts w:ascii="Calibri" w:hAnsi="Calibri" w:cs="Calibri"/>
                <w:b/>
                <w:noProof/>
                <w:sz w:val="26"/>
                <w:szCs w:val="6"/>
              </w:rPr>
              <w:t>18107</w:t>
            </w:r>
            <w:r w:rsidRPr="004C68E7">
              <w:rPr>
                <w:rFonts w:ascii="Calibri" w:hAnsi="Calibri" w:cs="Calibri"/>
                <w:b/>
                <w:sz w:val="26"/>
                <w:szCs w:val="6"/>
              </w:rPr>
              <w:fldChar w:fldCharType="end"/>
            </w:r>
          </w:p>
        </w:tc>
        <w:tc>
          <w:tcPr>
            <w:tcW w:w="2430" w:type="dxa"/>
            <w:vMerge/>
          </w:tcPr>
          <w:p w:rsidR="00AC1E15" w:rsidRPr="004C68E7" w:rsidRDefault="00AC1E15" w:rsidP="00F8393E">
            <w:pPr>
              <w:jc w:val="both"/>
              <w:rPr>
                <w:rFonts w:ascii="Calibri" w:hAnsi="Calibri" w:cs="Calibri"/>
                <w:sz w:val="22"/>
              </w:rPr>
            </w:pPr>
          </w:p>
        </w:tc>
      </w:tr>
    </w:tbl>
    <w:p w:rsidR="00AC1E15" w:rsidRPr="004C68E7" w:rsidRDefault="00AC1E15" w:rsidP="00AC1E15">
      <w:pPr>
        <w:ind w:left="360" w:hanging="720"/>
        <w:jc w:val="both"/>
        <w:rPr>
          <w:rFonts w:ascii="Calibri" w:hAnsi="Calibri" w:cs="Calibri"/>
          <w:sz w:val="22"/>
        </w:rPr>
      </w:pPr>
    </w:p>
    <w:p w:rsidR="00AC1E15" w:rsidRPr="004C68E7" w:rsidRDefault="00AC1E15" w:rsidP="00AC1E15">
      <w:pPr>
        <w:ind w:left="360" w:hanging="720"/>
        <w:jc w:val="both"/>
        <w:rPr>
          <w:rFonts w:ascii="Calibri" w:hAnsi="Calibri" w:cs="Calibri"/>
          <w:szCs w:val="26"/>
        </w:rPr>
      </w:pPr>
      <w:r w:rsidRPr="004C68E7">
        <w:rPr>
          <w:rFonts w:ascii="Calibri" w:hAnsi="Calibri" w:cs="Calibri"/>
          <w:szCs w:val="26"/>
        </w:rPr>
        <w:t xml:space="preserve">5.   </w:t>
      </w:r>
      <w:r w:rsidRPr="004C68E7">
        <w:rPr>
          <w:rFonts w:ascii="Calibri" w:hAnsi="Calibri" w:cs="Calibri"/>
          <w:szCs w:val="26"/>
        </w:rPr>
        <w:tab/>
      </w:r>
      <w:r w:rsidRPr="004C68E7">
        <w:rPr>
          <w:rFonts w:ascii="Calibri" w:hAnsi="Calibri" w:cs="Calibri"/>
          <w:b/>
          <w:szCs w:val="26"/>
          <w:u w:val="single"/>
        </w:rPr>
        <w:t>PTCL reserves the rights to reject any or all the offers or negotiate the rates with all participants till achieving the target price without assigning any reason. The decision of the PTCL will be final.</w:t>
      </w:r>
      <w:r w:rsidRPr="004C68E7">
        <w:rPr>
          <w:rFonts w:ascii="Calibri" w:hAnsi="Calibri" w:cs="Calibri"/>
          <w:szCs w:val="26"/>
        </w:rPr>
        <w:t xml:space="preserve"> </w:t>
      </w:r>
    </w:p>
    <w:p w:rsidR="00AC1E15" w:rsidRPr="004C68E7" w:rsidRDefault="00AC1E15" w:rsidP="00AC1E15">
      <w:pPr>
        <w:ind w:left="360" w:hanging="720"/>
        <w:jc w:val="both"/>
        <w:rPr>
          <w:rFonts w:ascii="Calibri" w:hAnsi="Calibri" w:cs="Calibri"/>
          <w:szCs w:val="26"/>
        </w:rPr>
      </w:pPr>
      <w:r w:rsidRPr="004C68E7">
        <w:rPr>
          <w:rFonts w:ascii="Calibri" w:hAnsi="Calibri" w:cs="Calibri"/>
          <w:szCs w:val="26"/>
        </w:rPr>
        <w:tab/>
      </w:r>
    </w:p>
    <w:p w:rsidR="00AC1E15" w:rsidRPr="004C68E7" w:rsidRDefault="00AC1E15" w:rsidP="00AC1E15">
      <w:pPr>
        <w:ind w:left="360" w:hanging="720"/>
        <w:jc w:val="both"/>
        <w:rPr>
          <w:rFonts w:ascii="Calibri" w:hAnsi="Calibri" w:cs="Calibri"/>
          <w:sz w:val="10"/>
          <w:szCs w:val="26"/>
        </w:rPr>
      </w:pPr>
    </w:p>
    <w:p w:rsidR="00AC1E15" w:rsidRPr="004C68E7" w:rsidRDefault="00AC1E15" w:rsidP="00AC1E15">
      <w:pPr>
        <w:ind w:left="360" w:hanging="720"/>
        <w:jc w:val="both"/>
        <w:rPr>
          <w:rFonts w:ascii="Calibri" w:hAnsi="Calibri" w:cs="Calibri"/>
          <w:b/>
          <w:szCs w:val="26"/>
        </w:rPr>
      </w:pPr>
      <w:r>
        <w:rPr>
          <w:rFonts w:ascii="Calibri" w:hAnsi="Calibri" w:cs="Calibri"/>
          <w:b/>
          <w:szCs w:val="26"/>
        </w:rPr>
        <w:t>Note:  Price will be inclusive of all Govt taxes applicable.</w:t>
      </w:r>
    </w:p>
    <w:p w:rsidR="00AC1E15" w:rsidRPr="007749C5" w:rsidRDefault="00AC1E15" w:rsidP="00AC1E15">
      <w:pPr>
        <w:rPr>
          <w:rFonts w:ascii="Calibri" w:hAnsi="Calibri" w:cs="Calibri"/>
          <w:sz w:val="16"/>
        </w:rPr>
      </w:pPr>
    </w:p>
    <w:p w:rsidR="00AC1E15" w:rsidRPr="007749C5" w:rsidRDefault="00AC1E15" w:rsidP="00AC1E15">
      <w:pPr>
        <w:rPr>
          <w:rFonts w:ascii="Calibri" w:hAnsi="Calibri" w:cs="Calibri"/>
          <w:sz w:val="2"/>
        </w:rPr>
      </w:pPr>
    </w:p>
    <w:p w:rsidR="00AC1E15" w:rsidRPr="007749C5" w:rsidRDefault="00AC1E15" w:rsidP="00AC1E15">
      <w:pPr>
        <w:ind w:left="6480"/>
        <w:jc w:val="center"/>
        <w:rPr>
          <w:rFonts w:ascii="Calibri" w:hAnsi="Calibri" w:cs="Calibri"/>
          <w:szCs w:val="32"/>
        </w:rPr>
      </w:pPr>
    </w:p>
    <w:p w:rsidR="00AC1E15" w:rsidRPr="00DA0BED" w:rsidRDefault="00AC1E15" w:rsidP="00AC1E15">
      <w:pPr>
        <w:jc w:val="right"/>
        <w:rPr>
          <w:rFonts w:ascii="Calibri" w:hAnsi="Calibri" w:cs="Calibri"/>
          <w:b/>
          <w:sz w:val="30"/>
          <w:szCs w:val="32"/>
        </w:rPr>
      </w:pPr>
      <w:r w:rsidRPr="00DA0BED">
        <w:rPr>
          <w:rFonts w:ascii="Calibri" w:hAnsi="Calibri" w:cs="Calibri"/>
          <w:b/>
          <w:sz w:val="30"/>
          <w:szCs w:val="32"/>
        </w:rPr>
        <w:t xml:space="preserve">(Muhammad </w:t>
      </w:r>
      <w:proofErr w:type="spellStart"/>
      <w:r w:rsidRPr="00DA0BED">
        <w:rPr>
          <w:rFonts w:ascii="Calibri" w:hAnsi="Calibri" w:cs="Calibri"/>
          <w:b/>
          <w:sz w:val="30"/>
          <w:szCs w:val="32"/>
        </w:rPr>
        <w:t>Hadayat</w:t>
      </w:r>
      <w:proofErr w:type="spellEnd"/>
      <w:r w:rsidRPr="00DA0BED">
        <w:rPr>
          <w:rFonts w:ascii="Calibri" w:hAnsi="Calibri" w:cs="Calibri"/>
          <w:b/>
          <w:sz w:val="30"/>
          <w:szCs w:val="32"/>
        </w:rPr>
        <w:t>)</w:t>
      </w:r>
    </w:p>
    <w:p w:rsidR="00AC1E15" w:rsidRPr="00DA0BED" w:rsidRDefault="00AC1E15" w:rsidP="00AC1E15">
      <w:pPr>
        <w:ind w:left="6480"/>
        <w:jc w:val="center"/>
        <w:rPr>
          <w:rFonts w:ascii="Calibri" w:hAnsi="Calibri" w:cs="Calibri"/>
          <w:b/>
          <w:sz w:val="22"/>
        </w:rPr>
      </w:pPr>
      <w:r w:rsidRPr="00DA0BED">
        <w:rPr>
          <w:rFonts w:ascii="Calibri" w:hAnsi="Calibri" w:cs="Calibri"/>
          <w:b/>
          <w:sz w:val="22"/>
        </w:rPr>
        <w:t>General Manager (M&amp;L)</w:t>
      </w:r>
    </w:p>
    <w:p w:rsidR="00AC1E15" w:rsidRPr="00DA0BED" w:rsidRDefault="00AC1E15" w:rsidP="00AC1E15">
      <w:pPr>
        <w:ind w:left="6480"/>
        <w:jc w:val="center"/>
        <w:rPr>
          <w:rFonts w:ascii="Calibri" w:hAnsi="Calibri" w:cs="Calibri"/>
          <w:b/>
          <w:sz w:val="22"/>
        </w:rPr>
      </w:pPr>
      <w:r w:rsidRPr="00DA0BED">
        <w:rPr>
          <w:rFonts w:ascii="Calibri" w:hAnsi="Calibri" w:cs="Calibri"/>
          <w:b/>
          <w:sz w:val="22"/>
        </w:rPr>
        <w:t>Islamabad, 051-2281791</w:t>
      </w:r>
    </w:p>
    <w:p w:rsidR="00AC1E15" w:rsidRPr="004F596F" w:rsidRDefault="00AC1E15" w:rsidP="00AC1E15">
      <w:pPr>
        <w:ind w:left="720" w:right="-1080"/>
        <w:jc w:val="center"/>
        <w:rPr>
          <w:rStyle w:val="Hyperlink"/>
          <w:rFonts w:ascii="Calibri" w:hAnsi="Calibri"/>
          <w:b/>
        </w:rPr>
      </w:pPr>
      <w:r w:rsidRPr="004F596F">
        <w:rPr>
          <w:rStyle w:val="Hyperlink"/>
          <w:rFonts w:ascii="Calibri" w:hAnsi="Calibri"/>
          <w:b/>
        </w:rPr>
        <w:lastRenderedPageBreak/>
        <w:t xml:space="preserve"> </w:t>
      </w:r>
    </w:p>
    <w:p w:rsidR="00CC3C98" w:rsidRDefault="00CC3C98"/>
    <w:sectPr w:rsidR="00CC3C98" w:rsidSect="00AC1E15">
      <w:pgSz w:w="12240" w:h="15840"/>
      <w:pgMar w:top="3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952A0"/>
    <w:multiLevelType w:val="hybridMultilevel"/>
    <w:tmpl w:val="4CD888A2"/>
    <w:lvl w:ilvl="0" w:tplc="1A744052">
      <w:start w:val="1"/>
      <w:numFmt w:val="lowerRoman"/>
      <w:lvlText w:val="%1)"/>
      <w:lvlJc w:val="right"/>
      <w:pPr>
        <w:tabs>
          <w:tab w:val="num" w:pos="1080"/>
        </w:tabs>
        <w:ind w:left="1080" w:hanging="18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15"/>
    <w:rsid w:val="00363DE9"/>
    <w:rsid w:val="00401585"/>
    <w:rsid w:val="005E42E7"/>
    <w:rsid w:val="00701676"/>
    <w:rsid w:val="009F152A"/>
    <w:rsid w:val="00AC1E15"/>
    <w:rsid w:val="00CB62F6"/>
    <w:rsid w:val="00CC3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01818249-0E2C-46CD-B8BF-66559A87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E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1E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adayat@ptcl.net.p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janjua</dc:creator>
  <cp:keywords/>
  <dc:description/>
  <cp:lastModifiedBy>abdullah janjua</cp:lastModifiedBy>
  <cp:revision>9</cp:revision>
  <dcterms:created xsi:type="dcterms:W3CDTF">2018-07-04T05:21:00Z</dcterms:created>
  <dcterms:modified xsi:type="dcterms:W3CDTF">2018-07-04T05:37:00Z</dcterms:modified>
</cp:coreProperties>
</file>